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0365" cy="7336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0365" cy="73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5pt;height:57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7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АДМИНИСТРАЦИЯ КРАСНОСЕЛЬКУПСКОГО РАЙОНА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7"/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ПОСТАНОВЛЕНИЕ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/>
        <w:jc w:val="center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contextualSpacing/>
        <w:jc w:val="both"/>
        <w:spacing w:line="283" w:lineRule="atLeast"/>
        <w:tabs>
          <w:tab w:val="left" w:pos="180" w:leader="none"/>
        </w:tabs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  <w:t xml:space="preserve">«07» июня 2024 г.                                                                               № 168-П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857"/>
        <w:contextualSpacing/>
        <w:jc w:val="center"/>
        <w:spacing w:line="283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с. Красноселькуп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7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7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7"/>
        <w:contextualSpacing/>
        <w:jc w:val="center"/>
        <w:spacing w:line="283" w:lineRule="atLeast"/>
        <w:shd w:val="clear" w:color="auto" w:fill="ffffff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  <w:t xml:space="preserve">О внесении изменени</w:t>
      </w:r>
      <w:r>
        <w:rPr>
          <w:rFonts w:ascii="Liberation Sans" w:hAnsi="Liberation Sans" w:cs="Liberation Sans"/>
          <w:b/>
          <w:bCs/>
          <w:sz w:val="27"/>
          <w:szCs w:val="27"/>
        </w:rPr>
        <w:t xml:space="preserve">й</w:t>
      </w:r>
      <w:r>
        <w:rPr>
          <w:rFonts w:ascii="Liberation Sans" w:hAnsi="Liberation Sans" w:cs="Liberation Sans"/>
          <w:b/>
          <w:bCs/>
          <w:sz w:val="27"/>
          <w:szCs w:val="27"/>
        </w:rPr>
        <w:t xml:space="preserve"> </w:t>
      </w:r>
      <w:r>
        <w:rPr>
          <w:rFonts w:ascii="Liberation Sans" w:hAnsi="Liberation Sans" w:cs="Liberation Sans"/>
          <w:b/>
          <w:bCs/>
          <w:sz w:val="27"/>
          <w:szCs w:val="27"/>
        </w:rPr>
        <w:t xml:space="preserve">в</w:t>
      </w:r>
      <w:r>
        <w:rPr>
          <w:rFonts w:ascii="Liberation Sans" w:hAnsi="Liberation Sans" w:cs="Liberation Sans"/>
          <w:b/>
          <w:bCs/>
          <w:sz w:val="27"/>
          <w:szCs w:val="27"/>
        </w:rPr>
        <w:t xml:space="preserve"> </w:t>
      </w:r>
      <w:r>
        <w:rPr>
          <w:rFonts w:ascii="Liberation Sans" w:hAnsi="Liberation Sans" w:cs="Liberation Sans"/>
          <w:b/>
          <w:bCs/>
          <w:sz w:val="27"/>
          <w:szCs w:val="27"/>
          <w:shd w:val="clear" w:color="auto" w:fill="ffffff"/>
        </w:rPr>
        <w:t xml:space="preserve">Состав конкурсной комиссии по присуждению гранта Главы Красноселькупского района муниципальным образовательным организациям</w:t>
      </w:r>
      <w:r>
        <w:rPr>
          <w:sz w:val="27"/>
          <w:szCs w:val="27"/>
        </w:rPr>
      </w:r>
      <w:r/>
    </w:p>
    <w:p>
      <w:pPr>
        <w:contextualSpacing/>
        <w:jc w:val="center"/>
        <w:spacing w:line="283" w:lineRule="atLeast"/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  <w:b/>
          <w:bCs/>
          <w:sz w:val="27"/>
          <w:szCs w:val="27"/>
        </w:rPr>
      </w:r>
      <w:r/>
    </w:p>
    <w:p>
      <w:pPr>
        <w:pStyle w:val="857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color w:val="111111"/>
          <w:sz w:val="27"/>
          <w:szCs w:val="27"/>
          <w:shd w:val="clear" w:color="auto" w:fill="ffffff"/>
        </w:rPr>
      </w:pPr>
      <w:r>
        <w:rPr>
          <w:rFonts w:ascii="Liberation Sans" w:hAnsi="Liberation Sans" w:cs="Liberation Sans"/>
          <w:color w:val="000000"/>
          <w:sz w:val="27"/>
          <w:szCs w:val="27"/>
        </w:rPr>
        <w:t xml:space="preserve">В связи с кадровыми изменениями</w:t>
      </w:r>
      <w:r>
        <w:rPr>
          <w:rFonts w:ascii="Liberation Sans" w:hAnsi="Liberation Sans" w:cs="Liberation Sans"/>
          <w:color w:val="1a1a1a"/>
          <w:sz w:val="27"/>
          <w:szCs w:val="27"/>
        </w:rPr>
        <w:t xml:space="preserve">,</w:t>
      </w:r>
      <w:r>
        <w:rPr>
          <w:rFonts w:ascii="Liberation Sans" w:hAnsi="Liberation Sans" w:cs="Liberation Sans"/>
          <w:color w:val="000000"/>
          <w:sz w:val="27"/>
          <w:szCs w:val="27"/>
        </w:rPr>
        <w:t xml:space="preserve"> </w:t>
      </w:r>
      <w:r>
        <w:rPr>
          <w:rFonts w:ascii="Liberation Sans" w:hAnsi="Liberation Sans" w:cs="Liberation Sans"/>
          <w:color w:val="000000"/>
          <w:sz w:val="27"/>
          <w:szCs w:val="27"/>
        </w:rPr>
        <w:t xml:space="preserve">руководствуясь Уставом муниципального округа Красноселькупский район Ямало-Ненецкого автономного округа,</w:t>
      </w:r>
      <w:r>
        <w:rPr>
          <w:rFonts w:ascii="Liberation Sans" w:hAnsi="Liberation Sans" w:cs="Liberation Sans"/>
          <w:sz w:val="27"/>
          <w:szCs w:val="27"/>
        </w:rPr>
        <w:t xml:space="preserve"> </w:t>
      </w:r>
      <w:r>
        <w:rPr>
          <w:rFonts w:ascii="Liberation Sans" w:hAnsi="Liberation Sans" w:cs="Liberation Sans"/>
          <w:color w:val="000000"/>
          <w:sz w:val="27"/>
          <w:szCs w:val="27"/>
        </w:rPr>
        <w:t xml:space="preserve">Администрация </w:t>
      </w:r>
      <w:r>
        <w:rPr>
          <w:rFonts w:ascii="Liberation Sans" w:hAnsi="Liberation Sans" w:cs="Liberation Sans"/>
          <w:color w:val="000000"/>
          <w:sz w:val="27"/>
          <w:szCs w:val="27"/>
        </w:rPr>
        <w:t xml:space="preserve">Красноселькупского района </w:t>
      </w:r>
      <w:r>
        <w:rPr>
          <w:rFonts w:ascii="Liberation Sans" w:hAnsi="Liberation Sans" w:cs="Liberation Sans"/>
          <w:b/>
          <w:bCs/>
          <w:color w:val="111111"/>
          <w:sz w:val="27"/>
          <w:szCs w:val="27"/>
          <w:shd w:val="clear" w:color="auto" w:fill="ffffff"/>
        </w:rPr>
        <w:t xml:space="preserve">постановляет</w:t>
      </w:r>
      <w:r>
        <w:rPr>
          <w:rFonts w:ascii="Liberation Sans" w:hAnsi="Liberation Sans" w:cs="Liberation Sans"/>
          <w:color w:val="111111"/>
          <w:sz w:val="27"/>
          <w:szCs w:val="27"/>
          <w:shd w:val="clear" w:color="auto" w:fill="ffffff"/>
        </w:rPr>
        <w:t xml:space="preserve">: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spacing w:before="0" w:after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9160" w:leader="none"/>
          <w:tab w:val="left" w:pos="9360" w:leader="none"/>
          <w:tab w:val="left" w:pos="954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Liberation Sans" w:hAnsi="Liberation Sans" w:cs="Liberation Sans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sz w:val="27"/>
          <w:szCs w:val="27"/>
        </w:rPr>
        <w:t xml:space="preserve">1. Внести</w:t>
      </w:r>
      <w:r>
        <w:rPr>
          <w:rFonts w:ascii="Liberation Sans" w:hAnsi="Liberation Sans" w:cs="Liberation Sans"/>
          <w:sz w:val="27"/>
          <w:szCs w:val="27"/>
        </w:rPr>
        <w:t xml:space="preserve"> в </w:t>
      </w:r>
      <w:r>
        <w:rPr>
          <w:rFonts w:ascii="Liberation Sans" w:hAnsi="Liberation Sans" w:cs="Liberation Sans"/>
          <w:b w:val="0"/>
          <w:bCs w:val="0"/>
          <w:sz w:val="27"/>
          <w:szCs w:val="27"/>
          <w:shd w:val="clear" w:color="auto" w:fill="ffffff"/>
        </w:rPr>
        <w:t xml:space="preserve">Состав конкурсной комиссии по присуждению гранта Главы Красноселькупского района муниципальным образовательным организациям</w:t>
      </w:r>
      <w:r>
        <w:rPr>
          <w:rFonts w:ascii="Liberation Sans" w:hAnsi="Liberation Sans" w:cs="Liberation Sans"/>
          <w:b w:val="0"/>
          <w:bCs w:val="0"/>
          <w:sz w:val="27"/>
          <w:szCs w:val="27"/>
        </w:rPr>
        <w:t xml:space="preserve">,</w:t>
      </w:r>
      <w:r>
        <w:rPr>
          <w:rFonts w:ascii="Liberation Sans" w:hAnsi="Liberation Sans" w:cs="Liberation Sans"/>
          <w:sz w:val="27"/>
          <w:szCs w:val="27"/>
        </w:rPr>
        <w:t xml:space="preserve"> утвержденный постановлением Администрации Красноселькупского района от 30 марта 2022 года № 123-П, следующие изменения:</w:t>
      </w:r>
      <w:r>
        <w:rPr>
          <w:sz w:val="27"/>
          <w:szCs w:val="27"/>
        </w:rPr>
      </w:r>
      <w:r/>
    </w:p>
    <w:p>
      <w:pPr>
        <w:pStyle w:val="697"/>
        <w:numPr>
          <w:ilvl w:val="1"/>
          <w:numId w:val="12"/>
        </w:num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позицию: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shd w:val="clear" w:color="auto" w:fill="ffffff"/>
        </w:rPr>
      </w: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«заместитель</w:t>
      </w:r>
      <w:r>
        <w:rPr>
          <w:rFonts w:ascii="Liberation Sans" w:hAnsi="Liberation Sans" w:eastAsia="Times New Roman" w:cs="Liberation Sans"/>
          <w:color w:val="00000a"/>
          <w:sz w:val="27"/>
          <w:szCs w:val="27"/>
        </w:rPr>
        <w:t xml:space="preserve"> </w:t>
      </w:r>
      <w:r>
        <w:rPr>
          <w:rFonts w:ascii="Liberation Sans" w:hAnsi="Liberation Sans" w:eastAsia="Times New Roman" w:cs="Liberation Sans"/>
          <w:color w:val="00000a"/>
          <w:sz w:val="27"/>
          <w:szCs w:val="27"/>
        </w:rPr>
        <w:t xml:space="preserve">Главы Администрации Красноселькупского района по социальным вопросам (председатель комиссии)</w:t>
      </w: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»</w:t>
      </w: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shd w:val="clear" w:color="auto" w:fill="ffffff"/>
        </w:rPr>
      </w: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заменить позицией следующего содержания: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«первый заместитель Главы Администрации Красноселькупского района или должностное лицо, исполняющее его обязанности (председатель комиссии)»;</w:t>
      </w:r>
      <w:r>
        <w:rPr>
          <w:sz w:val="27"/>
          <w:szCs w:val="27"/>
        </w:rPr>
      </w:r>
      <w:r/>
    </w:p>
    <w:p>
      <w:pPr>
        <w:pStyle w:val="697"/>
        <w:numPr>
          <w:ilvl w:val="1"/>
          <w:numId w:val="12"/>
        </w:num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позицию: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«председатель Красноселькупской районной организации Профсоюза работников образования народного образования и науки РФ» 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заменить </w:t>
      </w:r>
      <w:r>
        <w:rPr>
          <w:rFonts w:ascii="Liberation Sans" w:hAnsi="Liberation Sans" w:cs="Liberation Sans"/>
          <w:sz w:val="27"/>
          <w:szCs w:val="27"/>
          <w:shd w:val="clear" w:color="auto" w:fill="ffffff"/>
        </w:rPr>
        <w:t xml:space="preserve">позицией следующего содержания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: </w:t>
      </w:r>
      <w:r>
        <w:rPr>
          <w:sz w:val="27"/>
          <w:szCs w:val="27"/>
        </w:rPr>
      </w:r>
      <w:r/>
    </w:p>
    <w:p>
      <w:p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«заместитель начальника Управления образования Администрации Красноселькупского района»;</w:t>
      </w:r>
      <w:r>
        <w:rPr>
          <w:sz w:val="27"/>
          <w:szCs w:val="27"/>
        </w:rPr>
      </w:r>
      <w:r/>
    </w:p>
    <w:p>
      <w:pPr>
        <w:pStyle w:val="697"/>
        <w:numPr>
          <w:ilvl w:val="1"/>
          <w:numId w:val="12"/>
        </w:numPr>
        <w:ind w:left="0" w:right="0" w:firstLine="709"/>
        <w:jc w:val="both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включить в состав конкурсной комиссии 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в качестве члена комисс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ии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 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председателя Красноселькупской районной организации Профсоюза работников образования народного образования и науки РФ</w:t>
      </w:r>
      <w:r>
        <w:rPr>
          <w:rFonts w:ascii="Liberation Sans" w:hAnsi="Liberation Sans" w:cs="Liberation Sans"/>
          <w:sz w:val="27"/>
          <w:szCs w:val="27"/>
          <w:highlight w:val="none"/>
          <w:shd w:val="clear" w:color="auto" w:fill="ffffff"/>
        </w:rPr>
        <w:t xml:space="preserve">.</w:t>
      </w:r>
      <w:r>
        <w:rPr>
          <w:sz w:val="27"/>
          <w:szCs w:val="27"/>
        </w:rPr>
      </w:r>
      <w:r/>
    </w:p>
    <w:p>
      <w:pPr>
        <w:pStyle w:val="857"/>
        <w:contextualSpacing/>
        <w:ind w:firstLine="708"/>
        <w:jc w:val="both"/>
        <w:spacing w:line="283" w:lineRule="atLeast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2.</w:t>
      </w:r>
      <w:r>
        <w:rPr>
          <w:rFonts w:ascii="Liberation Sans" w:hAnsi="Liberation Sans" w:cs="Liberation Sans"/>
          <w:sz w:val="27"/>
          <w:szCs w:val="27"/>
        </w:rPr>
        <w:t xml:space="preserve"> Опубликовать настоящее постановление в газете «Северный край» и разместить на официальном сайте муниципального округа Красноселькупский район Ямало-Ненецкого автономного округа.</w:t>
      </w:r>
      <w:r>
        <w:rPr>
          <w:sz w:val="27"/>
          <w:szCs w:val="27"/>
        </w:rPr>
      </w:r>
      <w:r/>
    </w:p>
    <w:p>
      <w:pPr>
        <w:pStyle w:val="861"/>
        <w:contextualSpacing/>
        <w:ind w:left="0" w:right="-1" w:firstLine="720"/>
        <w:jc w:val="both"/>
        <w:spacing w:line="283" w:lineRule="atLeast"/>
        <w:shd w:val="clear" w:color="auto" w:fill="ffff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pStyle w:val="861"/>
        <w:contextualSpacing/>
        <w:ind w:left="0" w:right="-1" w:firstLine="720"/>
        <w:jc w:val="both"/>
        <w:spacing w:line="283" w:lineRule="atLeast"/>
        <w:shd w:val="clear" w:color="auto" w:fill="ffffff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Times New Roman" w:cs="Liberation Sans"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57"/>
        <w:contextualSpacing/>
        <w:jc w:val="both"/>
        <w:spacing w:line="283" w:lineRule="atLeast"/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eastAsia="Times New Roman" w:cs="Liberation Sans"/>
          <w:sz w:val="27"/>
          <w:szCs w:val="27"/>
        </w:rPr>
      </w:r>
      <w:r>
        <w:rPr>
          <w:sz w:val="27"/>
          <w:szCs w:val="27"/>
        </w:rPr>
      </w:r>
      <w:r/>
    </w:p>
    <w:p>
      <w:pPr>
        <w:pStyle w:val="857"/>
        <w:contextualSpacing/>
        <w:ind w:firstLine="0"/>
        <w:spacing w:after="0" w:afterAutospacing="0" w:line="283" w:lineRule="atLeast"/>
        <w:rPr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Первый заместитель </w:t>
      </w:r>
      <w:r>
        <w:rPr>
          <w:sz w:val="27"/>
          <w:szCs w:val="27"/>
        </w:rPr>
      </w:r>
      <w:r/>
    </w:p>
    <w:p>
      <w:pPr>
        <w:pStyle w:val="857"/>
        <w:contextualSpacing/>
        <w:ind w:firstLine="0"/>
        <w:spacing w:after="0" w:afterAutospacing="0" w:line="283" w:lineRule="atLeast"/>
        <w:rPr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Главы Администрации </w:t>
      </w:r>
      <w:r>
        <w:rPr>
          <w:sz w:val="27"/>
          <w:szCs w:val="27"/>
        </w:rPr>
      </w:r>
      <w:r/>
    </w:p>
    <w:p>
      <w:pPr>
        <w:pStyle w:val="857"/>
        <w:contextualSpacing/>
        <w:ind w:firstLine="0"/>
        <w:spacing w:after="0" w:afterAutospacing="0" w:line="283" w:lineRule="atLeast"/>
        <w:tabs>
          <w:tab w:val="left" w:pos="8222" w:leader="none"/>
        </w:tabs>
        <w:rPr>
          <w:rFonts w:ascii="Liberation Sans" w:hAnsi="Liberation Sans" w:cs="Liberation Sans"/>
          <w:sz w:val="27"/>
          <w:szCs w:val="27"/>
        </w:rPr>
      </w:pPr>
      <w:r>
        <w:rPr>
          <w:rFonts w:ascii="Liberation Sans" w:hAnsi="Liberation Sans" w:cs="Liberation Sans"/>
          <w:sz w:val="27"/>
          <w:szCs w:val="27"/>
        </w:rPr>
        <w:t xml:space="preserve">Красноселькупского района</w:t>
      </w:r>
      <w:r>
        <w:rPr>
          <w:rFonts w:ascii="Liberation Sans" w:hAnsi="Liberation Sans" w:cs="Liberation Sans"/>
          <w:sz w:val="27"/>
          <w:szCs w:val="27"/>
        </w:rPr>
        <w:t xml:space="preserve">                                                           М.М. Иманов</w:t>
      </w:r>
      <w:r>
        <w:rPr>
          <w:sz w:val="27"/>
          <w:szCs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Liberation Serif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2"/>
      <w:jc w:val="center"/>
      <w:rPr>
        <w:rFonts w:ascii="Liberation Sans" w:hAnsi="Liberation Sans" w:cs="Liberation Sans"/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rFonts w:ascii="Liberation Sans" w:hAnsi="Liberation Sans" w:cs="Liberation Sans"/>
        <w:sz w:val="24"/>
        <w:szCs w:val="24"/>
      </w:rPr>
      <w:fldChar w:fldCharType="separate"/>
    </w:r>
    <w:r>
      <w:rPr>
        <w:rFonts w:ascii="Liberation Sans" w:hAnsi="Liberation Sans" w:cs="Liberation Sans"/>
        <w:sz w:val="24"/>
        <w:szCs w:val="24"/>
      </w:rPr>
      <w:t xml:space="preserve">2</w:t>
    </w:r>
    <w:r>
      <w:rPr>
        <w:rFonts w:ascii="Liberation Sans" w:hAnsi="Liberation Sans" w:cs="Liberation Sans"/>
        <w:sz w:val="24"/>
        <w:szCs w:val="24"/>
      </w:rPr>
      <w:fldChar w:fldCharType="end"/>
    </w:r>
    <w:r>
      <w:rPr>
        <w:rFonts w:ascii="Liberation Sans" w:hAnsi="Liberation Sans" w:cs="Liberation Sans"/>
      </w:rPr>
    </w:r>
    <w:r/>
  </w:p>
  <w:p>
    <w:pPr>
      <w:pStyle w:val="862"/>
      <w:rPr>
        <w:rFonts w:ascii="Liberation Serif" w:hAnsi="Liberation Serif" w:eastAsia="Liberation Serif"/>
        <w:sz w:val="24"/>
      </w:rPr>
    </w:pPr>
    <w:r>
      <w:rPr>
        <w:rFonts w:ascii="Liberation Serif" w:hAnsi="Liberation Serif" w:eastAsia="Liberation Serif"/>
        <w:sz w:val="24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  <w:rPr>
        <w:rFonts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  <w:rPr>
        <w:rFonts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8" w:hanging="360"/>
      </w:pPr>
      <w:rPr>
        <w:rFonts w:eastAsia="Calibri" w:cs="Times New Roman"/>
        <w:color w:val="111111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57"/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57"/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57"/>
        <w:ind w:left="179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57"/>
        <w:ind w:left="2152" w:hanging="144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57"/>
        <w:ind w:left="2153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57"/>
        <w:ind w:left="251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57"/>
        <w:ind w:left="2875" w:hanging="216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57"/>
        <w:ind w:left="2876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</w:pPr>
      <w:rPr>
        <w:rFonts w:ascii="Liberation Serif" w:hAnsi="Liberation Serif" w:eastAsia="Calibri" w:cs="Liberation Serif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857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857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857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857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857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857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pStyle w:val="857"/>
        <w:ind w:left="1417" w:hanging="360"/>
      </w:pPr>
      <w:rPr>
        <w:rFonts w:ascii="Arial" w:hAnsi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pStyle w:val="857"/>
        <w:ind w:left="2137" w:hanging="360"/>
      </w:pPr>
      <w:rPr>
        <w:rFonts w:ascii="Courier New" w:hAnsi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857"/>
        <w:ind w:left="2857" w:hanging="360"/>
      </w:pPr>
      <w:rPr>
        <w:rFonts w:ascii="Wingdings" w:hAnsi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857"/>
        <w:ind w:left="3577" w:hanging="360"/>
      </w:pPr>
      <w:rPr>
        <w:rFonts w:ascii="Symbol" w:hAnsi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7"/>
        <w:ind w:left="4297" w:hanging="360"/>
      </w:pPr>
      <w:rPr>
        <w:rFonts w:ascii="Courier New" w:hAnsi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857"/>
        <w:ind w:left="5017" w:hanging="360"/>
      </w:pPr>
      <w:rPr>
        <w:rFonts w:ascii="Wingdings" w:hAnsi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857"/>
        <w:ind w:left="5737" w:hanging="360"/>
      </w:pPr>
      <w:rPr>
        <w:rFonts w:ascii="Symbol" w:hAnsi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7"/>
        <w:ind w:left="6457" w:hanging="360"/>
      </w:pPr>
      <w:rPr>
        <w:rFonts w:ascii="Courier New" w:hAnsi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857"/>
        <w:ind w:left="7177" w:hanging="360"/>
      </w:pPr>
      <w:rPr>
        <w:rFonts w:ascii="Wingdings" w:hAnsi="Wingdings" w:eastAsia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7"/>
    <w:next w:val="85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7"/>
    <w:next w:val="857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7"/>
    <w:next w:val="857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7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qFormat/>
    <w:rPr>
      <w:lang w:val="ru-RU" w:eastAsia="zh-CN" w:bidi="ar-SA"/>
    </w:rPr>
  </w:style>
  <w:style w:type="character" w:styleId="858">
    <w:name w:val="Основной шрифт абзаца"/>
    <w:next w:val="858"/>
    <w:link w:val="857"/>
    <w:uiPriority w:val="1"/>
    <w:semiHidden/>
    <w:unhideWhenUsed/>
  </w:style>
  <w:style w:type="table" w:styleId="859">
    <w:name w:val="Обычная таблица"/>
    <w:next w:val="859"/>
    <w:link w:val="857"/>
    <w:uiPriority w:val="99"/>
    <w:semiHidden/>
    <w:unhideWhenUsed/>
    <w:tblPr/>
  </w:style>
  <w:style w:type="numbering" w:styleId="860">
    <w:name w:val="Нет списка"/>
    <w:next w:val="860"/>
    <w:link w:val="857"/>
    <w:uiPriority w:val="99"/>
    <w:semiHidden/>
    <w:unhideWhenUsed/>
  </w:style>
  <w:style w:type="paragraph" w:styleId="861">
    <w:name w:val="Абзац списка"/>
    <w:basedOn w:val="857"/>
    <w:next w:val="861"/>
    <w:link w:val="857"/>
    <w:pPr>
      <w:contextualSpacing/>
      <w:ind w:left="720"/>
    </w:pPr>
  </w:style>
  <w:style w:type="paragraph" w:styleId="862">
    <w:name w:val="Верхний колонтитул"/>
    <w:basedOn w:val="857"/>
    <w:next w:val="862"/>
    <w:link w:val="863"/>
    <w:uiPriority w:val="99"/>
    <w:pPr>
      <w:tabs>
        <w:tab w:val="center" w:pos="4677" w:leader="none"/>
        <w:tab w:val="right" w:pos="9355" w:leader="none"/>
      </w:tabs>
    </w:pPr>
  </w:style>
  <w:style w:type="character" w:styleId="863">
    <w:name w:val="Верхний колонтитул Знак"/>
    <w:next w:val="863"/>
    <w:link w:val="862"/>
    <w:uiPriority w:val="99"/>
    <w:rPr>
      <w:rFonts w:ascii="Calibri" w:hAnsi="Calibri" w:eastAsia="Calibri" w:cs="Times New Roman"/>
      <w:sz w:val="20"/>
      <w:szCs w:val="20"/>
      <w:lang w:eastAsia="zh-CN"/>
    </w:rPr>
  </w:style>
  <w:style w:type="character" w:styleId="864">
    <w:name w:val="Строгий"/>
    <w:next w:val="864"/>
    <w:link w:val="857"/>
    <w:uiPriority w:val="22"/>
    <w:qFormat/>
    <w:rPr>
      <w:b/>
      <w:bCs/>
    </w:rPr>
  </w:style>
  <w:style w:type="paragraph" w:styleId="865">
    <w:name w:val="ConsPlusNormal"/>
    <w:next w:val="865"/>
    <w:link w:val="857"/>
    <w:pPr>
      <w:widowControl w:val="off"/>
    </w:pPr>
    <w:rPr>
      <w:rFonts w:eastAsia="Times New Roman"/>
      <w:sz w:val="22"/>
      <w:lang w:val="ru-RU" w:eastAsia="ru-RU" w:bidi="ar-SA"/>
    </w:rPr>
  </w:style>
  <w:style w:type="paragraph" w:styleId="866">
    <w:name w:val="Style5"/>
    <w:basedOn w:val="857"/>
    <w:next w:val="866"/>
    <w:link w:val="857"/>
    <w:uiPriority w:val="99"/>
    <w:pPr>
      <w:ind w:firstLine="540"/>
      <w:jc w:val="both"/>
      <w:spacing w:line="31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7">
    <w:name w:val="Font Style38"/>
    <w:next w:val="867"/>
    <w:link w:val="857"/>
    <w:uiPriority w:val="99"/>
    <w:rPr>
      <w:rFonts w:ascii="Times New Roman" w:hAnsi="Times New Roman" w:cs="Times New Roman"/>
      <w:sz w:val="26"/>
      <w:szCs w:val="26"/>
    </w:rPr>
  </w:style>
  <w:style w:type="paragraph" w:styleId="868">
    <w:name w:val="Style3"/>
    <w:basedOn w:val="857"/>
    <w:next w:val="868"/>
    <w:link w:val="857"/>
    <w:uiPriority w:val="99"/>
    <w:pPr>
      <w:jc w:val="both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69">
    <w:name w:val="Font Style45"/>
    <w:next w:val="869"/>
    <w:link w:val="857"/>
    <w:uiPriority w:val="99"/>
    <w:rPr>
      <w:rFonts w:ascii="Times New Roman" w:hAnsi="Times New Roman" w:cs="Times New Roman"/>
      <w:spacing w:val="10"/>
      <w:sz w:val="12"/>
      <w:szCs w:val="12"/>
    </w:rPr>
  </w:style>
  <w:style w:type="paragraph" w:styleId="870">
    <w:name w:val="docdata,docy,v5,9117,bqiaagaaeyqcaaagiaiaaapihaaabd0gaaaaaaaaaaaaaaaaaaaaaaaaaaaaaaaaaaaaaaaaaaaaaaaaaaaaaaaaaaaaaaaaaaaaaaaaaaaaaaaaaaaaaaaaaaaaaaaaaaaaaaaaaaaaaaaaaaaaaaaaaaaaaaaaaaaaaaaaaaaaaaaaaaaaaaaaaaaaaaaaaaaaaaaaaaaaaaaaaaaaaaaaaaaaaaaaaaaaaaaa"/>
    <w:basedOn w:val="857"/>
    <w:next w:val="870"/>
    <w:link w:val="85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1">
    <w:name w:val="Обычный (Интернет)"/>
    <w:basedOn w:val="857"/>
    <w:next w:val="871"/>
    <w:link w:val="85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72">
    <w:name w:val="Нижний колонтитул"/>
    <w:basedOn w:val="857"/>
    <w:next w:val="872"/>
    <w:link w:val="87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3">
    <w:name w:val="Нижний колонтитул Знак"/>
    <w:next w:val="873"/>
    <w:link w:val="872"/>
    <w:uiPriority w:val="99"/>
    <w:rPr>
      <w:lang w:eastAsia="zh-CN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14</cp:revision>
  <dcterms:created xsi:type="dcterms:W3CDTF">2024-02-21T09:00:00Z</dcterms:created>
  <dcterms:modified xsi:type="dcterms:W3CDTF">2024-06-07T09:11:47Z</dcterms:modified>
  <cp:version>917504</cp:version>
</cp:coreProperties>
</file>