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ind w:left="7799" w:firstLine="709"/>
        <w:jc w:val="center"/>
        <w:rPr>
          <w:rFonts w:ascii="Liberation Sans" w:hAnsi="Liberation Sans" w:eastAsia="Liberation Serif" w:cs="Liberation Serif"/>
          <w:bCs/>
        </w:rPr>
      </w:pPr>
      <w:r>
        <w:rPr>
          <w:rFonts w:ascii="Liberation Sans" w:hAnsi="Liberation Sans" w:eastAsia="Liberation Serif" w:cs="Liberation Serif"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32385</wp:posOffset>
                </wp:positionV>
                <wp:extent cx="685800" cy="828675"/>
                <wp:effectExtent l="19050" t="0" r="0" b="0"/>
                <wp:wrapSquare wrapText="bothSides"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858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212.7pt;mso-position-horizontal:absolute;mso-position-vertical-relative:text;margin-top:2.5pt;mso-position-vertical:absolute;width:54.0pt;height:65.3pt;mso-wrap-distance-left:9.0pt;mso-wrap-distance-top:0.0pt;mso-wrap-distance-right:9.0pt;mso-wrap-distance-bottom:0.0pt;" stroked="f" strokeweight="0.75pt">
                <v:path textboxrect="0,0,0,0"/>
                <w10:wrap type="square"/>
                <v:imagedata r:id="rId12" o:title=""/>
              </v:shape>
            </w:pict>
          </mc:Fallback>
        </mc:AlternateContent>
      </w:r>
      <w:r/>
    </w:p>
    <w:p>
      <w:pPr>
        <w:pStyle w:val="931"/>
        <w:jc w:val="center"/>
        <w:rPr>
          <w:rFonts w:ascii="Liberation Sans" w:hAnsi="Liberation Sans" w:eastAsia="Liberation Serif" w:cs="Liberation Serif"/>
          <w:b/>
          <w:bCs/>
        </w:rPr>
      </w:pPr>
      <w:r>
        <w:rPr>
          <w:rFonts w:ascii="Liberation Sans" w:hAnsi="Liberation Sans" w:eastAsia="Liberation Serif" w:cs="Liberation Serif"/>
          <w:b/>
          <w:bCs/>
        </w:rPr>
      </w:r>
      <w:r/>
    </w:p>
    <w:p>
      <w:pPr>
        <w:pStyle w:val="931"/>
        <w:jc w:val="center"/>
        <w:rPr>
          <w:rFonts w:ascii="Liberation Sans" w:hAnsi="Liberation Sans" w:eastAsia="Liberation Serif" w:cs="Liberation Serif"/>
          <w:b/>
          <w:bCs/>
        </w:rPr>
      </w:pPr>
      <w:r>
        <w:rPr>
          <w:rFonts w:ascii="Liberation Sans" w:hAnsi="Liberation Sans" w:eastAsia="Liberation Serif" w:cs="Liberation Serif"/>
          <w:b/>
          <w:bCs/>
        </w:rPr>
      </w:r>
      <w:r/>
    </w:p>
    <w:p>
      <w:pPr>
        <w:pStyle w:val="931"/>
        <w:jc w:val="left"/>
        <w:rPr>
          <w:rFonts w:ascii="Liberation Sans" w:hAnsi="Liberation Sans" w:eastAsia="Liberation Serif" w:cs="Liberation Serif"/>
          <w:b/>
          <w:bCs/>
        </w:rPr>
      </w:pPr>
      <w:r>
        <w:rPr>
          <w:rFonts w:ascii="Liberation Sans" w:hAnsi="Liberation Sans" w:eastAsia="Liberation Serif" w:cs="Liberation Serif"/>
          <w:b/>
          <w:bCs/>
        </w:rPr>
      </w:r>
      <w:r/>
    </w:p>
    <w:p>
      <w:pPr>
        <w:pStyle w:val="931"/>
        <w:jc w:val="center"/>
        <w:rPr>
          <w:rFonts w:ascii="Liberation Sans" w:hAnsi="Liberation Sans" w:cs="Liberation Sans"/>
          <w:b/>
          <w:bCs/>
          <w:szCs w:val="27"/>
        </w:rPr>
      </w:pPr>
      <w:r>
        <w:rPr>
          <w:rFonts w:ascii="Liberation Sans" w:hAnsi="Liberation Sans" w:eastAsia="Liberation Serif" w:cs="Liberation Sans"/>
          <w:b/>
          <w:bCs/>
          <w:szCs w:val="27"/>
        </w:rPr>
        <w:t xml:space="preserve"> ДУМА КРАСНОСЕЛЬКУПСКОГО РАЙОНА</w:t>
      </w:r>
      <w:r>
        <w:rPr>
          <w:rFonts w:ascii="Liberation Sans" w:hAnsi="Liberation Sans" w:cs="Liberation Sans"/>
        </w:rPr>
      </w:r>
    </w:p>
    <w:p>
      <w:pPr>
        <w:pStyle w:val="931"/>
        <w:jc w:val="center"/>
        <w:rPr>
          <w:rFonts w:ascii="Liberation Sans" w:hAnsi="Liberation Sans" w:cs="Liberation Sans"/>
          <w:b/>
          <w:bCs/>
          <w:szCs w:val="27"/>
        </w:rPr>
      </w:pPr>
      <w:r>
        <w:rPr>
          <w:rFonts w:ascii="Liberation Sans" w:hAnsi="Liberation Sans" w:eastAsia="Liberation Serif" w:cs="Liberation Sans"/>
          <w:b/>
          <w:bCs/>
          <w:szCs w:val="27"/>
        </w:rPr>
        <w:t xml:space="preserve">РЕШЕНИЕ</w:t>
      </w:r>
      <w:r>
        <w:rPr>
          <w:rFonts w:ascii="Liberation Sans" w:hAnsi="Liberation Sans" w:eastAsia="Liberation Serif" w:cs="Liberation Sans"/>
          <w:b/>
          <w:bCs/>
          <w:szCs w:val="27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  <w:sz w:val="28"/>
          <w:szCs w:val="27"/>
        </w:rPr>
      </w:pPr>
      <w:r>
        <w:rPr>
          <w:rFonts w:ascii="Liberation Sans" w:hAnsi="Liberation Sans" w:eastAsia="Liberation Serif" w:cs="Liberation Sans"/>
          <w:sz w:val="28"/>
          <w:szCs w:val="27"/>
        </w:rPr>
        <w:t xml:space="preserve">«21» мая 202</w:t>
      </w:r>
      <w:r>
        <w:rPr>
          <w:rFonts w:ascii="Liberation Sans" w:hAnsi="Liberation Sans" w:eastAsia="Liberation Serif" w:cs="Liberation Sans"/>
          <w:sz w:val="28"/>
          <w:szCs w:val="27"/>
        </w:rPr>
        <w:t xml:space="preserve">4</w:t>
      </w:r>
      <w:r>
        <w:rPr>
          <w:rFonts w:ascii="Liberation Sans" w:hAnsi="Liberation Sans" w:eastAsia="Liberation Serif" w:cs="Liberation Sans"/>
          <w:sz w:val="28"/>
          <w:szCs w:val="27"/>
        </w:rPr>
        <w:t xml:space="preserve"> г.</w:t>
      </w:r>
      <w:r>
        <w:rPr>
          <w:rFonts w:ascii="Liberation Sans" w:hAnsi="Liberation Sans" w:eastAsia="Liberation Serif" w:cs="Liberation Sans"/>
          <w:sz w:val="28"/>
          <w:szCs w:val="27"/>
        </w:rPr>
        <w:tab/>
      </w:r>
      <w:r>
        <w:rPr>
          <w:rFonts w:ascii="Liberation Sans" w:hAnsi="Liberation Sans" w:eastAsia="Liberation Serif" w:cs="Liberation Sans"/>
          <w:sz w:val="28"/>
          <w:szCs w:val="27"/>
        </w:rPr>
        <w:tab/>
      </w:r>
      <w:r>
        <w:rPr>
          <w:rFonts w:ascii="Liberation Sans" w:hAnsi="Liberation Sans" w:eastAsia="Liberation Serif" w:cs="Liberation Sans"/>
          <w:sz w:val="28"/>
          <w:szCs w:val="27"/>
        </w:rPr>
        <w:tab/>
      </w:r>
      <w:r>
        <w:rPr>
          <w:rFonts w:ascii="Liberation Sans" w:hAnsi="Liberation Sans" w:eastAsia="Liberation Serif" w:cs="Liberation Sans"/>
          <w:sz w:val="28"/>
          <w:szCs w:val="27"/>
        </w:rPr>
        <w:tab/>
      </w:r>
      <w:r>
        <w:rPr>
          <w:rFonts w:ascii="Liberation Sans" w:hAnsi="Liberation Sans" w:eastAsia="Liberation Serif" w:cs="Liberation Sans"/>
          <w:sz w:val="28"/>
          <w:szCs w:val="27"/>
        </w:rPr>
        <w:tab/>
      </w:r>
      <w:r>
        <w:rPr>
          <w:rFonts w:ascii="Liberation Sans" w:hAnsi="Liberation Sans" w:eastAsia="Liberation Serif" w:cs="Liberation Sans"/>
          <w:sz w:val="28"/>
          <w:szCs w:val="27"/>
        </w:rPr>
        <w:tab/>
        <w:t xml:space="preserve">                             № 263</w:t>
      </w:r>
      <w:r>
        <w:rPr>
          <w:rFonts w:ascii="Liberation Sans" w:hAnsi="Liberation Sans" w:cs="Liberation Sans"/>
        </w:rPr>
      </w:r>
    </w:p>
    <w:p>
      <w:pPr>
        <w:ind w:left="181"/>
        <w:jc w:val="center"/>
        <w:rPr>
          <w:rFonts w:ascii="Liberation Sans" w:hAnsi="Liberation Sans" w:cs="Liberation Sans"/>
          <w:sz w:val="28"/>
          <w:szCs w:val="27"/>
        </w:rPr>
      </w:pPr>
      <w:r>
        <w:rPr>
          <w:rFonts w:ascii="Liberation Sans" w:hAnsi="Liberation Sans" w:eastAsia="Liberation Serif" w:cs="Liberation Sans"/>
          <w:sz w:val="28"/>
          <w:szCs w:val="27"/>
        </w:rPr>
        <w:t xml:space="preserve">с. Красноселькуп</w:t>
      </w:r>
      <w:r>
        <w:rPr>
          <w:rFonts w:ascii="Liberation Sans" w:hAnsi="Liberation Sans" w:cs="Liberation Sans"/>
        </w:rPr>
      </w:r>
    </w:p>
    <w:p>
      <w:pPr>
        <w:ind w:left="181"/>
        <w:jc w:val="center"/>
        <w:rPr>
          <w:rFonts w:ascii="Liberation Sans" w:hAnsi="Liberation Sans" w:cs="Liberation Sans"/>
          <w:sz w:val="28"/>
          <w:szCs w:val="27"/>
        </w:rPr>
      </w:pPr>
      <w:r>
        <w:rPr>
          <w:rFonts w:ascii="Liberation Sans" w:hAnsi="Liberation Sans" w:eastAsia="Liberation Serif" w:cs="Liberation Sans"/>
          <w:sz w:val="28"/>
          <w:szCs w:val="27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center"/>
        <w:spacing w:line="276" w:lineRule="auto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отчёте о социально-экономической ситуации </w:t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в Красноселькупском районе за 202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3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год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cs="Liberation Sans"/>
        </w:rPr>
      </w:r>
    </w:p>
    <w:p>
      <w:pPr>
        <w:pStyle w:val="942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pStyle w:val="943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Заслушав и обсудив отчет Главы Красноселькупского района о </w:t>
      </w:r>
      <w:bookmarkStart w:id="0" w:name="_Hlk138706060"/>
      <w:r>
        <w:rPr>
          <w:rFonts w:ascii="Liberation Sans" w:hAnsi="Liberation Sans" w:cs="Liberation Sans"/>
          <w:sz w:val="28"/>
          <w:szCs w:val="28"/>
        </w:rPr>
        <w:t xml:space="preserve">социально-экономической ситуации в Красноселькупском районе за 202</w:t>
      </w:r>
      <w:r>
        <w:rPr>
          <w:rFonts w:ascii="Liberation Sans" w:hAnsi="Liberation Sans" w:cs="Liberation Sans"/>
          <w:sz w:val="28"/>
          <w:szCs w:val="28"/>
        </w:rPr>
        <w:t xml:space="preserve">3</w:t>
      </w:r>
      <w:r>
        <w:rPr>
          <w:rFonts w:ascii="Liberation Sans" w:hAnsi="Liberation Sans" w:cs="Liberation Sans"/>
          <w:sz w:val="28"/>
          <w:szCs w:val="28"/>
        </w:rPr>
        <w:t xml:space="preserve"> год</w:t>
      </w:r>
      <w:bookmarkEnd w:id="0"/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Дума Красноселькупского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района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</w:rPr>
      </w:r>
    </w:p>
    <w:p>
      <w:pPr>
        <w:pStyle w:val="943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1.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отчёт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Главы Красноселькупского района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о социально-экономической ситуации в Красноселькупском районе за 202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год</w:t>
      </w:r>
      <w:r>
        <w:rPr>
          <w:rFonts w:ascii="Liberation Sans" w:hAnsi="Liberation Sans" w:eastAsia="Liberation Serif" w:cs="Liberation Sans"/>
          <w:sz w:val="28"/>
        </w:rPr>
        <w:t xml:space="preserve">.</w:t>
      </w:r>
      <w:r>
        <w:rPr>
          <w:rFonts w:ascii="Liberation Sans" w:hAnsi="Liberation Sans" w:cs="Liberation Sans"/>
        </w:rPr>
      </w:r>
    </w:p>
    <w:p>
      <w:pPr>
        <w:pStyle w:val="943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</w:rPr>
        <w:t xml:space="preserve">2.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Опубликовать настоящее решение в газете «Северный край» и разместить на официальном сайте муниципального округа Красноселькупский район Ямало-Ненецкого автономного округа.</w:t>
      </w:r>
      <w:r>
        <w:rPr>
          <w:rFonts w:ascii="Liberation Sans" w:hAnsi="Liberation Sans" w:cs="Liberation Sans"/>
        </w:rPr>
      </w:r>
    </w:p>
    <w:p>
      <w:pPr>
        <w:pStyle w:val="943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3. Настоящее решение вступает в силу со дня его официального опубликования.</w:t>
      </w:r>
      <w:r>
        <w:rPr>
          <w:rFonts w:ascii="Liberation Sans" w:hAnsi="Liberation Sans" w:cs="Liberation Sans"/>
        </w:rPr>
      </w:r>
    </w:p>
    <w:p>
      <w:pPr>
        <w:pStyle w:val="943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Председатель Думы </w:t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  <w:sz w:val="28"/>
          <w:szCs w:val="26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Красноселькупского района                                                                 О.Г. Титова</w:t>
      </w:r>
      <w:r>
        <w:rPr>
          <w:rFonts w:ascii="Liberation Sans" w:hAnsi="Liberation Sans" w:cs="Liberation Sans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134" w:right="707" w:bottom="567" w:left="1701" w:header="709" w:footer="56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rStyle w:val="933"/>
      </w:rPr>
      <w:framePr w:wrap="around" w:vAnchor="text" w:hAnchor="margin" w:xAlign="right" w:y="1"/>
    </w:pPr>
    <w:r/>
    <w:r/>
  </w:p>
  <w:p>
    <w:pPr>
      <w:pStyle w:val="932"/>
      <w:framePr w:wrap="around" w:vAnchor="text" w:hAnchor="margin" w:xAlign="right" w:y="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rStyle w:val="933"/>
      </w:rPr>
      <w:framePr w:wrap="around" w:vAnchor="text" w:hAnchor="margin" w:xAlign="right" w:y="1"/>
    </w:pPr>
    <w:r>
      <w:rPr>
        <w:rStyle w:val="933"/>
      </w:rPr>
      <w:fldChar w:fldCharType="begin"/>
    </w:r>
    <w:r>
      <w:rPr>
        <w:rStyle w:val="933"/>
      </w:rPr>
      <w:instrText xml:space="preserve">PAGE  </w:instrText>
    </w:r>
    <w:r>
      <w:rPr>
        <w:rStyle w:val="933"/>
      </w:rPr>
      <w:fldChar w:fldCharType="end"/>
    </w:r>
    <w:r/>
  </w:p>
  <w:p>
    <w:pPr>
      <w:pStyle w:val="93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6285455"/>
      <w:docPartObj>
        <w:docPartGallery w:val="Page Numbers (Top of Page)"/>
        <w:docPartUnique w:val="true"/>
      </w:docPartObj>
      <w:rPr/>
    </w:sdtPr>
    <w:sdtContent>
      <w:p>
        <w:pPr>
          <w:pStyle w:val="93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 w:ascii="Liberation Serif" w:hAnsi="Liberation Serif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5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5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5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5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5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 w:ascii="Liberation Serif" w:hAnsi="Liberation Serif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19"/>
  </w:num>
  <w:num w:numId="12">
    <w:abstractNumId w:val="13"/>
  </w:num>
  <w:num w:numId="13">
    <w:abstractNumId w:val="6"/>
  </w:num>
  <w:num w:numId="14">
    <w:abstractNumId w:val="2"/>
  </w:num>
  <w:num w:numId="15">
    <w:abstractNumId w:val="3"/>
  </w:num>
  <w:num w:numId="16">
    <w:abstractNumId w:val="14"/>
  </w:num>
  <w:num w:numId="17">
    <w:abstractNumId w:val="18"/>
  </w:num>
  <w:num w:numId="18">
    <w:abstractNumId w:val="23"/>
  </w:num>
  <w:num w:numId="19">
    <w:abstractNumId w:val="24"/>
  </w:num>
  <w:num w:numId="20">
    <w:abstractNumId w:val="11"/>
  </w:num>
  <w:num w:numId="21">
    <w:abstractNumId w:val="22"/>
  </w:num>
  <w:num w:numId="22">
    <w:abstractNumId w:val="25"/>
  </w:num>
  <w:num w:numId="23">
    <w:abstractNumId w:val="20"/>
  </w:num>
  <w:num w:numId="24">
    <w:abstractNumId w:val="16"/>
  </w:num>
  <w:num w:numId="25">
    <w:abstractNumId w:val="2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 w:default="1">
    <w:name w:val="Normal"/>
    <w:qFormat/>
    <w:rPr>
      <w:sz w:val="24"/>
      <w:szCs w:val="24"/>
    </w:rPr>
  </w:style>
  <w:style w:type="paragraph" w:styleId="741">
    <w:name w:val="Heading 1"/>
    <w:basedOn w:val="740"/>
    <w:next w:val="740"/>
    <w:link w:val="768"/>
    <w:qFormat/>
    <w:pPr>
      <w:keepNext/>
      <w:outlineLvl w:val="0"/>
    </w:pPr>
    <w:rPr>
      <w:sz w:val="28"/>
    </w:rPr>
  </w:style>
  <w:style w:type="paragraph" w:styleId="742">
    <w:name w:val="Heading 2"/>
    <w:basedOn w:val="740"/>
    <w:next w:val="740"/>
    <w:link w:val="769"/>
    <w:qFormat/>
    <w:pPr>
      <w:jc w:val="center"/>
      <w:keepNext/>
      <w:outlineLvl w:val="1"/>
    </w:pPr>
    <w:rPr>
      <w:b/>
      <w:bCs/>
      <w:sz w:val="28"/>
    </w:rPr>
  </w:style>
  <w:style w:type="paragraph" w:styleId="743">
    <w:name w:val="Heading 3"/>
    <w:basedOn w:val="740"/>
    <w:next w:val="740"/>
    <w:link w:val="770"/>
    <w:qFormat/>
    <w:pPr>
      <w:jc w:val="right"/>
      <w:keepNext/>
      <w:outlineLvl w:val="2"/>
    </w:pPr>
    <w:rPr>
      <w:sz w:val="28"/>
    </w:rPr>
  </w:style>
  <w:style w:type="paragraph" w:styleId="744">
    <w:name w:val="Heading 4"/>
    <w:basedOn w:val="740"/>
    <w:next w:val="740"/>
    <w:link w:val="771"/>
    <w:qFormat/>
    <w:pPr>
      <w:jc w:val="center"/>
      <w:keepNext/>
      <w:outlineLvl w:val="3"/>
    </w:pPr>
    <w:rPr>
      <w:sz w:val="28"/>
    </w:rPr>
  </w:style>
  <w:style w:type="paragraph" w:styleId="745">
    <w:name w:val="Heading 5"/>
    <w:basedOn w:val="740"/>
    <w:next w:val="740"/>
    <w:link w:val="772"/>
    <w:qFormat/>
    <w:pPr>
      <w:ind w:right="5"/>
      <w:jc w:val="center"/>
      <w:keepNext/>
      <w:outlineLvl w:val="4"/>
    </w:pPr>
    <w:rPr>
      <w:sz w:val="28"/>
    </w:rPr>
  </w:style>
  <w:style w:type="paragraph" w:styleId="746">
    <w:name w:val="Heading 6"/>
    <w:basedOn w:val="740"/>
    <w:next w:val="740"/>
    <w:link w:val="939"/>
    <w:qFormat/>
    <w:pPr>
      <w:ind w:left="181"/>
      <w:keepNext/>
      <w:spacing w:after="240"/>
      <w:tabs>
        <w:tab w:val="right" w:pos="9638" w:leader="none"/>
      </w:tabs>
      <w:outlineLvl w:val="5"/>
    </w:pPr>
    <w:rPr>
      <w:b/>
      <w:bCs/>
      <w:sz w:val="28"/>
    </w:rPr>
  </w:style>
  <w:style w:type="paragraph" w:styleId="747">
    <w:name w:val="Heading 7"/>
    <w:basedOn w:val="740"/>
    <w:next w:val="740"/>
    <w:link w:val="7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740"/>
    <w:next w:val="740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740"/>
    <w:next w:val="740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Heading 1 Char"/>
    <w:basedOn w:val="750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Heading 2 Char"/>
    <w:basedOn w:val="750"/>
    <w:uiPriority w:val="9"/>
    <w:rPr>
      <w:rFonts w:ascii="Arial" w:hAnsi="Arial" w:eastAsia="Arial" w:cs="Arial"/>
      <w:sz w:val="34"/>
    </w:rPr>
  </w:style>
  <w:style w:type="character" w:styleId="755" w:customStyle="1">
    <w:name w:val="Heading 3 Char"/>
    <w:basedOn w:val="750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Heading 4 Char"/>
    <w:basedOn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Heading 5 Char"/>
    <w:basedOn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Heading 7 Char"/>
    <w:basedOn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Heading 8 Char"/>
    <w:basedOn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Heading 9 Char"/>
    <w:basedOn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61" w:customStyle="1">
    <w:name w:val="Title Char"/>
    <w:basedOn w:val="750"/>
    <w:uiPriority w:val="10"/>
    <w:rPr>
      <w:sz w:val="48"/>
      <w:szCs w:val="48"/>
    </w:rPr>
  </w:style>
  <w:style w:type="character" w:styleId="762" w:customStyle="1">
    <w:name w:val="Subtitle Char"/>
    <w:basedOn w:val="750"/>
    <w:uiPriority w:val="11"/>
    <w:rPr>
      <w:sz w:val="24"/>
      <w:szCs w:val="24"/>
    </w:rPr>
  </w:style>
  <w:style w:type="character" w:styleId="763" w:customStyle="1">
    <w:name w:val="Quote Char"/>
    <w:uiPriority w:val="29"/>
    <w:rPr>
      <w:i/>
    </w:rPr>
  </w:style>
  <w:style w:type="character" w:styleId="764" w:customStyle="1">
    <w:name w:val="Intense Quote Char"/>
    <w:uiPriority w:val="30"/>
    <w:rPr>
      <w:i/>
    </w:rPr>
  </w:style>
  <w:style w:type="character" w:styleId="765" w:customStyle="1">
    <w:name w:val="Header Char"/>
    <w:basedOn w:val="750"/>
    <w:uiPriority w:val="99"/>
  </w:style>
  <w:style w:type="character" w:styleId="766" w:customStyle="1">
    <w:name w:val="Footnote Text Char"/>
    <w:uiPriority w:val="99"/>
    <w:rPr>
      <w:sz w:val="18"/>
    </w:rPr>
  </w:style>
  <w:style w:type="character" w:styleId="767" w:customStyle="1">
    <w:name w:val="Endnote Text Char"/>
    <w:uiPriority w:val="99"/>
    <w:rPr>
      <w:sz w:val="20"/>
    </w:rPr>
  </w:style>
  <w:style w:type="character" w:styleId="768" w:customStyle="1">
    <w:name w:val="Заголовок 1 Знак"/>
    <w:basedOn w:val="750"/>
    <w:link w:val="741"/>
    <w:uiPriority w:val="9"/>
    <w:rPr>
      <w:rFonts w:ascii="Arial" w:hAnsi="Arial" w:eastAsia="Arial" w:cs="Arial"/>
      <w:sz w:val="40"/>
      <w:szCs w:val="40"/>
    </w:rPr>
  </w:style>
  <w:style w:type="character" w:styleId="769" w:customStyle="1">
    <w:name w:val="Заголовок 2 Знак"/>
    <w:basedOn w:val="750"/>
    <w:link w:val="742"/>
    <w:uiPriority w:val="9"/>
    <w:rPr>
      <w:rFonts w:ascii="Arial" w:hAnsi="Arial" w:eastAsia="Arial" w:cs="Arial"/>
      <w:sz w:val="34"/>
    </w:rPr>
  </w:style>
  <w:style w:type="character" w:styleId="770" w:customStyle="1">
    <w:name w:val="Заголовок 3 Знак"/>
    <w:basedOn w:val="750"/>
    <w:link w:val="743"/>
    <w:uiPriority w:val="9"/>
    <w:rPr>
      <w:rFonts w:ascii="Arial" w:hAnsi="Arial" w:eastAsia="Arial" w:cs="Arial"/>
      <w:sz w:val="30"/>
      <w:szCs w:val="30"/>
    </w:rPr>
  </w:style>
  <w:style w:type="character" w:styleId="771" w:customStyle="1">
    <w:name w:val="Заголовок 4 Знак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72" w:customStyle="1">
    <w:name w:val="Заголовок 5 Знак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73" w:customStyle="1">
    <w:name w:val="Heading 6 Char"/>
    <w:basedOn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74" w:customStyle="1">
    <w:name w:val="Заголовок 7 Знак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5" w:customStyle="1">
    <w:name w:val="Заголовок 8 Знак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76" w:customStyle="1">
    <w:name w:val="Заголовок 9 Знак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No Spacing"/>
    <w:uiPriority w:val="1"/>
    <w:qFormat/>
  </w:style>
  <w:style w:type="paragraph" w:styleId="778">
    <w:name w:val="Title"/>
    <w:basedOn w:val="740"/>
    <w:next w:val="740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Заголовок Знак"/>
    <w:basedOn w:val="750"/>
    <w:link w:val="778"/>
    <w:uiPriority w:val="10"/>
    <w:rPr>
      <w:sz w:val="48"/>
      <w:szCs w:val="48"/>
    </w:rPr>
  </w:style>
  <w:style w:type="paragraph" w:styleId="780">
    <w:name w:val="Subtitle"/>
    <w:basedOn w:val="740"/>
    <w:next w:val="740"/>
    <w:link w:val="781"/>
    <w:uiPriority w:val="11"/>
    <w:qFormat/>
    <w:pPr>
      <w:spacing w:before="200" w:after="200"/>
    </w:pPr>
  </w:style>
  <w:style w:type="character" w:styleId="781" w:customStyle="1">
    <w:name w:val="Подзаголовок Знак"/>
    <w:basedOn w:val="750"/>
    <w:link w:val="780"/>
    <w:uiPriority w:val="11"/>
    <w:rPr>
      <w:sz w:val="24"/>
      <w:szCs w:val="24"/>
    </w:rPr>
  </w:style>
  <w:style w:type="paragraph" w:styleId="782">
    <w:name w:val="Quote"/>
    <w:basedOn w:val="740"/>
    <w:next w:val="740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40"/>
    <w:next w:val="740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character" w:styleId="786" w:customStyle="1">
    <w:name w:val="Верхний колонтитул Знак"/>
    <w:basedOn w:val="750"/>
    <w:link w:val="938"/>
    <w:uiPriority w:val="99"/>
  </w:style>
  <w:style w:type="character" w:styleId="787" w:customStyle="1">
    <w:name w:val="Footer Char"/>
    <w:basedOn w:val="750"/>
    <w:uiPriority w:val="99"/>
  </w:style>
  <w:style w:type="paragraph" w:styleId="788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 w:customStyle="1">
    <w:name w:val="Caption Char"/>
    <w:uiPriority w:val="99"/>
  </w:style>
  <w:style w:type="table" w:styleId="790" w:customStyle="1">
    <w:name w:val="Table Grid Light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1">
    <w:name w:val="Plain Table 1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basedOn w:val="75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basedOn w:val="75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5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5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5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5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5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5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basedOn w:val="75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basedOn w:val="75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basedOn w:val="75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basedOn w:val="75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basedOn w:val="75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basedOn w:val="75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basedOn w:val="75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basedOn w:val="75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basedOn w:val="75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basedOn w:val="75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basedOn w:val="75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basedOn w:val="75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basedOn w:val="75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75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9" w:customStyle="1">
    <w:name w:val="Grid Table 4 - Accent 2"/>
    <w:basedOn w:val="75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Grid Table 4 - Accent 3"/>
    <w:basedOn w:val="75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1" w:customStyle="1">
    <w:name w:val="Grid Table 4 - Accent 4"/>
    <w:basedOn w:val="75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Grid Table 4 - Accent 5"/>
    <w:basedOn w:val="75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3" w:customStyle="1">
    <w:name w:val="Grid Table 4 - Accent 6"/>
    <w:basedOn w:val="75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4">
    <w:name w:val="Grid Table 5 Dark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1">
    <w:name w:val="Grid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basedOn w:val="75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3" w:customStyle="1">
    <w:name w:val="Grid Table 6 Colorful - Accent 2"/>
    <w:basedOn w:val="75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4" w:customStyle="1">
    <w:name w:val="Grid Table 6 Colorful - Accent 3"/>
    <w:basedOn w:val="75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5" w:customStyle="1">
    <w:name w:val="Grid Table 6 Colorful - Accent 4"/>
    <w:basedOn w:val="75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6" w:customStyle="1">
    <w:name w:val="Grid Table 6 Colorful - Accent 5"/>
    <w:basedOn w:val="75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 w:customStyle="1">
    <w:name w:val="Grid Table 6 Colorful - Accent 6"/>
    <w:basedOn w:val="75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>
    <w:name w:val="Grid Table 7 Colorful"/>
    <w:basedOn w:val="75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1"/>
    <w:basedOn w:val="75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2"/>
    <w:basedOn w:val="75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3"/>
    <w:basedOn w:val="751"/>
    <w:link w:val="94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4"/>
    <w:basedOn w:val="75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5"/>
    <w:basedOn w:val="75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6"/>
    <w:basedOn w:val="75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basedOn w:val="75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5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5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5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5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5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5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basedOn w:val="75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5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5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5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5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5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5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5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5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5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5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5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5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5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5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5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5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5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5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basedOn w:val="75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5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5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5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5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5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5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>
    <w:name w:val="List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"/>
    <w:basedOn w:val="75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2" w:customStyle="1">
    <w:name w:val="List Table 6 Colorful - Accent 2"/>
    <w:basedOn w:val="75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3" w:customStyle="1">
    <w:name w:val="List Table 6 Colorful - Accent 3"/>
    <w:basedOn w:val="75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4" w:customStyle="1">
    <w:name w:val="List Table 6 Colorful - Accent 4"/>
    <w:basedOn w:val="75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5" w:customStyle="1">
    <w:name w:val="List Table 6 Colorful - Accent 5"/>
    <w:basedOn w:val="75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6" w:customStyle="1">
    <w:name w:val="List Table 6 Colorful - Accent 6"/>
    <w:basedOn w:val="75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7">
    <w:name w:val="List Table 7 Colorful"/>
    <w:basedOn w:val="75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1"/>
    <w:basedOn w:val="75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2"/>
    <w:basedOn w:val="75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3"/>
    <w:basedOn w:val="75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4"/>
    <w:basedOn w:val="75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5"/>
    <w:basedOn w:val="75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6"/>
    <w:basedOn w:val="75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ned - Accent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Lined - Accent 2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Lined - Accent 3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Lined - Accent 4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Lined - Accent 5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Lined - Accent 6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 &amp; Lined - Accent"/>
    <w:basedOn w:val="75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basedOn w:val="75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3" w:customStyle="1">
    <w:name w:val="Bordered &amp; Lined - Accent 2"/>
    <w:basedOn w:val="75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4" w:customStyle="1">
    <w:name w:val="Bordered &amp; Lined - Accent 3"/>
    <w:basedOn w:val="75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5" w:customStyle="1">
    <w:name w:val="Bordered &amp; Lined - Accent 4"/>
    <w:basedOn w:val="75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6" w:customStyle="1">
    <w:name w:val="Bordered &amp; Lined - Accent 5"/>
    <w:basedOn w:val="75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7" w:customStyle="1">
    <w:name w:val="Bordered &amp; Lined - Accent 6"/>
    <w:basedOn w:val="75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8" w:customStyle="1">
    <w:name w:val="Bordered"/>
    <w:basedOn w:val="75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basedOn w:val="75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0" w:customStyle="1">
    <w:name w:val="Bordered - Accent 2"/>
    <w:basedOn w:val="75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1" w:customStyle="1">
    <w:name w:val="Bordered - Accent 3"/>
    <w:basedOn w:val="75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2" w:customStyle="1">
    <w:name w:val="Bordered - Accent 4"/>
    <w:basedOn w:val="75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3" w:customStyle="1">
    <w:name w:val="Bordered - Accent 5"/>
    <w:basedOn w:val="75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4" w:customStyle="1">
    <w:name w:val="Bordered - Accent 6"/>
    <w:basedOn w:val="75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5">
    <w:name w:val="footnote text"/>
    <w:basedOn w:val="740"/>
    <w:link w:val="916"/>
    <w:uiPriority w:val="99"/>
    <w:semiHidden/>
    <w:unhideWhenUsed/>
    <w:pPr>
      <w:spacing w:after="40"/>
    </w:pPr>
    <w:rPr>
      <w:sz w:val="18"/>
    </w:r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basedOn w:val="750"/>
    <w:uiPriority w:val="99"/>
    <w:unhideWhenUsed/>
    <w:rPr>
      <w:vertAlign w:val="superscript"/>
    </w:rPr>
  </w:style>
  <w:style w:type="paragraph" w:styleId="918">
    <w:name w:val="endnote text"/>
    <w:basedOn w:val="740"/>
    <w:link w:val="919"/>
    <w:uiPriority w:val="99"/>
    <w:semiHidden/>
    <w:unhideWhenUsed/>
    <w:rPr>
      <w:sz w:val="20"/>
    </w:rPr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basedOn w:val="750"/>
    <w:uiPriority w:val="99"/>
    <w:semiHidden/>
    <w:unhideWhenUsed/>
    <w:rPr>
      <w:vertAlign w:val="superscript"/>
    </w:rPr>
  </w:style>
  <w:style w:type="paragraph" w:styleId="921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22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23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24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25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26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27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28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740"/>
    <w:next w:val="740"/>
    <w:uiPriority w:val="99"/>
    <w:unhideWhenUsed/>
  </w:style>
  <w:style w:type="paragraph" w:styleId="931">
    <w:name w:val="Body Text"/>
    <w:basedOn w:val="740"/>
    <w:pPr>
      <w:jc w:val="both"/>
    </w:pPr>
    <w:rPr>
      <w:sz w:val="28"/>
      <w:szCs w:val="20"/>
    </w:rPr>
  </w:style>
  <w:style w:type="paragraph" w:styleId="932">
    <w:name w:val="Footer"/>
    <w:basedOn w:val="740"/>
    <w:link w:val="947"/>
    <w:pPr>
      <w:tabs>
        <w:tab w:val="center" w:pos="4677" w:leader="none"/>
        <w:tab w:val="right" w:pos="9355" w:leader="none"/>
      </w:tabs>
    </w:pPr>
  </w:style>
  <w:style w:type="character" w:styleId="933">
    <w:name w:val="page number"/>
    <w:basedOn w:val="750"/>
  </w:style>
  <w:style w:type="paragraph" w:styleId="934">
    <w:name w:val="Body Text Indent"/>
    <w:basedOn w:val="740"/>
    <w:pPr>
      <w:ind w:firstLine="709"/>
    </w:pPr>
    <w:rPr>
      <w:sz w:val="28"/>
    </w:rPr>
  </w:style>
  <w:style w:type="character" w:styleId="935">
    <w:name w:val="Hyperlink"/>
    <w:basedOn w:val="750"/>
    <w:rPr>
      <w:color w:val="0000ff"/>
      <w:u w:val="single"/>
    </w:rPr>
  </w:style>
  <w:style w:type="paragraph" w:styleId="936">
    <w:name w:val="Body Text Indent 2"/>
    <w:basedOn w:val="740"/>
    <w:pPr>
      <w:ind w:left="181"/>
      <w:spacing w:after="240"/>
      <w:tabs>
        <w:tab w:val="right" w:pos="9638" w:leader="none"/>
      </w:tabs>
    </w:pPr>
  </w:style>
  <w:style w:type="table" w:styleId="937">
    <w:name w:val="Table Grid"/>
    <w:basedOn w:val="75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8">
    <w:name w:val="Header"/>
    <w:basedOn w:val="740"/>
    <w:link w:val="786"/>
    <w:uiPriority w:val="99"/>
    <w:pPr>
      <w:tabs>
        <w:tab w:val="center" w:pos="4677" w:leader="none"/>
        <w:tab w:val="right" w:pos="9355" w:leader="none"/>
      </w:tabs>
    </w:pPr>
  </w:style>
  <w:style w:type="character" w:styleId="939" w:customStyle="1">
    <w:name w:val="Заголовок 6 Знак"/>
    <w:basedOn w:val="750"/>
    <w:link w:val="746"/>
    <w:rPr>
      <w:b/>
      <w:bCs/>
      <w:sz w:val="28"/>
      <w:szCs w:val="24"/>
    </w:rPr>
  </w:style>
  <w:style w:type="paragraph" w:styleId="940">
    <w:name w:val="Balloon Text"/>
    <w:basedOn w:val="740"/>
    <w:link w:val="941"/>
    <w:rPr>
      <w:rFonts w:ascii="Tahoma" w:hAnsi="Tahoma" w:cs="Tahoma"/>
      <w:sz w:val="16"/>
      <w:szCs w:val="16"/>
    </w:rPr>
  </w:style>
  <w:style w:type="character" w:styleId="941" w:customStyle="1">
    <w:name w:val="Текст выноски Знак"/>
    <w:basedOn w:val="750"/>
    <w:link w:val="940"/>
    <w:rPr>
      <w:rFonts w:ascii="Tahoma" w:hAnsi="Tahoma" w:cs="Tahoma"/>
      <w:sz w:val="16"/>
      <w:szCs w:val="16"/>
    </w:rPr>
  </w:style>
  <w:style w:type="paragraph" w:styleId="942" w:customStyle="1">
    <w:name w:val="ConsPlusTitle"/>
    <w:uiPriority w:val="99"/>
    <w:pPr>
      <w:widowControl w:val="off"/>
    </w:pPr>
    <w:rPr>
      <w:rFonts w:ascii="Calibri" w:hAnsi="Calibri" w:cs="Calibri" w:eastAsiaTheme="minorEastAsia"/>
      <w:b/>
      <w:bCs/>
      <w:sz w:val="22"/>
      <w:szCs w:val="22"/>
    </w:rPr>
  </w:style>
  <w:style w:type="paragraph" w:styleId="943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44">
    <w:name w:val="toc 1"/>
    <w:basedOn w:val="740"/>
    <w:next w:val="740"/>
    <w:pPr>
      <w:spacing w:line="228" w:lineRule="auto"/>
    </w:pPr>
    <w:rPr>
      <w:rFonts w:cs="Arial"/>
      <w:b/>
      <w:bCs/>
      <w:caps/>
      <w:sz w:val="20"/>
      <w:szCs w:val="20"/>
    </w:rPr>
  </w:style>
  <w:style w:type="paragraph" w:styleId="945" w:customStyle="1">
    <w:name w:val="ConsPlusCell"/>
    <w:uiPriority w:val="99"/>
    <w:rPr>
      <w:rFonts w:eastAsiaTheme="minorHAnsi"/>
      <w:sz w:val="28"/>
      <w:szCs w:val="28"/>
      <w:lang w:eastAsia="en-US"/>
    </w:rPr>
  </w:style>
  <w:style w:type="paragraph" w:styleId="946">
    <w:name w:val="List Paragraph"/>
    <w:basedOn w:val="740"/>
    <w:uiPriority w:val="34"/>
    <w:qFormat/>
    <w:pPr>
      <w:contextualSpacing/>
      <w:ind w:left="720"/>
    </w:pPr>
  </w:style>
  <w:style w:type="character" w:styleId="947" w:customStyle="1">
    <w:name w:val="Нижний колонтитул Знак"/>
    <w:basedOn w:val="750"/>
    <w:link w:val="932"/>
    <w:rPr>
      <w:sz w:val="24"/>
      <w:szCs w:val="24"/>
    </w:rPr>
  </w:style>
  <w:style w:type="character" w:styleId="948" w:customStyle="1">
    <w:name w:val="Гипертекстовая ссылка"/>
    <w:basedOn w:val="750"/>
    <w:uiPriority w:val="99"/>
    <w:rPr>
      <w:b/>
      <w:bCs/>
      <w:color w:val="008000"/>
    </w:rPr>
  </w:style>
  <w:style w:type="paragraph" w:styleId="949" w:customStyle="1">
    <w:name w:val="Нормальный (таблица)"/>
    <w:link w:val="841"/>
    <w:pPr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Calibr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revision>10</cp:revision>
  <dcterms:created xsi:type="dcterms:W3CDTF">2023-06-26T16:10:00Z</dcterms:created>
  <dcterms:modified xsi:type="dcterms:W3CDTF">2024-05-20T04:56:30Z</dcterms:modified>
</cp:coreProperties>
</file>