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8"/>
        <w:ind w:left="0" w:right="0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9"/>
        <w:ind w:left="0" w:right="0" w:firstLine="0"/>
        <w:spacing w:line="240" w:lineRule="auto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0" w:right="0" w:firstLine="0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«28» марта 2024 г.                                                                             № 109-П</w:t>
      </w:r>
      <w:r/>
    </w:p>
    <w:p>
      <w:pPr>
        <w:pStyle w:val="878"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8"/>
        <w:ind w:left="0" w:right="0" w:firstLine="709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8"/>
        <w:ind w:left="0" w:right="0" w:firstLine="709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left="0" w:right="0" w:firstLine="0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утверждении Административного регламента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left="0" w:right="0" w:firstLine="709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 предоставлению муниципальной услуги «Выдача выписки из похозяйственной книги»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left="0" w:right="0" w:firstLine="709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left="0" w:right="0" w:firstLine="709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от 27.07.2010 № 210-ФЗ «Об организации предоставления государственных и муниципальных услуг»,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en-US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  <w:lang w:val="ru-RU"/>
        </w:rPr>
        <w:t xml:space="preserve">от 07.07.2003 № 112-ФЗ «О личном подсобном хозяйстве», приказом Министерства сельского хозяйства Российской Федерации от 27.09.2022 № 629 «Об утверждении формы и порядка ведения похозяйственных книг»,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1. Утвердить прилагаемый Административный регламент предоставления муниципальной услуги «Выдача выписки из похозяйственной книги».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2. 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район Ямало-Ненецкого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Настоящее постановление вступает в силу с моме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нта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8"/>
        <w:ind w:left="0" w:right="0" w:firstLine="709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8"/>
        <w:ind w:left="0" w:right="0" w:firstLine="0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Глава Красноселькупского района                   </w:t>
        <w:tab/>
        <w:t xml:space="preserve">            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shd w:val="nil" w:color="auto"/>
        <w:rPr>
          <w:rFonts w:ascii="Liberation Sans" w:hAnsi="Liberation Sans" w:eastAsia="Liberation Sans" w:cs="Liberation Sans"/>
          <w:sz w:val="28"/>
          <w:szCs w:val="28"/>
          <w:lang w:eastAsia="en-US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br w:type="page" w:clear="all"/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/>
    </w:p>
    <w:p>
      <w:pPr>
        <w:ind w:left="0" w:right="0" w:firstLine="709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en-US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en-US"/>
        </w:rPr>
      </w:r>
      <w:r/>
    </w:p>
    <w:p>
      <w:pPr>
        <w:ind w:left="5102" w:right="0" w:firstLine="0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  <w:outlineLvl w:val="1"/>
      </w:pP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102" w:right="0" w:firstLine="0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5102" w:right="0" w:firstLine="0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  <w:outlineLvl w:val="1"/>
      </w:pPr>
      <w:r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  <w:t xml:space="preserve">УТВЕРЖДЕН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</w:r>
      <w:r/>
    </w:p>
    <w:p>
      <w:pPr>
        <w:ind w:left="5102" w:right="0" w:firstLine="0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постановлением Администрации</w:t>
      </w:r>
      <w:r/>
    </w:p>
    <w:p>
      <w:pPr>
        <w:ind w:left="5102" w:right="0" w:firstLine="0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5102" w:right="0" w:firstLine="0"/>
        <w:spacing w:after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«28» марта 2024 г. № 109-П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0" w:right="0" w:firstLine="709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left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АДМИНИСТРАТИВНЫЙ РЕГЛАМЕНТ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/>
          <w:sz w:val="28"/>
          <w:szCs w:val="24"/>
        </w:rPr>
        <w:outlineLvl w:val="1"/>
      </w:pPr>
      <w:r>
        <w:rPr>
          <w:rFonts w:ascii="Liberation Sans" w:hAnsi="Liberation Sans" w:eastAsia="Liberation Sans" w:cs="Liberation Sans"/>
          <w:b w:val="0"/>
          <w:bCs/>
          <w:sz w:val="28"/>
          <w:szCs w:val="24"/>
        </w:rPr>
        <w:t xml:space="preserve">предоставления муниципальной услуги</w:t>
      </w:r>
      <w:r>
        <w:rPr>
          <w:b w:val="0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4"/>
        </w:rPr>
        <w:outlineLvl w:val="1"/>
      </w:pPr>
      <w:r>
        <w:rPr>
          <w:rFonts w:ascii="Liberation Sans" w:hAnsi="Liberation Sans" w:eastAsia="Liberation Sans" w:cs="Liberation Sans"/>
          <w:b w:val="0"/>
          <w:sz w:val="28"/>
          <w:szCs w:val="24"/>
          <w:u w:val="none"/>
        </w:rPr>
        <w:t xml:space="preserve">«Выдача выписки из похозяйственной книги</w:t>
      </w:r>
      <w:r>
        <w:rPr>
          <w:rFonts w:ascii="Liberation Sans" w:hAnsi="Liberation Sans" w:eastAsia="Liberation Sans" w:cs="Liberation Sans"/>
          <w:b w:val="0"/>
          <w:sz w:val="28"/>
          <w:szCs w:val="24"/>
          <w:u w:val="none"/>
        </w:rPr>
        <w:t xml:space="preserve">»</w:t>
      </w:r>
      <w:r>
        <w:rPr>
          <w:b w:val="0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1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1. Общие положения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1.1. Предмет регулирования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1.1.1. 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Административный регламент предоставления муниципальной услуги «Выдача выписки из похозяйственной книги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регламент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муниципальная услуга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)</w:t>
      </w:r>
      <w:r>
        <w:rPr>
          <w:rFonts w:ascii="Liberation Sans" w:hAnsi="Liberation Sans" w:eastAsia="Liberation Sans" w:cs="Liberation Sans"/>
          <w:i/>
          <w:sz w:val="28"/>
          <w:szCs w:val="20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разработан в соответствии с </w:t>
      </w:r>
      <w:hyperlink r:id="rId12" w:tooltip="garantF1://12077515.0" w:history="1">
        <w:r>
          <w:rPr>
            <w:rStyle w:val="905"/>
            <w:rFonts w:ascii="Liberation Sans" w:hAnsi="Liberation Sans" w:eastAsia="Liberation Sans" w:cs="Liberation Sans"/>
            <w:color w:val="auto"/>
            <w:sz w:val="28"/>
            <w:szCs w:val="24"/>
          </w:rPr>
          <w:t xml:space="preserve">Федеральным законом</w:t>
        </w:r>
      </w:hyperlink>
      <w:r>
        <w:rPr>
          <w:rFonts w:ascii="Liberation Sans" w:hAnsi="Liberation Sans" w:eastAsia="Liberation Sans" w:cs="Liberation Sans"/>
          <w:sz w:val="28"/>
          <w:szCs w:val="24"/>
        </w:rPr>
        <w:t xml:space="preserve"> от 27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.07.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2010 № 210-ФЗ «Об организации предоставления государственных и муниципальных услуг»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(далее – Федеральный закон № 210-ФЗ)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1.1.2. 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</w:t>
      </w:r>
      <w:r>
        <w:rPr>
          <w:rFonts w:ascii="Liberation Sans" w:hAnsi="Liberation Sans" w:eastAsia="Liberation Sans" w:cs="Liberation Sans"/>
          <w:iCs/>
          <w:sz w:val="28"/>
          <w:szCs w:val="24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1.2.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Круг заявителей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1.2.1. Заявителями на предоставление муниципальной услуги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 заявители)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являются граждане, являющиеся членами личного подсобного хозяйства на территории муниципального округа Красноселькупский район.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1.2.2. Пр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16"/>
        </w:rPr>
        <w:outlineLvl w:val="2"/>
      </w:pPr>
      <w:r>
        <w:rPr>
          <w:rFonts w:ascii="Liberation Sans" w:hAnsi="Liberation Sans" w:eastAsia="Liberation Sans" w:cs="Liberation Sans"/>
          <w:sz w:val="28"/>
          <w:szCs w:val="16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1.3. Требования к порядку информирования о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16"/>
        </w:rPr>
        <w:outlineLvl w:val="2"/>
      </w:pPr>
      <w:r>
        <w:rPr>
          <w:rFonts w:ascii="Liberation Sans" w:hAnsi="Liberation Sans" w:eastAsia="Liberation Sans" w:cs="Liberation Sans"/>
          <w:sz w:val="28"/>
          <w:szCs w:val="16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1.3.1. Получение информ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ации заявителями по вопросам предоставления муниципальной услуги, которая является необходимой и обязательной для предоставления муниципальной услуги, сведений о ходе предоставления указанных услуг, а также справочной информации, осуществляется: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при личном обращении заявителя 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в отдел по развитию агропромышленного комплекса и делам коренных малочисленных народов Севера Администрации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 Уполномоченный орган), работниками многофункционального центра предоставления государственных и муниципальных услуг (далее – МФЦ);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с использованием средств телефонной связи при обращении в Уполномоченный орган или в контакт-центр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путем обращения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письменной форме почтой в адрес Уполномоченного органа, МФЦ или по адресу электронной почты Уполномоченного органа,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на стендах и/или с использованием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помещении Уполномоченного органа и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 официальном сайте муниципального округа Красноселькупск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район Ямало-Ненецкого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автономного округа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</w:r>
      <w:hyperlink r:id="rId13" w:tooltip="https://selkup.yanao.ru/" w:history="1">
        <w:r>
          <w:rPr>
            <w:rStyle w:val="899"/>
            <w:rFonts w:ascii="Liberation Sans" w:hAnsi="Liberation Sans" w:eastAsia="Liberation Sans" w:cs="Liberation Sans"/>
            <w:color w:val="000000" w:themeColor="text1"/>
            <w:sz w:val="28"/>
            <w:szCs w:val="24"/>
          </w:rPr>
          <w:t xml:space="preserve">https://selkup.yanao.ru/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 официальный сайт Администрации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4" w:tooltip="http://www.mfc.yanao.ru" w:history="1">
        <w:r>
          <w:rPr>
            <w:rStyle w:val="899"/>
            <w:rFonts w:ascii="Liberation Sans" w:hAnsi="Liberation Sans" w:eastAsia="Liberation Sans" w:cs="Liberation Sans"/>
            <w:color w:val="000000" w:themeColor="text1"/>
            <w:sz w:val="28"/>
            <w:szCs w:val="24"/>
          </w:rPr>
          <w:t xml:space="preserve">http://www.mfc.yanao.ru</w:t>
        </w:r>
      </w:hyperlink>
      <w:r>
        <w:rPr>
          <w:rStyle w:val="899"/>
          <w:rFonts w:ascii="Liberation Sans" w:hAnsi="Liberation Sans" w:eastAsia="Liberation Sans" w:cs="Liberation Sans"/>
          <w:sz w:val="28"/>
          <w:szCs w:val="24"/>
          <w:u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 сайт МФЦ);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в государственной информационной системе «Единый портал государственных и муниципальных услуг (функций)» </w:t>
      </w:r>
      <w:hyperlink r:id="rId15" w:tooltip="http://www.gosuslugi.ru" w:history="1">
        <w:r>
          <w:rPr>
            <w:rStyle w:val="899"/>
            <w:rFonts w:ascii="Liberation Sans" w:hAnsi="Liberation Sans" w:eastAsia="Liberation Sans" w:cs="Liberation Sans"/>
            <w:color w:val="000000" w:themeColor="text1"/>
            <w:sz w:val="28"/>
            <w:szCs w:val="24"/>
            <w:lang w:val="en-US"/>
          </w:rPr>
          <w:t xml:space="preserve">www</w:t>
        </w:r>
        <w:r>
          <w:rPr>
            <w:rStyle w:val="899"/>
            <w:rFonts w:ascii="Liberation Sans" w:hAnsi="Liberation Sans" w:eastAsia="Liberation Sans" w:cs="Liberation Sans"/>
            <w:color w:val="000000" w:themeColor="text1"/>
            <w:sz w:val="28"/>
            <w:szCs w:val="24"/>
          </w:rPr>
          <w:t xml:space="preserve">.</w:t>
        </w:r>
        <w:r>
          <w:rPr>
            <w:rStyle w:val="899"/>
            <w:rFonts w:ascii="Liberation Sans" w:hAnsi="Liberation Sans" w:eastAsia="Liberation Sans" w:cs="Liberation Sans"/>
            <w:color w:val="000000" w:themeColor="text1"/>
            <w:sz w:val="28"/>
            <w:szCs w:val="24"/>
            <w:lang w:val="en-US"/>
          </w:rPr>
          <w:t xml:space="preserve">gosuslugi</w:t>
        </w:r>
        <w:r>
          <w:rPr>
            <w:rStyle w:val="899"/>
            <w:rFonts w:ascii="Liberation Sans" w:hAnsi="Liberation Sans" w:eastAsia="Liberation Sans" w:cs="Liberation Sans"/>
            <w:color w:val="000000" w:themeColor="text1"/>
            <w:sz w:val="28"/>
            <w:szCs w:val="24"/>
          </w:rPr>
          <w:t xml:space="preserve">.</w:t>
        </w:r>
        <w:r>
          <w:rPr>
            <w:rStyle w:val="899"/>
            <w:rFonts w:ascii="Liberation Sans" w:hAnsi="Liberation Sans" w:eastAsia="Liberation Sans" w:cs="Liberation Sans"/>
            <w:color w:val="000000" w:themeColor="text1"/>
            <w:sz w:val="28"/>
            <w:szCs w:val="24"/>
            <w:lang w:val="en-US"/>
          </w:rPr>
          <w:t xml:space="preserve">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6" w:tooltip="http://www.pgu-yamal.ru" w:history="1">
        <w:r>
          <w:rPr>
            <w:rStyle w:val="899"/>
            <w:rFonts w:ascii="Liberation Sans" w:hAnsi="Liberation Sans" w:eastAsia="Liberation Sans" w:cs="Liberation Sans"/>
            <w:color w:val="000000" w:themeColor="text1"/>
            <w:sz w:val="28"/>
            <w:szCs w:val="24"/>
          </w:rPr>
          <w:t xml:space="preserve">www.pgu-yamal.ru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 Региональный портал).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 Едином портале и/или Региональном портале размещается следующая информация: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1) 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круг заявителей;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 срок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5) размер платы, взимаемой за предоставление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6) исчерпывающий перечень оснований для приостановления или отказа в предоставлении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8) формы заявлений (уведомлений, сообщений), используемые при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1.3.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 невозможности специалиста, принявшего звонок, самостоятельно ответить на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Специалисты Уполномоченного органа, участвующие в предоставлении муниципальной услуги, р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02.05.2006 № 59-ФЗ «О порядке рассмотрения обращений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способа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1.3.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 соглашение о взаимодействии) в секторах информирования МФЦ, на сайте МФЦ, по телефону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контакт-центра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МФЦ: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8-800-2000-115 (бесплатно по России).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Информирование о ходе выполнения запроса по предоставлению муниципальной услуги может осуществляться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МФЦ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подачи заявления в МФЦ, либо на Едином портале с выбором способа получения результата услуги через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Часы приема заявителей в МФЦ для предос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«Контакты»/«График работы».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16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16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2. Стандарт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16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16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2.1. Наименование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Наименование муниципальной услуги –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"Выдача выписки из похозяйственной книги"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/>
          <w:color w:val="000000"/>
          <w:sz w:val="28"/>
          <w:szCs w:val="20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  <w:highlight w:val="non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2.2. Наименование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исполнителя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муниципальн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ой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услуг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16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16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2.2.1. Муниципальную услугу предоставляет 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Администрация Красноселькупского района.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(Уполномоченный орган)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11"/>
        <w:ind w:left="0" w:right="0" w:firstLine="709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Непосредственное предоставление муниципальной услуги осуществляет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отдел по развитию агропромышленного комплекса и делам коренных малочисленных народов Севера</w:t>
      </w:r>
      <w:r>
        <w:rPr>
          <w:rFonts w:ascii="Liberation Sans" w:hAnsi="Liberation Sans" w:eastAsia="Liberation Sans" w:cs="Liberation Sans"/>
          <w:sz w:val="28"/>
        </w:rPr>
        <w:t xml:space="preserve"> Администрации Красноселькупского района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2.2.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 взаимодействии.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2.2.3. 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управления, государственные органы, организации, за исключением получения услуг, включенных в перечень услуг, который является необходимым и обязательным для предоставления муниципальных услуг, утвержденный Администрацией Красноселькупского района.</w:t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2.3. 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Описание р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езультат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2.3.1.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 Процедура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завершается получением заявителем: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- выдача заявителю выписки из похозяйственной книги;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- уведомление об отказе в выдаче выписки из похозяйственной книги.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2.4. Срок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0"/>
        <w:ind w:left="0" w:right="0" w:firstLine="709"/>
        <w:spacing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4"/>
          <w:u w:val="singl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2.4.1. Срок предоставления муниципальной услуги с учетом необходимости обращения в организации, участвующие в пред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–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  <w:highlight w:val="none"/>
        </w:rPr>
        <w:t xml:space="preserve">5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  <w:t xml:space="preserve"> рабочих дней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 момента регистрации запроса (заявления, обращения) и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иных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полномоченном органе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7"/>
        <w:ind w:left="0" w:right="0" w:firstLine="709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2.4.2. 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направлени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заявителем запроса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2.4.3. Срок выдачи (направления) документов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являющихся результатом предоставления 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униципальной услуги, составляет: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 при личном приеме -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день обращения заявителя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через МФЦ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срок передачи результата предоставления услуги в МФЦ определяется соглашением о взаимодействии;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электронно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форме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– в срок, не превышающий одного рабочего дня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4)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посредств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 почтового отправления – в срок не превышающий 3 рабочих дней.</w:t>
      </w:r>
      <w:r/>
    </w:p>
    <w:p>
      <w:pPr>
        <w:pStyle w:val="904"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2.5. 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Перечень нормативных правовых актов, регулирующих отношения, 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возникающие в связи с предоставлением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 w:val="0"/>
          <w:sz w:val="28"/>
          <w:szCs w:val="24"/>
        </w:rPr>
      </w:r>
      <w:r>
        <w:rPr>
          <w:rFonts w:ascii="Liberation Sans" w:hAnsi="Liberation Sans" w:eastAsia="Liberation Sans" w:cs="Liberation Sans"/>
          <w:b w:val="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2.5.1. 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Перечень 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округа Красноселькупский район Ямало-Ненецкого автономного округа.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pStyle w:val="890"/>
        <w:ind w:left="0" w:right="0" w:firstLine="0"/>
        <w:jc w:val="center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2.6. Исчерпывающий перечень документов, необходимых в соответствии с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нормативными правовыми актами для пре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16"/>
        </w:rPr>
      </w:pPr>
      <w:r>
        <w:rPr>
          <w:rFonts w:ascii="Liberation Sans" w:hAnsi="Liberation Sans" w:eastAsia="Liberation Sans" w:cs="Liberation Sans"/>
          <w:sz w:val="28"/>
          <w:szCs w:val="16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2.6.1. Основанием для начала оказания муниципальной услуги является поступление в Уполномоченный орган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заявление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запрос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).</w:t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none"/>
        </w:rPr>
        <w:t xml:space="preserve">Заявление предоставляется в свободной форме. Рекомендуемая форма Заявления приведена в приложении 1 к настоящему Регламенту.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2.6.2.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Заявление (документы) может быть подано заявителем в Уполномоченный орган одним из следующих способов: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лично;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через законного представителя;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с использованием средств почтовой связи;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в электронной форме, в том числе с использованием Единого портала и/или Регионального портала (с момента реализации технической возможности)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- при обращении в МФЦ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(с момента вступления в силу соответствующего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соглашения о взаимодействии).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данном случае заявление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 получение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заполняется работником МФЦ в автоматизированной информационной системе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(далее – АИС МФЦ)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2.6.3. При личном обращении заявителя за услугой предъявляется документ, удостоверяющий личность. При обращении представителя заявителя предъявляется документ удостов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2.6.4. 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заявителем иных документов к заявлению не предусмотрено.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/>
          <w:color w:val="ff0000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2.6.5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Документы, представляемые заявителем, должны соответствовать следующим требованиям: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в документах не должно быть подчисток, приписок, зачеркнутых слов и иных неоговоренных исправлений;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документы не должны быть исполнены карандашом;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документы не должны иметь повреждений, наличие которых допускает многозначность истолкования содержания.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2.6.6. </w:t>
      </w:r>
      <w:r>
        <w:rPr>
          <w:rFonts w:ascii="Liberation Sans" w:hAnsi="Liberation Sans" w:eastAsia="Liberation Sans" w:cs="Liberation Sans"/>
          <w:sz w:val="28"/>
        </w:rPr>
        <w:t xml:space="preserve">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муниципальной услуги:</w:t>
      </w:r>
      <w:r/>
    </w:p>
    <w:p>
      <w:pPr>
        <w:pStyle w:val="900"/>
        <w:ind w:left="0" w:right="0" w:firstLine="709"/>
        <w:jc w:val="lef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 Единый портал;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00"/>
        <w:ind w:left="0" w:right="0" w:firstLine="709"/>
        <w:jc w:val="lef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 МФЦ;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00"/>
        <w:ind w:left="0" w:right="0" w:firstLine="709"/>
        <w:jc w:val="lef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 иные способы (заказное письмо, электронная почта и т.д.)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00"/>
        <w:ind w:left="0" w:right="0" w:firstLine="709"/>
        <w:jc w:val="lef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Уведомления о ходе предоставления муниципальной услуги направляются на Единый портал.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2.7. Исчерпывающий перечень документов, необходимых в соотв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2.7.1. 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окументы, необходимые для предоставления муниципально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не требуются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b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2.7.2. Непредставление заявителем документов, указанных в пункте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2.7.1.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настоящего регламента, не является основанием для отказа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если документы, указанные в пункт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2.7.1.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настоящего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регламента, не представлены заявителем, специалист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Уполномоченного органа,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ответственный за предоставление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запрашивает их в порядке межведомственного информационного взаимодействия.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2.7.3. 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Специалисты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работники МФЦ не вправе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требовать от заявителя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b/>
          <w:iCs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в соответствии с нормативными правовыми актами Российской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перечень документов;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 осуществления действий, в том числе согласований, необходимых для получения муниципальных услуг и связанных с обращен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Федерального закона № 210-ФЗ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4. предста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предусмотренных пунктом 4 части 1 статьи 7 Федерального закона № 210-ФЗ.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Исчерпывающие перечни оснований для отказа в приеме документов,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2.8.1. 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Основания для отказа в приеме документов, необходимых для предоставления муниципальной услуги, отсутствуют.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2.8.2.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Основания для приостановления предоставления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услуги отсутствуют.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2.8.3. 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Основаниями для отказа в предоставлении муниципальной услуги отсутствуют.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</w:rPr>
        <w:outlineLvl w:val="2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2.8.4. 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тупной для заявителя форме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7"/>
        <w:ind w:left="0" w:right="0" w:firstLine="0"/>
        <w:jc w:val="center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9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Перечень услуг,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которые являются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необходимы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ми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и обязательны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ми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для предо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2.9.1. 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/>
        <w:widowControl w:val="off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/>
        <w:widowControl w:val="off"/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0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Порядок, размер и основания взимания государственной пошлины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/>
        <w:widowControl w:val="off"/>
        <w:rPr>
          <w:rFonts w:ascii="Liberation Sans" w:hAnsi="Liberation Sans" w:eastAsia="Liberation Sans" w:cs="Liberation Sans"/>
          <w:b/>
          <w:sz w:val="28"/>
          <w:szCs w:val="24"/>
        </w:rPr>
        <w:outlineLvl w:val="3"/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2.10.1.</w:t>
      </w:r>
      <w:r>
        <w:rPr>
          <w:rFonts w:ascii="Liberation Sans" w:hAnsi="Liberation Sans" w:eastAsia="Liberation Sans" w:cs="Liberation Sans"/>
          <w:sz w:val="28"/>
        </w:rPr>
        <w:t xml:space="preserve"> Муниципальная услуга предоставляется бесплатно.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/>
          <w:iCs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2.10.2. 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внесения в выданный по результатам предоставления муниципальной услуги документ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изменений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направленных на исправление ошибок, допущенных по вине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(или) должностного лица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МФЦ и (или) работника МФЦ, с заявителя плата не взимается.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/>
          <w:i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i/>
          <w:i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i/>
          <w:i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i/>
          <w:i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.1. Максимальн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ое время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ожидания в очереди при подаче запроса о предоставлении муниципальной услуги не долж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превышать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15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минут.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.2. Максимальн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время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ожидания в очереди при получении результата предоставления муниципальной услуги не должн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превышать 15 минут.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b/>
          <w:sz w:val="28"/>
          <w:szCs w:val="24"/>
          <w:lang w:eastAsia="en-US"/>
        </w:rPr>
        <w:t xml:space="preserve">Срок и порядок регистрации запроса заявителя о предоставлении </w:t>
      </w:r>
      <w:r>
        <w:rPr>
          <w:rFonts w:ascii="Liberation Sans" w:hAnsi="Liberation Sans" w:eastAsia="Liberation Sans" w:cs="Liberation Sans"/>
          <w:b/>
          <w:sz w:val="28"/>
          <w:szCs w:val="24"/>
          <w:lang w:eastAsia="en-US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sz w:val="28"/>
          <w:szCs w:val="24"/>
          <w:lang w:eastAsia="en-US"/>
        </w:rPr>
        <w:t xml:space="preserve"> услуги, в том числе в электронной форме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2.1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.1. 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, предусмотренном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en-US"/>
        </w:rPr>
        <w:t xml:space="preserve">подр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eastAsia="en-US"/>
        </w:rPr>
        <w:t xml:space="preserve">азд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eastAsia="en-US"/>
        </w:rPr>
        <w:t xml:space="preserve">елом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eastAsia="en-US"/>
        </w:rPr>
        <w:t xml:space="preserve"> 3.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eastAsia="en-US"/>
        </w:rPr>
        <w:t xml:space="preserve">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нас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тоящег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о регламента,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в день их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поступления в течение 10 минут.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Регистрация запроса заявителя, поступившего в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следующий за ним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рабочий день.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Требования к помещениям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, в которых предоставляется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 муниципальн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ая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 услуг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1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2.13.1. Прием заявителей осуществляется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Уполномоченным органом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специально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подготовленных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для этих целей помещениях.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Вход в з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дание,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котором размещены помещения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Уполномоченн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орган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наименование Уполномоченного органа 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0"/>
        </w:rPr>
        <w:t xml:space="preserve">(или его подразделения)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режим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его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работы;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адрес официального интернет-сайта;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Места, где осуществляется прием заявителей по вопросам, связанным с предоставлением муниципальной услуги, оборудуются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системой вентиляции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воздуха, средствами пожаротушения и оповещения о возникновении чрезвычайной ситуации.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2.13.5. 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2.13.6. 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В местах приема заявителей предусматривается оборудование доступных мест общественного пользования (туалетов) и мест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для хранения верхней одежды.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Требования к помещению должны соответствовать санитарно-эпидемиологическим правилам и нормативам «Санитарно-эпидемиологические требования к условиям труда» СП 2.2.3670-20.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1) 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возможность самостоятельного передвижения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 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4) 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6) допуск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сурдопереводчика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тифлосурдопереводчика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7) 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емого по форме и в порядке, которые установлены приказом Министерства труда и социальной защиты Российской Федерации от 22.06.2015 N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8) 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 невозможности полностью приспособить к потребностям 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нвалидов объект, в котором предоставляется му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меры для обеспечения доступа инвалидов к месту предоставления муниципальной услуги либо, когда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это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режиме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10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trike/>
          <w:sz w:val="28"/>
          <w:szCs w:val="24"/>
          <w:highlight w:val="cyan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Н</w:t>
      </w:r>
      <w:r>
        <w:rPr>
          <w:rFonts w:ascii="Liberation Sans" w:hAnsi="Liberation Sans" w:eastAsia="Liberation Sans" w:cs="Liberation Sans"/>
          <w:sz w:val="28"/>
        </w:rPr>
        <w:t xml:space="preserve">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</w:t>
      </w:r>
      <w:r>
        <w:rPr>
          <w:rFonts w:ascii="Liberation Sans" w:hAnsi="Liberation Sans" w:eastAsia="Liberation Sans" w:cs="Liberation Sans"/>
          <w:sz w:val="28"/>
        </w:rPr>
        <w:t xml:space="preserve">и</w:t>
      </w:r>
      <w:r>
        <w:rPr>
          <w:rFonts w:ascii="Liberation Sans" w:hAnsi="Liberation Sans" w:eastAsia="Liberation Sans" w:cs="Liberation Sans"/>
          <w:sz w:val="28"/>
        </w:rPr>
        <w:t xml:space="preserve">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</w:t>
      </w:r>
      <w:r>
        <w:rPr>
          <w:rFonts w:ascii="Liberation Sans" w:hAnsi="Liberation Sans" w:eastAsia="Liberation Sans" w:cs="Liberation Sans"/>
          <w:sz w:val="28"/>
        </w:rPr>
        <w:t xml:space="preserve">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r>
        <w:rPr>
          <w:rFonts w:ascii="Liberation Sans" w:hAnsi="Liberation Sans" w:eastAsia="Liberation Sans" w:cs="Liberation Sans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8"/>
          <w:szCs w:val="24"/>
        </w:rPr>
        <w:outlineLvl w:val="3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2.13.1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4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. Показатели доступности и качества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9"/>
        <w:ind w:left="0" w:right="0" w:firstLine="709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Показателями доступности и качества муниципальной услуги являются: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9"/>
        <w:ind w:left="0" w:right="0" w:firstLine="709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"/>
        </w:rPr>
      </w:pPr>
      <w:r>
        <w:rPr>
          <w:rFonts w:ascii="Liberation Sans" w:hAnsi="Liberation Sans" w:eastAsia="Liberation Sans" w:cs="Liberation Sans"/>
          <w:sz w:val="28"/>
          <w:szCs w:val="2"/>
        </w:rPr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W w:w="96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406"/>
        <w:gridCol w:w="1417"/>
        <w:gridCol w:w="1204"/>
      </w:tblGrid>
      <w:tr>
        <w:trPr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" w:type="dxa"/>
            <w:vMerge w:val="restart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br/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vMerge w:val="restart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Единица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измерения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Нормативное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 значение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/>
          </w:p>
        </w:tc>
      </w:tr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4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 Показатели результативности оказания муниципальной услуги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11.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100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4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 Показатели, характеризующие информационную доступность муниципальной услуги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22.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или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Региональном портале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4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 Показатели, характеризующие качество обслуживания и безопасность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33.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0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33.2.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33.3.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33.4.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33.5.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4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 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44.1.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не менее 95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4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 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55.1.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sz w:val="24"/>
              </w:rPr>
            </w:r>
            <w:r/>
          </w:p>
          <w:p>
            <w:pPr>
              <w:ind w:left="0" w:right="0" w:firstLine="709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- при подаче запроса о предоставлении муниципальной услуги;</w:t>
            </w:r>
            <w:r>
              <w:rPr>
                <w:sz w:val="24"/>
              </w:rPr>
            </w:r>
            <w:r/>
          </w:p>
          <w:p>
            <w:pPr>
              <w:ind w:left="0" w:right="0" w:firstLine="709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- при получении результата муниципальной услуги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/>
          </w:p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раз/мин</w:t>
            </w:r>
            <w:r>
              <w:rPr>
                <w:sz w:val="24"/>
              </w:rPr>
            </w:r>
            <w:r/>
          </w:p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раз/мин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1/15 мин</w:t>
            </w:r>
            <w:r>
              <w:rPr>
                <w:sz w:val="24"/>
              </w:rPr>
            </w:r>
            <w:r/>
          </w:p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1/15 мин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4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 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eastAsia="Liberation Sans" w:cs="Liberation Sans"/>
                <w:bCs/>
                <w:i/>
                <w:color w:val="000000" w:themeColor="text1"/>
                <w:sz w:val="24"/>
                <w:szCs w:val="20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bCs/>
                <w:i/>
                <w:color w:val="000000" w:themeColor="text1"/>
                <w:sz w:val="24"/>
                <w:szCs w:val="20"/>
              </w:rPr>
              <w:t xml:space="preserve">значение «да» в графе 4 указывается с учетом планируемого к реализации состава действий.</w:t>
            </w:r>
            <w:r>
              <w:rPr>
                <w:rFonts w:ascii="Liberation Sans" w:hAnsi="Liberation Sans" w:eastAsia="Liberation Sans" w:cs="Liberation Sans"/>
                <w:bCs/>
                <w:i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  <w:i/>
                <w:color w:val="000000" w:themeColor="text1"/>
                <w:sz w:val="24"/>
                <w:szCs w:val="20"/>
              </w:rPr>
              <w:t xml:space="preserve">Действия 6.1. и 6.9. обязательны к реализации</w:t>
            </w:r>
            <w:r>
              <w:rPr>
                <w:rFonts w:ascii="Liberation Sans" w:hAnsi="Liberation Sans" w:eastAsia="Liberation Sans" w:cs="Liberation Sans"/>
                <w:bCs/>
                <w:i/>
                <w:color w:val="000000" w:themeColor="text1"/>
                <w:sz w:val="24"/>
                <w:szCs w:val="20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66.1.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Получение информации о порядке и сроках предоставления услуги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66.2.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66.3.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66.4.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66.5.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66.6.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олучение результата предоставления муниципальной услуги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66.7.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олучение сведений о ходе выполнения запроса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66.8.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66.9.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4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 Возможность получения муниципальной услуги в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МФЦ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77.1.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77.2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Возможность либо невозможность получения муниципальной услуги в любом МФЦ на территории Ямало-Ненецкого автономного округа по выбору заявителя (экстерриториальный принцип)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none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4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 Иные показатели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88.1.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pStyle w:val="890"/>
              <w:ind w:left="0" w:right="0" w:firstLine="0"/>
              <w:jc w:val="both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100</w:t>
            </w:r>
            <w:r>
              <w:rPr>
                <w:sz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709"/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  <w:t xml:space="preserve">88.2.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vMerge w:val="restart"/>
            <w:textDirection w:val="lrTb"/>
            <w:noWrap w:val="false"/>
          </w:tcPr>
          <w:p>
            <w:pPr>
              <w:pStyle w:val="926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color w:val="000000" w:themeColor="text1"/>
                <w:sz w:val="24"/>
                <w:szCs w:val="18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ind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4"/>
                <w:szCs w:val="18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vMerge w:val="restart"/>
            <w:textDirection w:val="lrTb"/>
            <w:noWrap w:val="false"/>
          </w:tcPr>
          <w:p>
            <w:pPr>
              <w:pStyle w:val="926"/>
              <w:ind w:firstLine="0"/>
              <w:jc w:val="center"/>
              <w:spacing w:before="0" w:after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i w:val="0"/>
                <w:strike w:val="0"/>
                <w:color w:val="000000" w:themeColor="text1"/>
                <w:sz w:val="24"/>
                <w:szCs w:val="18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</w:rPr>
            </w:r>
            <w:r/>
          </w:p>
        </w:tc>
      </w:tr>
    </w:tbl>
    <w:p>
      <w:pPr>
        <w:ind w:left="0" w:right="0" w:firstLine="709"/>
        <w:jc w:val="both"/>
        <w:spacing w:before="0" w:beforeAutospacing="0"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2.1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(в случае, если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муниципальная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услуга предоставляется по экстерриториальному принципу)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и особенности предоставления муниципальной услуги в электронной форме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2.15.1. Услуга предоставляется по экстерриториальному принципу, 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соответствии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 которым у заявителей есть возможность подачи запросов, документов, информации, необходимых для получения муниципальн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а также получения результат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индивидуальных предпринимателей) либо места нахождения (для юридических лиц)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2.15.2. Требования, учитывающие особенности предоставления муниципальной услуги в сети МФЦ автономного округа по экстерриториальному принципу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определяются соглашением о взаимодействии.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2.15.3. 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Обеспечение возможности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сов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ршения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заявителями отдельных действий в электронной форме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при получении муниципальной услуги с использованием Единого портала и/или Регионального портала имеет следующие особенности: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/>
    </w:p>
    <w:p>
      <w:pPr>
        <w:contextualSpacing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- регистрация и авторизация заявителя в федеральной государственной инфор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contextualSpacing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- применение заявителем усиленной квалифицированной электронной подписи (индивидуальные предприниматели, юридические лица).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contextualSpacing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2.15.4. Виды электронных подпи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2.15.5. 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диной системы идентификац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ии и ау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2.15.6. 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- размещенной в месте предоставления муниципальной услуги книги обращений;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- обращения по номеру телефона: 8(34932) 2-11-66;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- обращения по адресу электронной почты: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hyperlink r:id="rId17" w:tooltip="mailto:official@krasnoselkupsky.yanao.ru" w:history="1">
        <w:r>
          <w:rPr>
            <w:rStyle w:val="899"/>
            <w:rFonts w:ascii="Arial" w:hAnsi="Arial" w:eastAsia="Arial" w:cs="Arial"/>
            <w:color w:val="000000"/>
            <w:sz w:val="27"/>
            <w:highlight w:val="white"/>
          </w:rPr>
          <w:t xml:space="preserve">official@krasnoselkupsky.yanao.ru</w:t>
        </w:r>
      </w:hyperlink>
      <w:r>
        <w:rPr>
          <w:rFonts w:ascii="Liberation Sans" w:hAnsi="Liberation Sans" w:cs="Liberation Sans"/>
          <w:color w:val="000000" w:themeColor="text1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.15.7. 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>
        <w:rPr>
          <w:color w:val="000000" w:themeColor="text1"/>
        </w:rPr>
      </w:r>
      <w:r/>
    </w:p>
    <w:p>
      <w:pPr>
        <w:contextualSpacing/>
        <w:ind w:left="0" w:right="0" w:firstLine="709"/>
        <w:jc w:val="both"/>
        <w:spacing w:line="240" w:lineRule="auto"/>
        <w:rPr>
          <w:rFonts w:ascii="Liberation Sans" w:hAnsi="Liberation Sans" w:eastAsia="Liberation Sans" w:cs="Liberation Sans"/>
          <w:sz w:val="28"/>
          <w:szCs w:val="20"/>
        </w:rPr>
      </w:pP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 Состав, последовательность и сроки выполнения административных процедур, требования к порядку их выполнения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, в том числе особенности выполнения административных процедур (действий) в электронной форме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3.1. Перечень административных процедур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3.1.1. Предоставление муниципальной услуги включает в себя следующие административные процедуры:</w:t>
      </w:r>
      <w:r>
        <w:rPr>
          <w:rStyle w:val="889"/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1)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прием запросов заявителей о предоставлении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) формирование и направление межведомственного запроса;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)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4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) выдача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3.1.2. 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разделе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3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приведены порядки: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осуществления в электронной форме административных процедур (действий), в том числе с использованием Единого порт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ала и/или Регионального портала, официального сайта Уполномоченного органа»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- подра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зд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ел 3.6. 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на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стоя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щего регламента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- исправления допущенных опечаток и ошибок 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документах,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- подраздел 3.7.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настоящего регламента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3.2. Прием запросов заявителей о предоставлении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3.2.1. Основанием для начала исполнения административной процедуры является обращение заявителя в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запросом о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и приложенными к нему документами,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поступление в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за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проса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поданного через МФЦ (при наличии вступившего в силу соглашения о взаимодействии),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через информационно-телекоммуникационные сети общего пользования в электронно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й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форме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в том числе посредством Единого портала и/или Регионального портала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(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 момента реализации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технической возможности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или почтовым отправлением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3.2.2. Специалист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в обязанности которого входит прие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м и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регистрация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проверяет наличие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оснований для отказа в приеме документов, предусмотренных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пункто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м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 2.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8.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1.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раз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д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ела 2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настоящего регламента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В случае наличия таких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оснований, уведомляет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об этом заявителя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письменной или устной форме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указанием причин отказа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в приеме документов, а в случае отсутствия таких оснований переходит к следующе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му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административно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му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действию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 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пунктом 2.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настоящего регламента, приобщает данные документы к комплекту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4) регистрирует поступление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запроса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о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и документов, представленных заявителем,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5) сообщает заявителю номер и дату регистрации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заявления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6)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передает заявление и документы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должностному лицу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3.2.3. Критерием принятия решения является факт соответствия заявления и приложенных к нему 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требованиям, установленным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настоящ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регламент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3.2.4. 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Результатом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</w:t>
      </w:r>
      <w:r>
        <w:rPr>
          <w:rFonts w:ascii="Liberation Sans" w:hAnsi="Liberation Sans" w:eastAsia="Liberation Sans" w:cs="Liberation Sans"/>
          <w:i w:val="0"/>
          <w:sz w:val="28"/>
          <w:szCs w:val="28"/>
          <w:highlight w:val="white"/>
        </w:rPr>
        <w:t xml:space="preserve">должностному лицу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уполномоченному на рассмотрение обращения заявителя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3.2.5. 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Способ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фиксации результата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административной процедуры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является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указание даты регистрации 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присвоение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запросу заявителя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регистрационного номера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либо отказ в приеме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3.2.6. 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Продолжительно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сть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администрат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ивной процедуры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в том числе при обращении в МФЦ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-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не более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15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минут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3.3. 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3.3.1. 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Основанием для начала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исполнения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административной процедуры формирования и направления межведомственного запроса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3.3.2. 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если заявителем не представлены указанные в пункте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на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оящего регламента документы, специалист, ответственный за формирование и направление межведомственного запроса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3.3.3. 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Межведомственный запрос формирует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3.3.4. 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Срок подготовки межведомственного запроса специалистом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ответственным за формирование и направление межведомственного запроса,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не может превышать 3 рабочих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дней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3.3.5. Срок подготовки и направления ответа на межведомственный запрос о предоставлении документов и информации для предоставл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3.3.6. 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После поступления ответа на межведомственный запрос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при его направлении на бумажном носителе,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ассмотрение документов, принятие решения о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в день поступления таких документов (сведений).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3.3.7. 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Критерием приняти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3.3.8. 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Способом фиксации административной процедуры является регистрация межведомственного запроса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3.3.9. 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Максимальный срок выполнения административной процедуры составляет не более 5 рабочих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дней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3.3.10. 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Результатом административной процедуры является получен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ный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ответ на межведомственный запрос.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3.3.11. 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3.4. 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Рассмотрение документов, принятие решени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о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предоставлении муниципальной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услуги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, оформление результата пред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оставления муниципальной услуги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3.4.1. 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Основанием начала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исполнения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административной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процедуры является получение специалистом,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ответственным за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рассмотрение документов, комплекта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заявителя и результатов межведомственных запросов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3.4.2. 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При получении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комплекта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указанных в пункте 3.3.1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специалист, ответственный за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1)</w:t>
      </w:r>
      <w:r>
        <w:rPr>
          <w:szCs w:val="24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устанавливает предмет обращения заявителя;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2) устанавливает принадлежность заявителя к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кругу лиц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имею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щих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право на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получение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) проверяет наличие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оснований для отказа в предоставлении муниципальной услуги, предусмотренны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х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в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подразделе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астоящего регламента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4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) устанавливает наличие полномочий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по рассмотрению обращения заявителя.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3.4.3. 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В случае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если предоставление муниципальной услуги входит в полномочия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и отсутствуют определенные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подразделом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2.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8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ассмотрение документов,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готовит в двух экземплярах 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решение об отказе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(далее -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проект решения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 предоставлении муниципальной услуг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и передает указанный проект на рассмотрение должностному лицу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имеющему полномочия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приняти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решения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(далее – уполномоченное лицо).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3.4.4. В случае, если имеются определенные подразделом 2.8 настоящего регламента основания для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 отказа в предоставлении муниципальной услуги, специалист, ответственный за рассмотрение документов, готовит в двух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3.4.5. 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полномоченное лицо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рассматривает проект решения о предоставлении (отказе в предоставлении)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и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в случае соответствия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указанного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проект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й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проект и возвращает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его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специалисту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ответственному за р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ассмотрение документов, для дальнейшего оформления.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3.4.6. 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Специалист, ответственный за р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ассмотрение документов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  <w:bCs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-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оформляет решение о предоставлении (</w:t>
      </w:r>
      <w:r>
        <w:rPr>
          <w:rFonts w:ascii="Liberation Sans" w:hAnsi="Liberation Sans" w:eastAsia="Liberation Sans" w:cs="Liberation Sans"/>
          <w:bCs/>
          <w:i/>
          <w:sz w:val="28"/>
          <w:szCs w:val="24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) муниципальной услуги в соотве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т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ствии с установленными требованиями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делопроизводства;</w:t>
      </w:r>
      <w:r>
        <w:rPr>
          <w:rFonts w:ascii="Liberation Sans" w:hAnsi="Liberation Sans" w:eastAsia="Liberation Sans" w:cs="Liberation Sans"/>
          <w:bCs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- передает принятое решение о предоставлении  (</w:t>
      </w:r>
      <w:r>
        <w:rPr>
          <w:rFonts w:ascii="Liberation Sans" w:hAnsi="Liberation Sans" w:eastAsia="Liberation Sans" w:cs="Liberation Sans"/>
          <w:bCs/>
          <w:i/>
          <w:sz w:val="28"/>
          <w:szCs w:val="24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) муниципальной услуги специалисту, ответственному за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выдачу результата предоставления муниципальной услуги заявителю.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  <w:t xml:space="preserve">3.4.7. 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решения о предоставлении муниципальной услуги или об отказе в предоставлении муниципальной услуги.</w:t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3.4.8. Продолжительность административной процедуры составляет не более 30 рабочих дней.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3.5. Выдача результата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предоставления муниципальной услуги заявителю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3.5.1. Основанием для начала исполнения административной процедуры выдачи результата п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результата предоставления муниципальной услуги.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3.5.2. 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  <w:t xml:space="preserve">3.5.3. 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передает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заявителю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одним из указанных способов: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- вручает лично заявителю под роспись;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почтовым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отправлением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по адресу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указанному заявителем;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-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 направляет по адресу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электронной почт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либо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момента реализации технической возможности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обеспечивает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направление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заявителю уведомлени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 в личный кабинет на Региональном портале и (или)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Едином портале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если иной порядок выдачи документа не определен заявителем при подаче запроса.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Один экземпляр решения и документы, предоставленные заявителем, остаются на хранении в Уполномоченном органе.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highlight w:val="none"/>
        </w:rPr>
      </w:pPr>
      <w:r>
        <w:rPr>
          <w:rFonts w:ascii="Liberation Sans" w:hAnsi="Liberation Sans" w:eastAsia="Liberation Sans" w:cs="Liberation Sans"/>
          <w:sz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3.5.4. 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3.5.5. Продолжительность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административной процедуры не более 1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рабочего дня.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3.5.6. 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в срок не более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1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ра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б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очего дня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3.5.7. При выборе заявителем получения документов, являющихся результатом предоставления муниципальной услуг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3.6. 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 (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или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)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 Регионального портала, официально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  <w:t xml:space="preserve">го сайта Уполномоченного органа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3.6.1. Перечень действий при предоставлении муниципальн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электронной форме: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запись на прием в орган (организацию) для подачи запроса о предоставлении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формирование запроса о предоставлении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прием и регистрация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Уполномоченным органом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запроса и иных документов,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получение результата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получение сведений о ходе выполнения запроса;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осуществление оценки качества предоставления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3.6.2. Получение информации о порядке и сроках предоставления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в том числе в электронной форме,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осуществляется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заявителями на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Едином портале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/или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Региональном портале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а также иными способами, указанными в пункте 1.3.1. настоящего регламента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3.6.3. Запись на прием для подачи запроса о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В целях предоставления муниципальной услуги Уполномоченным органом осуществляется прием заявителей по предварительной записи;</w:t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Запись на прием проводится посредством Единого портала (с момента реализации технической возможности);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Уполномоченный орган не вправе требовать от заявителя совершения иных действий, кроме прохождения иде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3.6.4. Формирование запроса о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1. Формирование запроса заявителем осуществляется посредством  заполнения электронной формы запроса на Едином портале, официальном сайте Уполномоченного органа без необходимости дополнительной подачи запроса в какой-либо иной форме.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На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формировании запроса заявителю обеспечивается: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а)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возможность копирования и сохранения запроса и иных документов, указанных в пункте 2.6.5 настоящего регламента,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б)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(описывается в случае необходимости дополнитель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но)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  <w:t xml:space="preserve">в)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возможность печати на бумажном носителе копии электронной формы запроса;</w:t>
      </w:r>
      <w:r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  <w:t xml:space="preserve">г)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  <w:t xml:space="preserve">д)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заполнение полей электронной формы запроса до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Уполномоченного органа, в части, касающейся сведений, отсутствующих в единой системе идентификац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ии и ау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тентификации;</w:t>
      </w:r>
      <w:r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  <w:t xml:space="preserve">е)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возможность вернуться на любой из этапов заполнения электронной формы запроса без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потери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ранее введенной информации;</w:t>
      </w:r>
      <w:r>
        <w:rPr>
          <w:rFonts w:ascii="Liberation Sans" w:hAnsi="Liberation Sans" w:eastAsia="Liberation Sans" w:cs="Liberation Sans"/>
          <w:i w:val="0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ж) 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4. Сформированный и подписанный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запрос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 иные документы, указанные пункте 2.6 настоящего регламента, необходимые для предоставления муниципальной услуги, направляются в Уполномоченный орган посредством Единого портала и/или Регионального портала, официального сайта Уполномоченного органа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3.6.5. Прием и регистрация органом (организацией) запроса и иных документов, необходимых для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1. У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Срок регистрации запроса – 1 рабочий день.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Предоставление му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2.8. раздела 2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настоящего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регламента, а также осуществляются следующие действия: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отсутствии указанных оснований заявителю сообщается прис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4. 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5. 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После регистрации запрос направляется специалисту, ответственному за рассмотрение документов.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3.6.6. Оплата государственной пошлины за предоставление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 уплата иных платежей, взимаемых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Государственная пошлина за предоставление муниципальной услуги не взимается.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3.6.7. 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Получение результата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1)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2)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срока действия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3.6.8. 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Получение сведений о ходе выполнения запроса.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1)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Заявитель имеет возможность получения информации о ходе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Информация о ходе предоставления муниципальной услуги направляется заявителю Уполномоченным органом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Уполномоченного органа по выбору заявителя.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2)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предоставлении муниципальной услуги в электронной форме заявителю направляется: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а)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уведомление о записи на прием в Уполномоченный орган </w:t>
      </w:r>
      <w:r>
        <w:rPr>
          <w:rFonts w:ascii="Liberation Sans" w:hAnsi="Liberation Sans" w:eastAsia="Liberation Sans" w:cs="Liberation Sans"/>
          <w:i/>
          <w:sz w:val="28"/>
          <w:szCs w:val="24"/>
        </w:rPr>
        <w:t xml:space="preserve">(описывается в случае необходимости дополнительно)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б)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услуг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и 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(описывается в случае необходимости дополнительно)</w:t>
      </w:r>
      <w:r>
        <w:rPr>
          <w:rFonts w:ascii="Liberation Sans" w:hAnsi="Liberation Sans" w:eastAsia="Liberation Sans" w:cs="Liberation Sans"/>
          <w:i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в)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уведомление о результатах рассм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(описывается в случае необходимости дополнительно)</w:t>
      </w:r>
      <w:r>
        <w:rPr>
          <w:rFonts w:ascii="Liberation Sans" w:hAnsi="Liberation Sans" w:eastAsia="Liberation Sans" w:cs="Liberation Sans"/>
          <w:i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3.6.9. 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Осуществление оценки качества предоставления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eastAsia="Liberation Sans" w:cs="Liberation Sans"/>
          <w:sz w:val="28"/>
          <w:szCs w:val="24"/>
          <w:highlight w:val="cyan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cyan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3.7. Порядок исправления допущенных опечаток и ошибок в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документах,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выданных в результате предоставления муниципальной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услуги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3.7.1. Основанием для исправлени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допущенных опечаток 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(или)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ошибок 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документах,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выданных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заявителю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результате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– опечатки и (или) ошибки)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является представление (направление) заявителем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соответствующего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заявления в произвольной форме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адрес Уполномоченного органа.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3.7.2. 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может быть подано заявителем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Уполномоченный орган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одним из следующих способов: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лично;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через законного представителя;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почтой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 электронной почте.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Также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 выявленных опечатках и (или) ошибках может быть подано в МФЦ заявителем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лично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или через законного представителя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а также в электронной форме через Единый портал и/или Региональный портал, с момента реализации технической возможности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3.7.3. 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рабочих дней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 даты регистрации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соответствующего заявления.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3.7.4. 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выявления опечаток и (или) ошибок в выданных в результате предоставления муниципальной услуги документах с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 предоставление муниципальной услуги, осуществляет исправление 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выдачу (направление) заявителю исправленного документа, являющегося результатом предоставления муниципальной услуги,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срок, не превышающий 3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рабочих дней с момента регистрации соответствующего заявления.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3.7.5. 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с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пециалист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, ответственный за рассмотрение 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3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рабочих дней с момента регистрации соответствующего заявления.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4. Особенности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выполнения административных процедур (действий) в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МФЦ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  <w:t xml:space="preserve">4.1.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 Предоставление муниципальной услуги в МФЦ осуществляется 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в соответствии с соглашением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о взаимодействии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 с момента его вступления в силу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4.2. </w:t>
      </w:r>
      <w:r>
        <w:rPr>
          <w:rFonts w:ascii="Liberation Sans" w:hAnsi="Liberation Sans" w:eastAsia="Liberation Sans" w:cs="Liberation Sans"/>
          <w:sz w:val="28"/>
          <w:szCs w:val="24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муниципальной услуги ее непосредственное предоставление осуществляет Уполномоченный орган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при этом МФЦ участвует в осуществлении следующих административных процедур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1)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формирование и направление межведомственного запроса;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выдача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4.3. 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Для подачи заявления о предоставлении муниципальной услуги д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ля заявителей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 сайте МФЦ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доступна предварительная запись.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Заявителю предоставляется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выбор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любы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свободны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для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посещения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дат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ы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 врем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ени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для приема.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4.4. 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Работник МФЦ, осуществляющий прием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заявителей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 необходимых документов,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указанных 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пункта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2.6.4., 2.6.5. регламента,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удостоверяет личност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ь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заявителя, формирует дело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системе АИС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включающее заполненное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 приложением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копи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документа,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удостоверяющего личность заявителя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электронных копий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необходимых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для получения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4.5. 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аботник МФЦ сверяет принимаемые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документы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 перечнем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необходимых документов,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следит за тем, чтобы принимаемые документы были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обязанности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работников МФЦ не входит.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4.6. 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Сформированное в АИС МФЦ заявление распечатывается на бумажном носителе и подписывается заявителем.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4.7. 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для представления документа и (или) информации, которые необходимы для оказания муниципальной услуги.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4.8. 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Принятый комплект документов работник МФЦ направляет в электронной форме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посредством системы электронного межведомственного взаимодействия автономного округа (далее – СМЭВ)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Уполномоченный орган не позднее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отсутствия технической возможности передачи документов в электронной форме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посредством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СМЭВ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соответствии с соглашением о взаимодействии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МФЦ передает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документы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Уполномоченный орган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на бумажных носителях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4.9. 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выбора заявителем МФЦ в качестве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места получения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соответствующий пакет документов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 решением Уполномоченного органа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 основании соглашения о взаимодействии направляется Уполномоченным органом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указанный заявителем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4.10. 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pStyle w:val="904"/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4.11. 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контакт-центра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МФЦ.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5. Формы контроля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предоставления муниципальной услуги в соответствии с регламентом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5.1. Порядок осуществления текущего контроля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5.1.1. 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Текущий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контроль за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</w:t>
      </w:r>
      <w:r>
        <w:rPr>
          <w:rFonts w:ascii="Liberation Sans" w:hAnsi="Liberation Sans" w:eastAsia="Liberation Sans" w:cs="Liberation Sans"/>
          <w:sz w:val="28"/>
        </w:rPr>
        <w:t xml:space="preserve"> на постоянной основе начальником отдела по развитию агропромышленного комплекса и делам коренных малочисленных народов Севера Администрации Красноселькупского района с соотве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тствии с должностной инструкцией. Текущий контроль деятельности работников МФЦ осуществляет директор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b0f0"/>
          <w:sz w:val="28"/>
          <w:szCs w:val="24"/>
        </w:rPr>
      </w:pPr>
      <w:r>
        <w:rPr>
          <w:rFonts w:ascii="Liberation Sans" w:hAnsi="Liberation Sans" w:eastAsia="Liberation Sans" w:cs="Liberation Sans"/>
          <w:color w:val="00b0f0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4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5.2.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контроля за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полнотой и качеством предоставления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5.2.1. 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Контроль полнот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ы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 качеств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предоставления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услуги включает в себя проведение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плановых и внеплановых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5.2.2. 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Плановый контроль полноты и качества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может осуществляться в ходе проведения плановых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проверок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на основании планов работы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Уполномоченного органа.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5.2.3. 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5.2.4. 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Результаты проверки оформляются 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форме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акта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в которо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отмечаются выявленные недостатки и предложения по их устранению.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5.3. Ответственность должностных лиц, муниципальных служащих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Уполномоченного органа, работников МФЦ, </w:t>
      </w:r>
      <w:r>
        <w:rPr>
          <w:rFonts w:ascii="Liberation Sans" w:hAnsi="Liberation Sans" w:eastAsia="Liberation Sans" w:cs="Liberation Sans"/>
          <w:b/>
          <w:bCs/>
          <w:sz w:val="28"/>
          <w:szCs w:val="24"/>
        </w:rPr>
        <w:t xml:space="preserve">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.3.1. Должностные лица, муниципальные служащие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работники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МФЦ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указанных в настоящем пункте,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закрепляется в их должностных инструкциях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/регламентах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.3.2.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Должностные лица, муниципальные служащие Уполномоченного органа и работники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предоставляющие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муниципальную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услуги наравне с другими лицами.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.3.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0"/>
        <w:jc w:val="center"/>
        <w:rPr>
          <w:rFonts w:ascii="Liberation Sans" w:hAnsi="Liberation Sans" w:eastAsia="Liberation Sans" w:cs="Liberation Sans"/>
          <w:b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</w:rPr>
        <w:t xml:space="preserve">5.4. Положения, характеризующие требования к порядку и формам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</w:rPr>
        <w:t xml:space="preserve">контроля за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rPr>
          <w:rFonts w:ascii="Liberation Sans" w:hAnsi="Liberation Sans" w:eastAsia="Liberation Sans" w:cs="Liberation Sans"/>
          <w:b/>
          <w:color w:val="7030a0"/>
          <w:sz w:val="28"/>
          <w:szCs w:val="24"/>
        </w:rPr>
      </w:pPr>
      <w:r>
        <w:rPr>
          <w:rFonts w:ascii="Liberation Sans" w:hAnsi="Liberation Sans" w:eastAsia="Liberation Sans" w:cs="Liberation Sans"/>
          <w:b/>
          <w:color w:val="7030a0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5.4.1. 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Контроль 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color w:val="000000" w:themeColor="text1"/>
        </w:rPr>
      </w:r>
      <w:r/>
    </w:p>
    <w:p>
      <w:pPr>
        <w:pStyle w:val="890"/>
        <w:ind w:left="0" w:right="0" w:firstLine="709"/>
        <w:jc w:val="both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</w:pP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6. Досудебный (внесудебный) порядок обжалования решений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</w:pP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и действий (бездействия) Уполномоченного органа, МФЦ, должностных лиц, муниципальных служащих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 работников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4"/>
        </w:rPr>
      </w:pPr>
      <w:r>
        <w:rPr>
          <w:rFonts w:ascii="Liberation Sans" w:hAnsi="Liberation Sans" w:eastAsia="Liberation Sans" w:cs="Liberation Sans"/>
          <w:b/>
          <w:sz w:val="28"/>
          <w:szCs w:val="24"/>
        </w:rPr>
      </w:r>
      <w:r>
        <w:rPr>
          <w:rFonts w:ascii="Liberation Sans" w:hAnsi="Liberation Sans" w:eastAsia="Liberation Sans" w:cs="Liberation Sans"/>
          <w:b/>
          <w:sz w:val="28"/>
          <w:szCs w:val="24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4"/>
        </w:rPr>
        <w:t xml:space="preserve">6.1. 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Заявитель вправе обжаловать решения и действия (бездействие) Уполномоченного органа,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>
        <w:rPr>
          <w:b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6.2. 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Заявитель может обратиться с жалобой, в том числе в следующих случаях:</w:t>
      </w:r>
      <w:r>
        <w:rPr>
          <w:rFonts w:ascii="Liberation Sans" w:hAnsi="Liberation Sans" w:eastAsia="Liberation Sans" w:cs="Liberation Sans"/>
          <w:b w:val="0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1)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>
        <w:rPr>
          <w:rFonts w:ascii="Liberation Sans" w:hAnsi="Liberation Sans" w:eastAsia="Liberation Sans" w:cs="Liberation Sans"/>
          <w:b w:val="0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2)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нарушение срока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3)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требование представления заявителе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4)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отказ в при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5)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отказ в предоставлении муниципальной усл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6)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7)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отказ У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8) 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9) приостановление предоставления муниципальной услуги, если основания приост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10)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 требование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 заявителя при предоставлении государственной услуги документов или информации, отсутствие и (или) недостоверность которых 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6.3. В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случаях, предусмотренных подпунктами 2, 5, 7, 9 пункта 6.2. настоящего регламента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досудебное (внесудебное) обжалование заявителем решений и действий (бездействия) МФЦ, работн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6.4. Жалоба подается заявителем в письменной форме на бумажном носителе, в электронной форме в Уполномоченный орган, МФЦ либо в департамент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информационных технологий и связи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Ямало-Ненецкого автономного округа, являющийся учредителем ГУ ЯНАО «МФЦ» (далее - учредитель МФЦ).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Жалобы на решения и действия (бездействие) руководителя Уполномоченного органа, подаются в Администрацию Красноселькупского района.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Жалобы на решения и действия (бездействие) работника МФЦ подаются руководителю этого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Жалобы на решения и действия (бездействие) руководителя МФЦ подаются учредителю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6.5. Жалоба на решения и действия (бездействие) Уполномоченного органа, дол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Единого портала и/или Ре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гионального портал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а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0"/>
        </w:rPr>
        <w:t xml:space="preserve">(с момента реализации технической возможности</w:t>
      </w:r>
      <w:r>
        <w:rPr>
          <w:rFonts w:ascii="Liberation Sans" w:hAnsi="Liberation Sans" w:eastAsia="Liberation Sans" w:cs="Liberation Sans"/>
          <w:i/>
          <w:color w:val="000000" w:themeColor="text1"/>
          <w:sz w:val="28"/>
          <w:szCs w:val="20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а также может быть принята при личном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приеме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и/или Регионально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го портала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0"/>
        </w:rPr>
        <w:t xml:space="preserve">(с момента реализации технической возможности)</w:t>
      </w:r>
      <w:r>
        <w:rPr>
          <w:rFonts w:ascii="Liberation Sans" w:hAnsi="Liberation Sans" w:eastAsia="Liberation Sans" w:cs="Liberation Sans"/>
          <w:i w:val="0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а также может быть принята при личном приеме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6.6. Жалоба должна содержать: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1) наименование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Уполномоченного органа,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фамилию, имя, отчество </w:t>
      </w:r>
      <w:r>
        <w:rPr>
          <w:rFonts w:ascii="Liberation Sans" w:hAnsi="Liberation Sans" w:eastAsia="Liberation Sans" w:cs="Liberation Sans"/>
          <w:i w:val="0"/>
          <w:color w:val="000000" w:themeColor="text1"/>
          <w:sz w:val="28"/>
          <w:szCs w:val="20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сведения о месте жительства заявителя - физического лица либо наименование, сведения о месте нахождения заявителя - юрид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3 пункта 6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.9. настоящего регламента);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4) доводы, на основании которых заявитель не согласен с решением и действием (бездействием) Уполномоченног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 органа, должностного лица Уполномоченного органа,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6.7. Жалоба, содержащая неточное наименование органа, предоставляюще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6.8. 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если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представлена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1)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6.9. 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Прием жалоб в письменной форме осуществляется Уполномоченным органом и МФЦ в месте предоставления муниципальной услуги (в ме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Время приема жалоб соответствует времени приема заявителей Уполномочен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ным органом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 режиму работы соответствующего отдела МФЦ.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6.10. 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1)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Единого портала и/или Регионального портала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(за исключением жалоб на решения и действия (бездействие) МФЦ и их работников)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</w:r>
      <w:bookmarkStart w:id="2" w:name="Par26"/>
      <w:r>
        <w:rPr>
          <w:rFonts w:ascii="Liberation Sans" w:hAnsi="Liberation Sans" w:eastAsia="Liberation Sans" w:cs="Liberation Sans"/>
          <w:sz w:val="28"/>
        </w:rPr>
      </w:r>
      <w:bookmarkEnd w:id="2"/>
      <w:r>
        <w:rPr>
          <w:rFonts w:ascii="Liberation Sans" w:hAnsi="Liberation Sans" w:eastAsia="Liberation Sans" w:cs="Liberation Sans"/>
          <w:sz w:val="28"/>
          <w:szCs w:val="24"/>
        </w:rPr>
        <w:t xml:space="preserve">3)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гана, муниципального служащего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(далее - система досудебного обжалования), с использованием информационно-телекоммуникационной сети Интернет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(за исключением жалоб на решения и действия (бездействие) МФЦ и их работников)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6.11. 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подаче жалобы в электронной форме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документы, указанные в пункте 6.8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6.12. 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Жалоба рассматривается: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1) Уполномоченным органом в случае обжалования решений и действий (бездействия) должностных лиц Уполномоченного органа, либо муниципального служащего;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руководителем МФЦ в случае обжалования решений и действий (бездействия) работников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 учредителем МФЦ в случае обжалования решений и действий (бездействия) руководителя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6.13. 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 настоящего регламента, в течение 3 рабочих дней со дня ее регистрации указанный орган направляет жалобу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6.14. 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Жалоба может быть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При этом срок рассмотрения жалобы исчисляется со дня регистрации жалобы в Уполномоченном органе.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6.15. 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1) прием и рассмотрение жалоб в соответствии с требованиями настоящего раздела;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направление жалоб в уполномоченный на их рассмотрение орган в соответствии с пунктом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 настоящего регламента.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6.16. 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установления в ходе или по резул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16.12.2004 №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органы прокуратуры.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6.17. 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Уполномоченный орган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обеспечивают: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1) оснащение мест приема жалоб;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МФЦ и его работников,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 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МФЦ и его работников,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6.18. Жалоба, поступившая в Уполномоченный орган либо МФЦ, подлежит регистрации не позднее следующего рабочего дня со дня ее поступления.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После регистрации жалобы, поступившей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6.19. 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обжалования отказа Уполномоченного органа, должностного лица Уполномоченного органа, муниципального служа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6.20. 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 результатам рассмотрения жалобы в соответствии с частью 7 статьи 11.2 Федерального закона № 210-ФЗ Уполномоченный орган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или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принимает решение об удовлетворении жалобы либо об отказе в ее удовлетворении.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При удовлетворении жалобы Уполномоченный орган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или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6.21. 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6.10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настоящего регламента, ответ заявителю направляется посредством системы досудебного обжалования.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6.22. 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признания жалобы подлежащей удовлетворению в ответе заявителю, указанном в пункте 6.20. нас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неудобства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6.23. 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признания жалобы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не подлежащей удовлетворению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ответе заявителю, указанном в пункте 6.20.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6.24. 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В ответе по результатам рассмотрения жалобы указываются: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1) наименование Уполномоченного органа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учредителя МФЦ,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рассмотревшего жалобу, должность, фамилия, имя, отчество </w:t>
      </w:r>
      <w:r>
        <w:rPr>
          <w:rFonts w:ascii="Liberation Sans" w:hAnsi="Liberation Sans" w:eastAsia="Liberation Sans" w:cs="Liberation Sans"/>
          <w:i/>
          <w:sz w:val="28"/>
          <w:szCs w:val="24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лица, принявшего решение по жалобе;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 фамилия, имя, отчество </w:t>
      </w:r>
      <w:r>
        <w:rPr>
          <w:rFonts w:ascii="Liberation Sans" w:hAnsi="Liberation Sans" w:eastAsia="Liberation Sans" w:cs="Liberation Sans"/>
          <w:i/>
          <w:sz w:val="28"/>
          <w:szCs w:val="24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или наименование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4) основания для принятия решения по жалобе;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5)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 принятое по жалобе решение;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6) в случае если жалоба признана обоснованной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сроки устранения выявленных нарушений, в том числе срок предоставления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результата муниципальной услуги,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дается информация о действиях, осуществляемых Уполномоченн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ым органом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 учредителем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в целях незам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В случае признания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жалобы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не подлежащей удовлетворению – даются аргументированные разъяснения о причинах принятого решения.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7) сведения о порядке обжалования принятого по жалобе решения.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6.25. 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Ответ по результатам рассмотрения жалобы подписывается руководителем Уполномоченного органа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МФЦ,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учредителя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или уполномоченным им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должностным лицом.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По желанию заявителя ответ по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должностным лицом, вид которой установлен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6.26. 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Уполномоченный орган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или МФЦ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отказывает в удовлетворении жалобы в следующих случаях: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3) 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6.27. 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МФЦ,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учредитель МФЦ,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уполномоченные на рассмотрение жалобы, вправе оставить ее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без ответа в следующих случаях: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)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6.28. 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Уполномоченный орган,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МФЦ,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 учредитель МФЦ,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6.29. 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Заявитель имеет право: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1) получать информацию и документы, необходимые для обоснования и рассмотрения жалобы;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2) 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right"/>
        <w:spacing w:after="0"/>
        <w:rPr>
          <w:rFonts w:ascii="Liberation Sans" w:hAnsi="Liberation Sans" w:eastAsia="Liberation Sans" w:cs="Liberation Sans"/>
          <w:sz w:val="28"/>
          <w:szCs w:val="24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4"/>
        </w:rPr>
      </w:r>
      <w:r/>
    </w:p>
    <w:p>
      <w:pPr>
        <w:ind w:left="5102" w:right="0" w:firstLine="0"/>
        <w:jc w:val="left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Приложение № 1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5102" w:right="0" w:firstLine="0"/>
        <w:jc w:val="left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к Административному регламенту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5102" w:right="0" w:firstLine="0"/>
        <w:jc w:val="left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«Выдача справок, выписок </w:t>
      </w:r>
      <w:r>
        <w:rPr>
          <w:rFonts w:ascii="Liberation Sans" w:hAnsi="Liberation Sans" w:eastAsia="Liberation Sans" w:cs="Liberation Sans"/>
          <w:color w:val="000000"/>
          <w:highlight w:val="none"/>
        </w:rPr>
      </w:r>
      <w:r/>
    </w:p>
    <w:p>
      <w:pPr>
        <w:ind w:left="5102" w:right="0" w:firstLine="0"/>
        <w:jc w:val="left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из похозяйственных книг»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right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right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Liberation Sans" w:cs="Liberation Sans"/>
          <w:b/>
          <w:bCs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highlight w:val="none"/>
        </w:rPr>
        <w:t xml:space="preserve">ЗАЯВЛЕНИЕ</w:t>
      </w:r>
      <w:r>
        <w:rPr>
          <w:b/>
          <w:bCs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о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«Выдача выписки из похозяйственной книги»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center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Прошу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выдать выписку из похозяйственной книги в отношении личного подсобного хозяйства ______________________________________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________________________________________________________________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зарегистрированного по адресу: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 ____________________________________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_______________________________________________________________.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Прошу результат предоставления муниципальной услуги выдать (направить) следующим способом: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center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  <w:highlight w:val="none"/>
        </w:rPr>
        <w:t xml:space="preserve">(выдать лично, отправить почтой, направить в электронной форме)</w:t>
      </w:r>
      <w:r>
        <w:rPr>
          <w:rFonts w:ascii="Liberation Sans" w:hAnsi="Liberation Sans" w:eastAsia="Liberation Sans" w:cs="Liberation Sans"/>
          <w:color w:val="000000"/>
          <w:sz w:val="22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___________</w:t>
        <w:tab/>
        <w:t xml:space="preserve">_____________</w:t>
        <w:tab/>
        <w:tab/>
        <w:tab/>
        <w:t xml:space="preserve">«___» __________ 20 ___ г.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  <w:highlight w:val="none"/>
        </w:rPr>
        <w:t xml:space="preserve">      (подпись) </w:t>
        <w:tab/>
        <w:tab/>
        <w:tab/>
        <w:t xml:space="preserve">(Ф.И.О.)</w:t>
      </w:r>
      <w:r>
        <w:rPr>
          <w:rFonts w:ascii="Liberation Sans" w:hAnsi="Liberation Sans" w:eastAsia="Liberation Sans" w:cs="Liberation Sans"/>
          <w:color w:val="000000"/>
          <w:sz w:val="22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Отметка должностного лица, принявшего заявление и проложенные к нему документы: _______________________________________________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«___» ___________ 20 ___ г.</w:t>
      </w:r>
      <w:r>
        <w:rPr>
          <w:rFonts w:ascii="Liberation Sans" w:hAnsi="Liberation Sans" w:eastAsia="Liberation Sans" w:cs="Liberation Sans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imesNew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891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</w:rPr>
          <w:t xml:space="preserve">7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849" w:hanging="114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2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9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20"/>
  </w:num>
  <w:num w:numId="11">
    <w:abstractNumId w:val="1"/>
  </w:num>
  <w:num w:numId="12">
    <w:abstractNumId w:val="15"/>
  </w:num>
  <w:num w:numId="13">
    <w:abstractNumId w:val="17"/>
  </w:num>
  <w:num w:numId="14">
    <w:abstractNumId w:val="9"/>
  </w:num>
  <w:num w:numId="15">
    <w:abstractNumId w:val="22"/>
  </w:num>
  <w:num w:numId="16">
    <w:abstractNumId w:val="4"/>
  </w:num>
  <w:num w:numId="17">
    <w:abstractNumId w:val="23"/>
  </w:num>
  <w:num w:numId="18">
    <w:abstractNumId w:val="18"/>
  </w:num>
  <w:num w:numId="19">
    <w:abstractNumId w:val="21"/>
  </w:num>
  <w:num w:numId="20">
    <w:abstractNumId w:val="24"/>
  </w:num>
  <w:num w:numId="21">
    <w:abstractNumId w:val="0"/>
  </w:num>
  <w:num w:numId="22">
    <w:abstractNumId w:val="16"/>
  </w:num>
  <w:num w:numId="23">
    <w:abstractNumId w:val="6"/>
  </w:num>
  <w:num w:numId="24">
    <w:abstractNumId w:val="13"/>
  </w:num>
  <w:num w:numId="25">
    <w:abstractNumId w:val="5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1">
    <w:name w:val="Heading 1 Char"/>
    <w:basedOn w:val="882"/>
    <w:link w:val="879"/>
    <w:uiPriority w:val="9"/>
    <w:rPr>
      <w:rFonts w:ascii="Arial" w:hAnsi="Arial" w:eastAsia="Arial" w:cs="Arial"/>
      <w:sz w:val="40"/>
      <w:szCs w:val="40"/>
    </w:rPr>
  </w:style>
  <w:style w:type="character" w:styleId="712">
    <w:name w:val="Heading 2 Char"/>
    <w:basedOn w:val="882"/>
    <w:link w:val="880"/>
    <w:uiPriority w:val="9"/>
    <w:rPr>
      <w:rFonts w:ascii="Arial" w:hAnsi="Arial" w:eastAsia="Arial" w:cs="Arial"/>
      <w:sz w:val="34"/>
    </w:rPr>
  </w:style>
  <w:style w:type="character" w:styleId="713">
    <w:name w:val="Heading 3 Char"/>
    <w:basedOn w:val="882"/>
    <w:link w:val="881"/>
    <w:uiPriority w:val="9"/>
    <w:rPr>
      <w:rFonts w:ascii="Arial" w:hAnsi="Arial" w:eastAsia="Arial" w:cs="Arial"/>
      <w:sz w:val="30"/>
      <w:szCs w:val="30"/>
    </w:rPr>
  </w:style>
  <w:style w:type="paragraph" w:styleId="714">
    <w:name w:val="Heading 4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5">
    <w:name w:val="Heading 4 Char"/>
    <w:basedOn w:val="882"/>
    <w:link w:val="714"/>
    <w:uiPriority w:val="9"/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7">
    <w:name w:val="Heading 5 Char"/>
    <w:basedOn w:val="882"/>
    <w:link w:val="716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878"/>
    <w:next w:val="878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basedOn w:val="882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878"/>
    <w:next w:val="878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basedOn w:val="882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78"/>
    <w:next w:val="878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basedOn w:val="882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78"/>
    <w:next w:val="878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basedOn w:val="882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Title"/>
    <w:basedOn w:val="878"/>
    <w:next w:val="878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basedOn w:val="882"/>
    <w:link w:val="726"/>
    <w:uiPriority w:val="10"/>
    <w:rPr>
      <w:sz w:val="48"/>
      <w:szCs w:val="48"/>
    </w:rPr>
  </w:style>
  <w:style w:type="paragraph" w:styleId="728">
    <w:name w:val="Subtitle"/>
    <w:basedOn w:val="878"/>
    <w:next w:val="878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basedOn w:val="882"/>
    <w:link w:val="728"/>
    <w:uiPriority w:val="11"/>
    <w:rPr>
      <w:sz w:val="24"/>
      <w:szCs w:val="24"/>
    </w:rPr>
  </w:style>
  <w:style w:type="paragraph" w:styleId="730">
    <w:name w:val="Quote"/>
    <w:basedOn w:val="878"/>
    <w:next w:val="878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78"/>
    <w:next w:val="878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character" w:styleId="734">
    <w:name w:val="Header Char"/>
    <w:basedOn w:val="882"/>
    <w:link w:val="891"/>
    <w:uiPriority w:val="99"/>
  </w:style>
  <w:style w:type="character" w:styleId="735">
    <w:name w:val="Footer Char"/>
    <w:basedOn w:val="882"/>
    <w:link w:val="893"/>
    <w:uiPriority w:val="99"/>
  </w:style>
  <w:style w:type="paragraph" w:styleId="736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7">
    <w:name w:val="Caption Char"/>
    <w:basedOn w:val="736"/>
    <w:link w:val="893"/>
    <w:uiPriority w:val="99"/>
  </w:style>
  <w:style w:type="table" w:styleId="738">
    <w:name w:val="Table Grid Light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 &amp; 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Bordered &amp; 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Bordered &amp; 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Bordered &amp; 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Bordered &amp; 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Bordered &amp; 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Bordered &amp; 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3">
    <w:name w:val="Footnote Text Char"/>
    <w:link w:val="887"/>
    <w:uiPriority w:val="99"/>
    <w:rPr>
      <w:sz w:val="18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82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qFormat/>
  </w:style>
  <w:style w:type="paragraph" w:styleId="879">
    <w:name w:val="Heading 1"/>
    <w:basedOn w:val="878"/>
    <w:next w:val="878"/>
    <w:link w:val="896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880">
    <w:name w:val="Heading 2"/>
    <w:basedOn w:val="878"/>
    <w:next w:val="878"/>
    <w:link w:val="885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81">
    <w:name w:val="Heading 3"/>
    <w:basedOn w:val="878"/>
    <w:next w:val="878"/>
    <w:link w:val="886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character" w:styleId="885" w:customStyle="1">
    <w:name w:val="Заголовок 2 Знак"/>
    <w:basedOn w:val="882"/>
    <w:link w:val="88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86" w:customStyle="1">
    <w:name w:val="Заголовок 3 Знак"/>
    <w:basedOn w:val="882"/>
    <w:link w:val="881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887">
    <w:name w:val="footnote text"/>
    <w:basedOn w:val="878"/>
    <w:link w:val="888"/>
    <w:uiPriority w:val="99"/>
    <w:unhideWhenUsed/>
    <w:pPr>
      <w:spacing w:after="0" w:line="240" w:lineRule="auto"/>
    </w:pPr>
    <w:rPr>
      <w:sz w:val="20"/>
      <w:szCs w:val="20"/>
    </w:rPr>
  </w:style>
  <w:style w:type="character" w:styleId="888" w:customStyle="1">
    <w:name w:val="Текст сноски Знак"/>
    <w:basedOn w:val="882"/>
    <w:link w:val="887"/>
    <w:uiPriority w:val="99"/>
    <w:rPr>
      <w:rFonts w:eastAsiaTheme="minorEastAsia"/>
      <w:sz w:val="20"/>
      <w:szCs w:val="20"/>
      <w:lang w:eastAsia="ru-RU"/>
    </w:rPr>
  </w:style>
  <w:style w:type="character" w:styleId="889">
    <w:name w:val="footnote reference"/>
    <w:basedOn w:val="882"/>
    <w:uiPriority w:val="99"/>
    <w:unhideWhenUsed/>
    <w:rPr>
      <w:vertAlign w:val="superscript"/>
    </w:rPr>
  </w:style>
  <w:style w:type="paragraph" w:styleId="890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891">
    <w:name w:val="Header"/>
    <w:basedOn w:val="878"/>
    <w:link w:val="89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882"/>
    <w:link w:val="891"/>
    <w:uiPriority w:val="99"/>
    <w:rPr>
      <w:rFonts w:eastAsiaTheme="minorEastAsia"/>
      <w:lang w:eastAsia="ru-RU"/>
    </w:rPr>
  </w:style>
  <w:style w:type="paragraph" w:styleId="893">
    <w:name w:val="Footer"/>
    <w:basedOn w:val="878"/>
    <w:link w:val="8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882"/>
    <w:link w:val="893"/>
    <w:uiPriority w:val="99"/>
    <w:rPr>
      <w:rFonts w:eastAsiaTheme="minorEastAsia"/>
      <w:lang w:eastAsia="ru-RU"/>
    </w:rPr>
  </w:style>
  <w:style w:type="paragraph" w:styleId="895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896" w:customStyle="1">
    <w:name w:val="Заголовок 1 Знак"/>
    <w:basedOn w:val="882"/>
    <w:link w:val="879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897">
    <w:name w:val="Body Text Indent"/>
    <w:basedOn w:val="878"/>
    <w:link w:val="898"/>
    <w:uiPriority w:val="99"/>
    <w:pPr>
      <w:ind w:firstLine="720"/>
      <w:jc w:val="both"/>
      <w:spacing w:after="0" w:line="240" w:lineRule="auto"/>
    </w:pPr>
    <w:rPr>
      <w:rFonts w:ascii="Arial" w:hAnsi="Arial" w:eastAsia="Times New Roman" w:cs="Arial"/>
      <w:sz w:val="28"/>
      <w:szCs w:val="28"/>
    </w:rPr>
  </w:style>
  <w:style w:type="character" w:styleId="898" w:customStyle="1">
    <w:name w:val="Основной текст с отступом Знак"/>
    <w:basedOn w:val="882"/>
    <w:link w:val="897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899">
    <w:name w:val="Hyperlink"/>
    <w:basedOn w:val="882"/>
    <w:uiPriority w:val="99"/>
    <w:rPr>
      <w:rFonts w:cs="Times New Roman"/>
      <w:color w:val="0000ff"/>
      <w:u w:val="single"/>
    </w:rPr>
  </w:style>
  <w:style w:type="paragraph" w:styleId="900">
    <w:name w:val="No Spacing"/>
    <w:link w:val="903"/>
    <w:uiPriority w:val="99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901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902" w:customStyle="1">
    <w:name w:val="Знак Знак Знак Знак Знак Знак Знак Знак Знак Знак2"/>
    <w:basedOn w:val="878"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 w:eastAsia="en-US"/>
    </w:rPr>
  </w:style>
  <w:style w:type="character" w:styleId="903" w:customStyle="1">
    <w:name w:val="Без интервала Знак"/>
    <w:basedOn w:val="882"/>
    <w:link w:val="900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04">
    <w:name w:val="List Paragraph"/>
    <w:basedOn w:val="878"/>
    <w:link w:val="910"/>
    <w:uiPriority w:val="34"/>
    <w:qFormat/>
    <w:pPr>
      <w:contextualSpacing/>
      <w:ind w:left="720"/>
    </w:pPr>
  </w:style>
  <w:style w:type="character" w:styleId="905" w:customStyle="1">
    <w:name w:val="Гипертекстовая ссылка"/>
    <w:basedOn w:val="882"/>
    <w:uiPriority w:val="99"/>
    <w:rPr>
      <w:rFonts w:cs="Times New Roman"/>
      <w:color w:val="106bbe"/>
    </w:rPr>
  </w:style>
  <w:style w:type="paragraph" w:styleId="906">
    <w:name w:val="Body Text"/>
    <w:basedOn w:val="878"/>
    <w:link w:val="907"/>
    <w:uiPriority w:val="99"/>
    <w:semiHidden/>
    <w:unhideWhenUsed/>
    <w:pPr>
      <w:spacing w:after="120"/>
    </w:pPr>
  </w:style>
  <w:style w:type="character" w:styleId="907" w:customStyle="1">
    <w:name w:val="Основной текст Знак"/>
    <w:basedOn w:val="882"/>
    <w:link w:val="906"/>
    <w:uiPriority w:val="99"/>
    <w:semiHidden/>
    <w:rPr>
      <w:rFonts w:eastAsiaTheme="minorEastAsia"/>
      <w:lang w:eastAsia="ru-RU"/>
    </w:rPr>
  </w:style>
  <w:style w:type="paragraph" w:styleId="908">
    <w:name w:val="Normal (Web)"/>
    <w:basedOn w:val="87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9" w:customStyle="1">
    <w:name w:val="List Paragraph1"/>
    <w:basedOn w:val="878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character" w:styleId="910" w:customStyle="1">
    <w:name w:val="Абзац списка Знак"/>
    <w:basedOn w:val="882"/>
    <w:link w:val="904"/>
    <w:uiPriority w:val="34"/>
    <w:rPr>
      <w:rFonts w:eastAsiaTheme="minorEastAsia"/>
      <w:lang w:eastAsia="ru-RU"/>
    </w:rPr>
  </w:style>
  <w:style w:type="paragraph" w:styleId="911" w:customStyle="1">
    <w:name w:val="Абзац списка1"/>
    <w:basedOn w:val="878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912" w:customStyle="1">
    <w:name w:val="western"/>
    <w:basedOn w:val="878"/>
    <w:pPr>
      <w:spacing w:before="280" w:after="24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913">
    <w:name w:val="annotation reference"/>
    <w:basedOn w:val="882"/>
    <w:unhideWhenUsed/>
    <w:rPr>
      <w:sz w:val="16"/>
      <w:szCs w:val="16"/>
    </w:rPr>
  </w:style>
  <w:style w:type="paragraph" w:styleId="914">
    <w:name w:val="annotation text"/>
    <w:basedOn w:val="878"/>
    <w:link w:val="915"/>
    <w:uiPriority w:val="99"/>
    <w:unhideWhenUsed/>
    <w:pPr>
      <w:spacing w:line="240" w:lineRule="auto"/>
    </w:pPr>
    <w:rPr>
      <w:sz w:val="20"/>
      <w:szCs w:val="20"/>
    </w:rPr>
  </w:style>
  <w:style w:type="character" w:styleId="915" w:customStyle="1">
    <w:name w:val="Текст примечания Знак"/>
    <w:basedOn w:val="882"/>
    <w:link w:val="914"/>
    <w:uiPriority w:val="99"/>
    <w:rPr>
      <w:rFonts w:eastAsiaTheme="minorEastAsia"/>
      <w:sz w:val="20"/>
      <w:szCs w:val="20"/>
      <w:lang w:eastAsia="ru-RU"/>
    </w:rPr>
  </w:style>
  <w:style w:type="paragraph" w:styleId="916">
    <w:name w:val="annotation subject"/>
    <w:basedOn w:val="914"/>
    <w:next w:val="914"/>
    <w:link w:val="917"/>
    <w:uiPriority w:val="99"/>
    <w:semiHidden/>
    <w:unhideWhenUsed/>
    <w:rPr>
      <w:b/>
      <w:bCs/>
    </w:rPr>
  </w:style>
  <w:style w:type="character" w:styleId="917" w:customStyle="1">
    <w:name w:val="Тема примечания Знак"/>
    <w:basedOn w:val="915"/>
    <w:link w:val="916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918">
    <w:name w:val="Balloon Text"/>
    <w:basedOn w:val="878"/>
    <w:link w:val="91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9" w:customStyle="1">
    <w:name w:val="Текст выноски Знак"/>
    <w:basedOn w:val="882"/>
    <w:link w:val="918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920">
    <w:name w:val="Revision"/>
    <w:hidden/>
    <w:uiPriority w:val="99"/>
    <w:semiHidden/>
    <w:pPr>
      <w:spacing w:after="0" w:line="240" w:lineRule="auto"/>
    </w:pPr>
  </w:style>
  <w:style w:type="character" w:styleId="921" w:customStyle="1">
    <w:name w:val="Упомянуть1"/>
    <w:basedOn w:val="882"/>
    <w:uiPriority w:val="99"/>
    <w:semiHidden/>
    <w:unhideWhenUsed/>
    <w:rPr>
      <w:color w:val="2b579a"/>
      <w:shd w:val="clear" w:color="auto" w:fill="e6e6e6"/>
    </w:rPr>
  </w:style>
  <w:style w:type="table" w:styleId="922" w:customStyle="1">
    <w:name w:val="Сетка таблицы1"/>
    <w:basedOn w:val="883"/>
    <w:next w:val="923"/>
    <w:uiPriority w:val="59"/>
    <w:pPr>
      <w:spacing w:after="0" w:line="240" w:lineRule="auto"/>
    </w:pPr>
    <w:rPr>
      <w:rFonts w:ascii="Calibri" w:hAnsi="Calibri" w:eastAsia="Times New Roman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>
    <w:name w:val="Table Grid"/>
    <w:basedOn w:val="883"/>
    <w:uiPriority w:val="59"/>
    <w:semiHidden/>
    <w:unhideWhenUsed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4">
    <w:name w:val="Body Text 2"/>
    <w:basedOn w:val="878"/>
    <w:link w:val="925"/>
    <w:uiPriority w:val="99"/>
    <w:semiHidden/>
    <w:unhideWhenUsed/>
    <w:pPr>
      <w:spacing w:after="120" w:line="480" w:lineRule="auto"/>
    </w:pPr>
  </w:style>
  <w:style w:type="character" w:styleId="925" w:customStyle="1">
    <w:name w:val="Основной текст 2 Знак"/>
    <w:basedOn w:val="882"/>
    <w:link w:val="924"/>
    <w:uiPriority w:val="99"/>
    <w:semiHidden/>
  </w:style>
  <w:style w:type="paragraph" w:styleId="926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927">
    <w:name w:val="Без интервала"/>
    <w:next w:val="851"/>
    <w:link w:val="85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28">
    <w:name w:val="Основной текст"/>
    <w:basedOn w:val="925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en-US" w:bidi="ar-SA"/>
    </w:rPr>
  </w:style>
  <w:style w:type="paragraph" w:styleId="929">
    <w:name w:val="Заголовок 3"/>
    <w:basedOn w:val="925"/>
    <w:next w:val="925"/>
    <w:pPr>
      <w:contextualSpacing w:val="0"/>
      <w:ind w:left="0" w:right="0" w:firstLine="0"/>
      <w:jc w:val="center"/>
      <w:keepLines w:val="0"/>
      <w:keepNext/>
      <w:pageBreakBefore w:val="0"/>
      <w:spacing w:before="0" w:beforeAutospacing="0" w:after="0" w:afterAutospacing="0" w:line="36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doc"/><Relationship Id="rId12" Type="http://schemas.openxmlformats.org/officeDocument/2006/relationships/hyperlink" Target="garantF1://12077515.0" TargetMode="External"/><Relationship Id="rId13" Type="http://schemas.openxmlformats.org/officeDocument/2006/relationships/hyperlink" Target="https://selkup.yanao.ru/" TargetMode="External"/><Relationship Id="rId14" Type="http://schemas.openxmlformats.org/officeDocument/2006/relationships/hyperlink" Target="http://www.mfc.yanao.ru" TargetMode="External"/><Relationship Id="rId15" Type="http://schemas.openxmlformats.org/officeDocument/2006/relationships/hyperlink" Target="http://www.gosuslugi.ru" TargetMode="External"/><Relationship Id="rId16" Type="http://schemas.openxmlformats.org/officeDocument/2006/relationships/hyperlink" Target="http://www.pgu-yamal.ru" TargetMode="External"/><Relationship Id="rId17" Type="http://schemas.openxmlformats.org/officeDocument/2006/relationships/hyperlink" Target="mailto:official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26</cp:revision>
  <dcterms:created xsi:type="dcterms:W3CDTF">2019-10-31T04:18:00Z</dcterms:created>
  <dcterms:modified xsi:type="dcterms:W3CDTF">2024-03-28T12:03:16Z</dcterms:modified>
</cp:coreProperties>
</file>