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6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5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61"/>
        <w:jc w:val="center"/>
        <w:spacing w:after="6" w:afterAutospacing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939"/>
        <w:jc w:val="center"/>
        <w:spacing w:after="6" w:afterAutospacing="0" w:line="240" w:lineRule="auto"/>
        <w:tabs>
          <w:tab w:val="left" w:pos="180" w:leader="none"/>
        </w:tabs>
        <w:rPr>
          <w:rFonts w:ascii="Liberation Sans" w:hAnsi="Liberation Sans" w:cs="Liberation Sans"/>
          <w:b/>
          <w:bCs/>
          <w:szCs w:val="28"/>
        </w:rPr>
      </w:pPr>
      <w:r>
        <w:rPr>
          <w:rFonts w:ascii="Liberation Sans" w:hAnsi="Liberation Sans" w:eastAsia="Liberation Sans" w:cs="Liberation Sans"/>
          <w:b/>
          <w:bCs/>
          <w:szCs w:val="28"/>
        </w:rPr>
        <w:t xml:space="preserve">ПОСТАНОВЛЕНИЕ</w:t>
      </w:r>
      <w:r>
        <w:rPr>
          <w:rFonts w:ascii="Liberation Sans" w:hAnsi="Liberation Sans" w:cs="Liberation Sans"/>
          <w:b/>
          <w:bCs/>
          <w:szCs w:val="28"/>
        </w:rPr>
      </w:r>
      <w:r/>
    </w:p>
    <w:p>
      <w:pPr>
        <w:spacing w:after="6" w:afterAutospacing="0" w:line="240" w:lineRule="auto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spacing w:after="6" w:afterAutospacing="0" w:line="240" w:lineRule="auto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«06» марта 2024 г.                                                                               № 76-П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spacing w:after="6" w:afterAutospacing="0" w:line="240" w:lineRule="auto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jc w:val="center"/>
        <w:spacing w:after="6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4"/>
        <w:spacing w:after="6" w:afterAutospacing="0" w:line="240" w:lineRule="auto"/>
        <w:widowControl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44"/>
        <w:spacing w:after="6" w:afterAutospacing="0" w:line="240" w:lineRule="auto"/>
        <w:widowControl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44"/>
        <w:jc w:val="center"/>
        <w:spacing w:after="6" w:afterAutospacing="0" w:line="240" w:lineRule="auto"/>
        <w:widowControl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 внесении изменени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й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в </w:t>
      </w:r>
      <w:r>
        <w:rPr>
          <w:rFonts w:ascii="Liberation Sans" w:hAnsi="Liberation Sans" w:eastAsia="Liberation Sans" w:cs="Liberation Sans"/>
          <w:b/>
          <w:bCs w:val="0"/>
          <w:sz w:val="28"/>
          <w:szCs w:val="28"/>
        </w:rPr>
        <w:t xml:space="preserve">постановление Администрации </w:t>
      </w:r>
      <w:r>
        <w:rPr>
          <w:rFonts w:ascii="Liberation Sans" w:hAnsi="Liberation Sans" w:eastAsia="Liberation Sans" w:cs="Liberation Sans"/>
          <w:b/>
          <w:bCs w:val="0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b/>
          <w:bCs w:val="0"/>
          <w:sz w:val="28"/>
          <w:szCs w:val="28"/>
        </w:rPr>
        <w:t xml:space="preserve">района от </w:t>
      </w:r>
      <w:r>
        <w:rPr>
          <w:rFonts w:ascii="Liberation Sans" w:hAnsi="Liberation Sans" w:eastAsia="Liberation Sans" w:cs="Liberation Sans"/>
          <w:b/>
          <w:bCs w:val="0"/>
          <w:sz w:val="28"/>
          <w:szCs w:val="28"/>
        </w:rPr>
        <w:t xml:space="preserve">21 декабря</w:t>
      </w:r>
      <w:r>
        <w:rPr>
          <w:rFonts w:ascii="Liberation Sans" w:hAnsi="Liberation Sans" w:eastAsia="Liberation Sans" w:cs="Liberation Sans"/>
          <w:b/>
          <w:bCs w:val="0"/>
          <w:sz w:val="28"/>
          <w:szCs w:val="28"/>
        </w:rPr>
        <w:t xml:space="preserve"> 20</w:t>
      </w:r>
      <w:r>
        <w:rPr>
          <w:rFonts w:ascii="Liberation Sans" w:hAnsi="Liberation Sans" w:eastAsia="Liberation Sans" w:cs="Liberation Sans"/>
          <w:b/>
          <w:bCs w:val="0"/>
          <w:sz w:val="28"/>
          <w:szCs w:val="28"/>
        </w:rPr>
        <w:t xml:space="preserve">21</w:t>
      </w:r>
      <w:r>
        <w:rPr>
          <w:rFonts w:ascii="Liberation Sans" w:hAnsi="Liberation Sans" w:eastAsia="Liberation Sans" w:cs="Liberation Sans"/>
          <w:b/>
          <w:bCs w:val="0"/>
          <w:sz w:val="28"/>
          <w:szCs w:val="28"/>
        </w:rPr>
        <w:t xml:space="preserve"> года № </w:t>
      </w:r>
      <w:r>
        <w:rPr>
          <w:rFonts w:ascii="Liberation Sans" w:hAnsi="Liberation Sans" w:eastAsia="Liberation Sans" w:cs="Liberation Sans"/>
          <w:b/>
          <w:bCs w:val="0"/>
          <w:sz w:val="28"/>
          <w:szCs w:val="28"/>
        </w:rPr>
        <w:t xml:space="preserve">93-П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944"/>
        <w:spacing w:after="6" w:afterAutospacing="0" w:line="240" w:lineRule="auto"/>
        <w:widowControl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44"/>
        <w:spacing w:after="6" w:afterAutospacing="0" w:line="240" w:lineRule="auto"/>
        <w:widowControl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44"/>
        <w:ind w:firstLine="709"/>
        <w:jc w:val="both"/>
        <w:spacing w:after="6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В целях приведения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правового акта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Администрации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района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в соответствие с действующим законодательством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Российской Федерации, руководствуясь Уставом муниципального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округа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Красноселькупский район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, Администрация Красноселькупск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 w:val="0"/>
          <w:sz w:val="28"/>
          <w:szCs w:val="28"/>
        </w:rPr>
        <w:t xml:space="preserve">постановляет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4"/>
        <w:numPr>
          <w:ilvl w:val="0"/>
          <w:numId w:val="18"/>
        </w:numPr>
        <w:ind w:left="0" w:firstLine="709"/>
        <w:jc w:val="both"/>
        <w:spacing w:after="6" w:afterAutospacing="0" w:line="240" w:lineRule="auto"/>
        <w:tabs>
          <w:tab w:val="left" w:pos="993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Утвердить прилагаемы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изменени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я, которы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е внося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тся в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постановление Администрации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района от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21 декабря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20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21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года №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93-П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«О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к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омиссии по соблюдению требований к служебному поведению муниципальных служащих и урегулированию конфликта интересов, образуемой в Администрации Красноселькупск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.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44"/>
        <w:ind w:firstLine="709"/>
        <w:jc w:val="both"/>
        <w:spacing w:after="6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2.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Опубликовать настоящее постановление в газете «Северный край»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и р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азмести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ть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44"/>
        <w:ind w:firstLine="709"/>
        <w:jc w:val="both"/>
        <w:spacing w:after="6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44"/>
        <w:ind w:firstLine="709"/>
        <w:jc w:val="both"/>
        <w:spacing w:after="6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44"/>
        <w:ind w:firstLine="709"/>
        <w:jc w:val="both"/>
        <w:spacing w:after="6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44"/>
        <w:jc w:val="left"/>
        <w:spacing w:after="6" w:afterAutospacing="0" w:line="240" w:lineRule="auto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Глав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Красноселькупского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района                              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62"/>
        <w:spacing w:after="6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62"/>
        <w:spacing w:after="6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62"/>
        <w:spacing w:after="6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УТВЕРЖДЕНЫ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62"/>
        <w:spacing w:after="6" w:afterAutospacing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постановлением Администрации Красноселькупск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ого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 район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4961"/>
        <w:spacing w:after="6" w:afterAutospacing="0" w:line="240" w:lineRule="auto"/>
        <w:widowControl w:val="off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от 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«06» марта 2024 г. № 76-П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ind w:left="4962"/>
        <w:spacing w:after="6" w:afterAutospacing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</w:r>
      <w:r/>
      <w:r/>
    </w:p>
    <w:p>
      <w:pPr>
        <w:jc w:val="right"/>
        <w:spacing w:after="6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</w:p>
    <w:p>
      <w:pPr>
        <w:jc w:val="center"/>
        <w:keepLines/>
        <w:keepNext/>
        <w:spacing w:after="6" w:afterAutospacing="0" w:line="240" w:lineRule="auto"/>
        <w:rPr>
          <w:rFonts w:ascii="Liberation Sans" w:hAnsi="Liberation Sans" w:cs="Liberation Sans"/>
          <w:b/>
          <w:bCs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 w:eastAsiaTheme="majorEastAsia"/>
          <w:b/>
          <w:bCs/>
          <w:sz w:val="28"/>
          <w:szCs w:val="28"/>
        </w:rPr>
        <w:t xml:space="preserve">ИЗМЕНЕНИЯ</w:t>
      </w:r>
      <w:r>
        <w:rPr>
          <w:rFonts w:ascii="Liberation Sans" w:hAnsi="Liberation Sans" w:eastAsia="Liberation Sans" w:cs="Liberation Sans" w:eastAsiaTheme="majorEastAsia"/>
          <w:b/>
          <w:bCs/>
          <w:sz w:val="28"/>
          <w:szCs w:val="28"/>
        </w:rPr>
        <w:t xml:space="preserve">, 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keepLines/>
        <w:keepNext/>
        <w:spacing w:after="6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 w:eastAsiaTheme="majorEastAsia"/>
          <w:b w:val="0"/>
          <w:bCs w:val="0"/>
          <w:sz w:val="28"/>
          <w:szCs w:val="28"/>
        </w:rPr>
        <w:t xml:space="preserve">которы</w:t>
      </w:r>
      <w:r>
        <w:rPr>
          <w:rFonts w:ascii="Liberation Sans" w:hAnsi="Liberation Sans" w:eastAsia="Liberation Sans" w:cs="Liberation Sans" w:eastAsiaTheme="majorEastAsia"/>
          <w:b w:val="0"/>
          <w:bCs w:val="0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 w:eastAsiaTheme="majorEastAsia"/>
          <w:b w:val="0"/>
          <w:bCs w:val="0"/>
          <w:sz w:val="28"/>
          <w:szCs w:val="28"/>
        </w:rPr>
        <w:t xml:space="preserve"> внося</w:t>
      </w:r>
      <w:r>
        <w:rPr>
          <w:rFonts w:ascii="Liberation Sans" w:hAnsi="Liberation Sans" w:eastAsia="Liberation Sans" w:cs="Liberation Sans" w:eastAsiaTheme="majorEastAsia"/>
          <w:b w:val="0"/>
          <w:bCs w:val="0"/>
          <w:sz w:val="28"/>
          <w:szCs w:val="28"/>
        </w:rPr>
        <w:t xml:space="preserve">тся в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постановление Администрации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района от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21 декабря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20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21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года №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93-П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44"/>
        <w:jc w:val="center"/>
        <w:spacing w:after="6" w:afterAutospacing="0" w:line="240" w:lineRule="auto"/>
        <w:rPr>
          <w:rFonts w:ascii="Liberation Sans" w:hAnsi="Liberation Sans" w:cs="Liberation Sans"/>
          <w:bCs w:val="0"/>
          <w:sz w:val="28"/>
          <w:szCs w:val="28"/>
        </w:rPr>
      </w:pPr>
      <w:r>
        <w:rPr>
          <w:rFonts w:ascii="Liberation Sans" w:hAnsi="Liberation Sans" w:eastAsia="Liberation Sans" w:cs="Liberation Sans" w:eastAsiaTheme="majorEastAsia"/>
          <w:bCs w:val="0"/>
          <w:sz w:val="28"/>
          <w:szCs w:val="28"/>
        </w:rPr>
      </w:r>
      <w:r>
        <w:rPr>
          <w:rFonts w:ascii="Liberation Sans" w:hAnsi="Liberation Sans" w:cs="Liberation Sans"/>
          <w:bCs w:val="0"/>
          <w:sz w:val="28"/>
          <w:szCs w:val="28"/>
        </w:rPr>
      </w:r>
      <w:r/>
    </w:p>
    <w:p>
      <w:pPr>
        <w:pStyle w:val="944"/>
        <w:ind w:left="0" w:right="0" w:firstLine="709"/>
        <w:jc w:val="both"/>
        <w:spacing w:after="6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  <w:highlight w:val="none"/>
        </w:rPr>
      </w:r>
      <w:r/>
    </w:p>
    <w:p>
      <w:pPr>
        <w:pStyle w:val="944"/>
        <w:numPr>
          <w:ilvl w:val="0"/>
          <w:numId w:val="31"/>
        </w:numPr>
        <w:ind w:left="0" w:right="0" w:firstLine="709"/>
        <w:jc w:val="both"/>
        <w:spacing w:after="6" w:afterAutospacing="0" w:line="240" w:lineRule="auto"/>
        <w:rPr>
          <w:rFonts w:ascii="Liberation Sans" w:hAnsi="Liberation Sans" w:cs="Liberation Sans"/>
          <w:b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В постановлении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пункт 1 изложить в следующей редакции:</w:t>
      </w:r>
      <w:r>
        <w:rPr>
          <w:rFonts w:ascii="Liberation Sans" w:hAnsi="Liberation Sans" w:cs="Liberation Sans"/>
          <w:b w:val="0"/>
          <w:color w:val="000000" w:themeColor="text1"/>
          <w:sz w:val="28"/>
          <w:szCs w:val="28"/>
          <w:highlight w:val="none"/>
        </w:rPr>
      </w:r>
      <w:r/>
    </w:p>
    <w:p>
      <w:pPr>
        <w:pStyle w:val="944"/>
        <w:ind w:left="709" w:right="0" w:firstLine="0"/>
        <w:jc w:val="both"/>
        <w:spacing w:after="6" w:afterAutospacing="0" w:line="240" w:lineRule="auto"/>
        <w:rPr>
          <w:rFonts w:ascii="Liberation Sans" w:hAnsi="Liberation Sans" w:cs="Liberation Sans"/>
          <w:b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«1.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Утвердит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ь: </w:t>
      </w:r>
      <w:r>
        <w:rPr>
          <w:rFonts w:ascii="Liberation Sans" w:hAnsi="Liberation Sans" w:cs="Liberation Sans"/>
          <w:b w:val="0"/>
          <w:color w:val="000000" w:themeColor="text1"/>
          <w:sz w:val="28"/>
          <w:szCs w:val="28"/>
          <w:highlight w:val="none"/>
        </w:rPr>
      </w:r>
      <w:r/>
    </w:p>
    <w:p>
      <w:pPr>
        <w:pStyle w:val="984"/>
        <w:numPr>
          <w:ilvl w:val="1"/>
          <w:numId w:val="32"/>
        </w:numPr>
        <w:ind w:firstLine="709"/>
        <w:jc w:val="both"/>
        <w:spacing w:before="0" w:after="6" w:afterAutospacing="0" w:line="240" w:lineRule="auto"/>
        <w:rPr>
          <w:rFonts w:ascii="Liberation Sans" w:hAnsi="Liberation Sans" w:cs="Liberation Sans"/>
          <w:b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Положение о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 комиссии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интересов, образуемой в 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, согласно приложению № 1 к настоящему постановлению.</w:t>
      </w:r>
      <w:r>
        <w:rPr>
          <w:rFonts w:ascii="Liberation Sans" w:hAnsi="Liberation Sans" w:cs="Liberation Sans"/>
          <w:b w:val="0"/>
          <w:color w:val="000000"/>
          <w:sz w:val="28"/>
          <w:szCs w:val="28"/>
        </w:rPr>
      </w:r>
      <w:r/>
    </w:p>
    <w:p>
      <w:pPr>
        <w:pStyle w:val="984"/>
        <w:numPr>
          <w:ilvl w:val="1"/>
          <w:numId w:val="32"/>
        </w:numPr>
        <w:ind w:firstLine="709"/>
        <w:jc w:val="both"/>
        <w:spacing w:before="0" w:after="6" w:afterAutospacing="0" w:line="240" w:lineRule="auto"/>
        <w:rPr>
          <w:rFonts w:ascii="Liberation Sans" w:hAnsi="Liberation Sans" w:cs="Liberation Sans"/>
          <w:b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Состав комиссии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интересов, образуемой в 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, согласно приложению № 2 к настоящему постановлению.».</w:t>
      </w:r>
      <w:r>
        <w:rPr>
          <w:rFonts w:ascii="Liberation Sans" w:hAnsi="Liberation Sans" w:cs="Liberation Sans"/>
          <w:b w:val="0"/>
          <w:color w:val="000000"/>
          <w:sz w:val="28"/>
          <w:szCs w:val="28"/>
        </w:rPr>
      </w:r>
      <w:r/>
    </w:p>
    <w:p>
      <w:pPr>
        <w:pStyle w:val="984"/>
        <w:numPr>
          <w:ilvl w:val="0"/>
          <w:numId w:val="32"/>
        </w:numPr>
        <w:ind w:firstLine="709"/>
        <w:jc w:val="both"/>
        <w:spacing w:before="0" w:after="6" w:afterAutospacing="0" w:line="240" w:lineRule="auto"/>
        <w:rPr>
          <w:rFonts w:ascii="Liberation Sans" w:hAnsi="Liberation Sans" w:cs="Liberation Sans"/>
          <w:b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В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Положении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 комиссии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интересов, образуемой в 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 (далее – Положение)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, утвержденном указанным постановлением:</w:t>
      </w:r>
      <w:r>
        <w:rPr>
          <w:rFonts w:ascii="Liberation Sans" w:hAnsi="Liberation Sans" w:cs="Liberation Sans"/>
          <w:b w:val="0"/>
          <w:color w:val="000000"/>
          <w:sz w:val="28"/>
          <w:szCs w:val="28"/>
        </w:rPr>
      </w:r>
      <w:r/>
    </w:p>
    <w:p>
      <w:pPr>
        <w:pStyle w:val="984"/>
        <w:ind w:left="709" w:firstLine="0"/>
        <w:jc w:val="both"/>
        <w:spacing w:before="0" w:after="6" w:afterAutospacing="0" w:line="240" w:lineRule="auto"/>
        <w:rPr>
          <w:rFonts w:ascii="Liberation Sans" w:hAnsi="Liberation Sans" w:cs="Liberation Sans"/>
          <w:b w:val="0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2.1. Гриф утверждения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изложить в следующей редакции:</w:t>
      </w:r>
      <w:r>
        <w:rPr>
          <w:rFonts w:ascii="Liberation Sans" w:hAnsi="Liberation Sans" w:cs="Liberation Sans"/>
          <w:b w:val="0"/>
          <w:color w:val="000000"/>
          <w:sz w:val="28"/>
          <w:szCs w:val="28"/>
          <w:highlight w:val="none"/>
        </w:rPr>
      </w:r>
      <w:r/>
    </w:p>
    <w:p>
      <w:pPr>
        <w:pStyle w:val="937"/>
        <w:ind w:left="4820" w:firstLine="142"/>
        <w:spacing w:after="6" w:afterAutospacing="0" w:line="240" w:lineRule="auto"/>
        <w:rPr>
          <w:rFonts w:ascii="Liberation Sans" w:hAnsi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«Приложение № 1</w:t>
      </w:r>
      <w:r>
        <w:rPr>
          <w:rFonts w:ascii="Liberation Sans" w:hAnsi="Liberation Sans" w:cs="Liberation Sans"/>
          <w:sz w:val="28"/>
          <w:highlight w:val="none"/>
        </w:rPr>
      </w:r>
      <w:r/>
    </w:p>
    <w:p>
      <w:pPr>
        <w:ind w:left="4820" w:firstLine="142"/>
        <w:spacing w:after="6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820" w:firstLine="142"/>
        <w:spacing w:after="6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УТВЕРЖДЕНО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7"/>
        <w:ind w:left="4956"/>
        <w:spacing w:after="6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7"/>
        <w:ind w:left="4956"/>
        <w:spacing w:after="6" w:afterAutospacing="0" w:line="240" w:lineRule="auto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постановлением Администрации Красноселькупского района</w:t>
      </w:r>
      <w:r>
        <w:rPr>
          <w:rFonts w:ascii="Liberation Sans" w:hAnsi="Liberation Sans" w:eastAsia="Liberation Sans" w:cs="Liberation Sans"/>
        </w:rPr>
      </w:r>
      <w:r/>
    </w:p>
    <w:p>
      <w:pPr>
        <w:ind w:left="4956"/>
        <w:spacing w:after="6" w:afterAutospacing="0" w:line="240" w:lineRule="auto"/>
        <w:widowControl w:val="off"/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  <w:lang w:eastAsia="en-US"/>
        </w:rPr>
      </w:r>
      <w:r>
        <w:rPr>
          <w:rFonts w:ascii="Liberation Sans" w:hAnsi="Liberation Sans" w:eastAsia="Liberation Sans" w:cs="Liberation Sans"/>
          <w:b w:val="0"/>
          <w:sz w:val="28"/>
          <w:szCs w:val="28"/>
          <w:lang w:eastAsia="en-US"/>
        </w:rPr>
        <w:t xml:space="preserve">от «___</w:t>
      </w:r>
      <w:r>
        <w:rPr>
          <w:rFonts w:ascii="Liberation Sans" w:hAnsi="Liberation Sans" w:eastAsia="Liberation Sans" w:cs="Liberation Sans"/>
          <w:b w:val="0"/>
          <w:sz w:val="28"/>
          <w:szCs w:val="28"/>
          <w:lang w:eastAsia="en-US"/>
        </w:rPr>
        <w:t xml:space="preserve">» _______</w:t>
      </w:r>
      <w:r>
        <w:rPr>
          <w:rFonts w:ascii="Liberation Sans" w:hAnsi="Liberation Sans" w:eastAsia="Liberation Sans" w:cs="Liberation Sans"/>
          <w:b w:val="0"/>
          <w:sz w:val="28"/>
          <w:szCs w:val="28"/>
          <w:lang w:eastAsia="en-US"/>
        </w:rPr>
        <w:t xml:space="preserve"> 20___ г. № ___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».</w:t>
      </w:r>
      <w:r>
        <w:rPr>
          <w:rFonts w:ascii="Liberation Sans" w:hAnsi="Liberation Sans" w:cs="Liberation Sans"/>
          <w:szCs w:val="28"/>
        </w:rPr>
      </w:r>
      <w:r/>
    </w:p>
    <w:p>
      <w:pPr>
        <w:ind w:left="0" w:right="0" w:firstLine="709"/>
        <w:spacing w:after="6" w:afterAutospacing="0" w:line="240" w:lineRule="auto"/>
        <w:widowControl w:val="off"/>
        <w:rPr>
          <w:rFonts w:ascii="Liberation Sans" w:hAnsi="Liberation Sans" w:cs="Liberation Sans"/>
          <w:b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spacing w:after="6" w:afterAutospacing="0" w:line="240" w:lineRule="auto"/>
        <w:widowControl w:val="off"/>
        <w:rPr>
          <w:rFonts w:ascii="Liberation Sans" w:hAnsi="Liberation Sans" w:cs="Liberation Sans"/>
          <w:b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</w:rPr>
        <w:t xml:space="preserve">2.2.</w:t>
      </w:r>
      <w:r>
        <w:rPr>
          <w:rFonts w:ascii="Liberation Sans" w:hAnsi="Liberation Sans" w:eastAsia="Liberation Sans" w:cs="Liberation Sans"/>
          <w:sz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Пункты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2.1-</w:t>
      </w:r>
      <w:r>
        <w:rPr>
          <w:rFonts w:ascii="Liberation Sans" w:hAnsi="Liberation Sans" w:eastAsia="Liberation Sans" w:cs="Liberation Sans"/>
          <w:sz w:val="28"/>
        </w:rPr>
        <w:t xml:space="preserve">2.4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 изложить в следующей редакции:</w:t>
      </w:r>
      <w:r>
        <w:rPr>
          <w:rFonts w:ascii="Liberation Sans" w:hAnsi="Liberation Sans" w:cs="Liberation Sans"/>
          <w:b w:val="0"/>
          <w:color w:val="000000" w:themeColor="text1"/>
          <w:sz w:val="28"/>
          <w:szCs w:val="28"/>
          <w:highlight w:val="none"/>
        </w:rPr>
      </w:r>
      <w:r/>
    </w:p>
    <w:p>
      <w:pPr>
        <w:pStyle w:val="937"/>
        <w:ind w:firstLine="709"/>
        <w:jc w:val="both"/>
        <w:spacing w:after="6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2.1.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состав Комиссии входят председатель Комиссии, заместитель председателя, секретарь и члены Комиссии.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937"/>
        <w:ind w:firstLine="709"/>
        <w:jc w:val="both"/>
        <w:spacing w:after="6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2.2. Все члены Комиссии при принятии решений обладают равными правами.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отсутствие председателя Комиссии его обязанности исполняет заместитель председателя Комиссии. 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6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2.3. В состав Комиссии входят:</w:t>
      </w:r>
      <w:r>
        <w:rPr>
          <w:rFonts w:ascii="Liberation Sans" w:hAnsi="Liberation Sans" w:cs="Liberation Sans"/>
        </w:rPr>
      </w:r>
      <w:r/>
    </w:p>
    <w:p>
      <w:pPr>
        <w:pStyle w:val="937"/>
        <w:ind w:firstLine="709"/>
        <w:jc w:val="both"/>
        <w:spacing w:after="6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первый заместитель Главы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района (председатель Комиссии), заместитель Главы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района (заместитель председателя Комиссии)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муниципальные служащие из подразделения по вопросам муниципальной службы и кадров, юридического (правового) подразделения, должностное лицо управления муниципальной службы и кадрового обеспечения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района, ответственное за работу по профилактике коррупционных и иных правонарушений (секретарь Комиссии);</w:t>
      </w:r>
      <w:r>
        <w:rPr>
          <w:rFonts w:ascii="Liberation Sans" w:hAnsi="Liberation Sans" w:cs="Liberation Sans"/>
        </w:rPr>
      </w:r>
      <w:r/>
    </w:p>
    <w:p>
      <w:pPr>
        <w:pStyle w:val="937"/>
        <w:ind w:left="0" w:right="0" w:firstLine="709"/>
        <w:jc w:val="both"/>
        <w:spacing w:after="6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б)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представитель управления по профилактике коррупционных и иных правонарушений аппарата Губернатора Ямало-Ненецкого автономного округа (далее – управление аппарата Губернатора ЯНАО)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6" w:afterAutospacing="0" w:line="240" w:lineRule="auto"/>
        <w:tabs>
          <w:tab w:val="left" w:pos="113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авитель (представители) научных организаций, образовательных учреждений среднего, высшего и дополнительного профессионального образования, деятельность которых связана с муниципальной (государственной) службой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6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2.4.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Глава Красноселькупского района может принять решение о включении в состав Комиссии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представителя (представителей) Общественной палаты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района.</w:t>
      </w:r>
      <w:r>
        <w:rPr>
          <w:rFonts w:ascii="Liberation Sans" w:hAnsi="Liberation Sans" w:eastAsia="Liberation Sans" w:cs="Liberation Sans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44"/>
        <w:ind w:left="0" w:right="0" w:firstLine="709"/>
        <w:jc w:val="both"/>
        <w:spacing w:after="6" w:afterAutospacing="0" w:line="240" w:lineRule="auto"/>
        <w:rPr>
          <w:rFonts w:ascii="Liberation Sans" w:hAnsi="Liberation Sans" w:cs="Liberation Sans"/>
          <w:b w:val="0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3. Дополнить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постановление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приложением № 2 следующего содержания:</w:t>
      </w:r>
      <w:r>
        <w:rPr>
          <w:rFonts w:ascii="Liberation Sans" w:hAnsi="Liberation Sans" w:cs="Liberation Sans"/>
          <w:b w:val="0"/>
          <w:color w:val="000000"/>
          <w:sz w:val="28"/>
          <w:highlight w:val="none"/>
        </w:rPr>
      </w:r>
      <w:r/>
    </w:p>
    <w:p>
      <w:pPr>
        <w:pStyle w:val="937"/>
        <w:ind w:left="4820" w:firstLine="142"/>
        <w:spacing w:after="6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«Приложение № 2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ind w:left="4820" w:firstLine="142"/>
        <w:spacing w:after="6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left="4820" w:firstLine="142"/>
        <w:spacing w:after="6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УТВЕРЖДЁН</w:t>
      </w:r>
      <w:r>
        <w:rPr>
          <w:rFonts w:ascii="Liberation Sans" w:hAnsi="Liberation Sans" w:cs="Liberation Sans"/>
        </w:rPr>
      </w:r>
      <w:r/>
    </w:p>
    <w:p>
      <w:pPr>
        <w:pStyle w:val="937"/>
        <w:ind w:left="4956"/>
        <w:spacing w:after="6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7"/>
        <w:ind w:left="4956"/>
        <w:spacing w:after="6" w:afterAutospacing="0" w:line="240" w:lineRule="auto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постановлением Администрации Красноселькупского района</w:t>
      </w:r>
      <w:r>
        <w:rPr>
          <w:rFonts w:ascii="Liberation Sans" w:hAnsi="Liberation Sans" w:eastAsia="Liberation Sans" w:cs="Liberation Sans"/>
        </w:rPr>
      </w:r>
      <w:r/>
    </w:p>
    <w:p>
      <w:pPr>
        <w:ind w:left="4819" w:right="0" w:firstLine="1"/>
        <w:spacing w:after="6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  </w:t>
      </w:r>
      <w:r>
        <w:rPr>
          <w:rFonts w:ascii="Liberation Sans" w:hAnsi="Liberation Sans" w:eastAsia="Liberation Sans" w:cs="Liberation Sans"/>
          <w:b w:val="0"/>
          <w:sz w:val="28"/>
          <w:szCs w:val="28"/>
          <w:lang w:eastAsia="en-US"/>
        </w:rPr>
        <w:t xml:space="preserve">от «___</w:t>
      </w:r>
      <w:r>
        <w:rPr>
          <w:rFonts w:ascii="Liberation Sans" w:hAnsi="Liberation Sans" w:eastAsia="Liberation Sans" w:cs="Liberation Sans"/>
          <w:b w:val="0"/>
          <w:sz w:val="28"/>
          <w:szCs w:val="28"/>
          <w:lang w:eastAsia="en-US"/>
        </w:rPr>
        <w:t xml:space="preserve">» ________</w:t>
      </w:r>
      <w:r>
        <w:rPr>
          <w:rFonts w:ascii="Liberation Sans" w:hAnsi="Liberation Sans" w:eastAsia="Liberation Sans" w:cs="Liberation Sans"/>
          <w:b w:val="0"/>
          <w:sz w:val="28"/>
          <w:szCs w:val="28"/>
          <w:lang w:eastAsia="en-US"/>
        </w:rPr>
        <w:t xml:space="preserve"> 20___ г. № ___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6" w:afterAutospacing="0" w:line="240" w:lineRule="auto"/>
        <w:shd w:val="clear" w:color="auto" w:fill="ffff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jc w:val="center"/>
        <w:spacing w:after="6" w:afterAutospacing="0" w:line="240" w:lineRule="auto"/>
        <w:shd w:val="clear" w:color="auto" w:fill="ffffff"/>
        <w:rPr>
          <w:rFonts w:ascii="Liberation Sans" w:hAnsi="Liberation Sans" w:cs="Liberation Sans"/>
          <w:b/>
          <w:sz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</w:rPr>
      </w:r>
      <w:r/>
    </w:p>
    <w:p>
      <w:pPr>
        <w:jc w:val="center"/>
        <w:spacing w:after="6" w:afterAutospacing="0" w:line="240" w:lineRule="auto"/>
        <w:rPr>
          <w:rFonts w:ascii="Liberation Sans" w:hAnsi="Liberation Sans" w:cs="Liberation Sans"/>
          <w:color w:val="auto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СОСТАВ</w:t>
      </w:r>
      <w:r>
        <w:rPr>
          <w:rFonts w:ascii="Liberation Sans" w:hAnsi="Liberation Sans" w:cs="Liberation Sans"/>
          <w:color w:val="auto"/>
        </w:rPr>
      </w:r>
      <w:r/>
    </w:p>
    <w:p>
      <w:pPr>
        <w:pStyle w:val="984"/>
        <w:jc w:val="center"/>
        <w:spacing w:before="0" w:after="6" w:afterAutospacing="0" w:line="240" w:lineRule="auto"/>
        <w:rPr>
          <w:rFonts w:ascii="Liberation Sans" w:hAnsi="Liberation Sans" w:cs="Liberation Sans"/>
          <w:b w:val="0"/>
        </w:rPr>
      </w:pPr>
      <w:r>
        <w:rPr>
          <w:rFonts w:ascii="Liberation Sans" w:hAnsi="Liberation Sans" w:eastAsia="Liberation Sans" w:cs="Liberation Sans"/>
          <w:b w:val="0"/>
          <w:bCs/>
          <w:i w:val="0"/>
          <w:iCs w:val="0"/>
          <w:sz w:val="28"/>
          <w:szCs w:val="28"/>
        </w:rPr>
        <w:t xml:space="preserve">комиссии </w:t>
      </w:r>
      <w:r>
        <w:rPr>
          <w:rFonts w:ascii="Liberation Sans" w:hAnsi="Liberation Sans" w:eastAsia="Liberation Sans" w:cs="Liberation Sans"/>
          <w:b w:val="0"/>
          <w:bCs/>
          <w:i w:val="0"/>
          <w:iCs w:val="0"/>
          <w:sz w:val="28"/>
          <w:szCs w:val="28"/>
        </w:rPr>
        <w:t xml:space="preserve">по соблюдению требований к служебному поведению </w:t>
      </w:r>
      <w:r>
        <w:rPr>
          <w:rFonts w:ascii="Liberation Sans" w:hAnsi="Liberation Sans" w:cs="Liberation Sans"/>
          <w:b w:val="0"/>
        </w:rPr>
      </w:r>
      <w:r/>
    </w:p>
    <w:p>
      <w:pPr>
        <w:pStyle w:val="984"/>
        <w:jc w:val="center"/>
        <w:spacing w:before="0" w:after="6" w:afterAutospacing="0" w:line="240" w:lineRule="auto"/>
        <w:rPr>
          <w:rFonts w:ascii="Liberation Sans" w:hAnsi="Liberation Sans" w:eastAsia="Liberation Sans" w:cs="Liberation Sans"/>
          <w:b w:val="0"/>
          <w:bCs w:val="0"/>
          <w:highlight w:val="none"/>
        </w:rPr>
      </w:pPr>
      <w:r>
        <w:rPr>
          <w:rFonts w:ascii="Liberation Sans" w:hAnsi="Liberation Sans" w:eastAsia="Liberation Sans" w:cs="Liberation Sans"/>
          <w:b w:val="0"/>
          <w:bCs/>
          <w:i w:val="0"/>
          <w:iCs w:val="0"/>
          <w:sz w:val="28"/>
          <w:szCs w:val="28"/>
        </w:rPr>
        <w:t xml:space="preserve">муниц</w:t>
      </w:r>
      <w:r>
        <w:rPr>
          <w:rFonts w:ascii="Liberation Sans" w:hAnsi="Liberation Sans" w:eastAsia="Liberation Sans" w:cs="Liberation Sans"/>
          <w:b w:val="0"/>
          <w:bCs/>
          <w:i w:val="0"/>
          <w:iCs w:val="0"/>
          <w:sz w:val="28"/>
          <w:szCs w:val="28"/>
        </w:rPr>
        <w:t xml:space="preserve">ипальн</w:t>
      </w:r>
      <w:r>
        <w:rPr>
          <w:rFonts w:ascii="Liberation Sans" w:hAnsi="Liberation Sans" w:eastAsia="Liberation Sans" w:cs="Liberation Sans"/>
          <w:b w:val="0"/>
          <w:bCs/>
          <w:i w:val="0"/>
          <w:iCs w:val="0"/>
          <w:sz w:val="28"/>
          <w:szCs w:val="28"/>
        </w:rPr>
        <w:t xml:space="preserve">ых слу</w:t>
      </w:r>
      <w:r>
        <w:rPr>
          <w:rFonts w:ascii="Liberation Sans" w:hAnsi="Liberation Sans" w:eastAsia="Liberation Sans" w:cs="Liberation Sans"/>
          <w:b w:val="0"/>
          <w:bCs/>
          <w:i w:val="0"/>
          <w:iCs w:val="0"/>
          <w:sz w:val="28"/>
          <w:szCs w:val="28"/>
        </w:rPr>
        <w:t xml:space="preserve">жащих и урегулированию конфликта интересов, </w:t>
      </w:r>
      <w:r>
        <w:rPr>
          <w:rFonts w:ascii="Liberation Sans" w:hAnsi="Liberation Sans" w:eastAsia="Liberation Sans" w:cs="Liberation Sans"/>
          <w:b w:val="0"/>
          <w:bCs/>
          <w:i w:val="0"/>
          <w:iCs w:val="0"/>
          <w:sz w:val="28"/>
          <w:szCs w:val="28"/>
        </w:rPr>
        <w:t xml:space="preserve">образуемой в Администрации </w:t>
      </w:r>
      <w:r>
        <w:rPr>
          <w:rFonts w:ascii="Liberation Sans" w:hAnsi="Liberation Sans" w:eastAsia="Liberation Sans" w:cs="Liberation Sans"/>
          <w:b w:val="0"/>
          <w:bCs/>
          <w:i w:val="0"/>
          <w:iCs w:val="0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highlight w:val="none"/>
        </w:rPr>
      </w:r>
      <w:r/>
    </w:p>
    <w:p>
      <w:pPr>
        <w:pStyle w:val="984"/>
        <w:jc w:val="center"/>
        <w:spacing w:before="0" w:after="6" w:afterAutospacing="0" w:line="240" w:lineRule="auto"/>
        <w:rPr>
          <w:rFonts w:ascii="Liberation Sans" w:hAnsi="Liberation Sans" w:cs="Liberation Sans"/>
          <w:b w:val="0"/>
          <w:bCs w:val="0"/>
        </w:rPr>
      </w:pPr>
      <w:r>
        <w:rPr>
          <w:rFonts w:ascii="Liberation Sans" w:hAnsi="Liberation Sans" w:eastAsia="Liberation Sans" w:cs="Liberation Sans"/>
          <w:b w:val="0"/>
          <w:highlight w:val="none"/>
        </w:rPr>
      </w:r>
      <w:r>
        <w:rPr>
          <w:rFonts w:ascii="Liberation Sans" w:hAnsi="Liberation Sans" w:eastAsia="Liberation Sans" w:cs="Liberation Sans"/>
          <w:b w:val="0"/>
          <w:highlight w:val="none"/>
        </w:rPr>
      </w:r>
      <w:r/>
    </w:p>
    <w:tbl>
      <w:tblPr>
        <w:tblStyle w:val="964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538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937"/>
              <w:jc w:val="left"/>
              <w:spacing w:after="6" w:afterAutospacing="0" w:line="240" w:lineRule="auto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ре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дседатель комиссии: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6" w:type="dxa"/>
            <w:textDirection w:val="lrTb"/>
            <w:noWrap w:val="false"/>
          </w:tcPr>
          <w:p>
            <w:pPr>
              <w:spacing w:after="6" w:afterAutospacing="0" w:line="240" w:lineRule="auto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</w:rPr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</w:tr>
      <w:tr>
        <w:trPr>
          <w:trHeight w:val="97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937"/>
              <w:jc w:val="left"/>
              <w:spacing w:after="6" w:afterAutospacing="0" w:line="240" w:lineRule="auto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</w:rPr>
              <w:t xml:space="preserve">Иманов Максим Михайлович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6" w:type="dxa"/>
            <w:textDirection w:val="lrTb"/>
            <w:noWrap w:val="false"/>
          </w:tcPr>
          <w:p>
            <w:pPr>
              <w:pStyle w:val="937"/>
              <w:numPr>
                <w:ilvl w:val="0"/>
                <w:numId w:val="29"/>
              </w:numPr>
              <w:ind w:left="0" w:right="0" w:firstLine="0"/>
              <w:jc w:val="both"/>
              <w:spacing w:after="6" w:afterAutospacing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пер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вый заместитель Главы Администрации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Красноселькупского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района ;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spacing w:after="6" w:afterAutospacing="0" w:line="240" w:lineRule="auto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Заместитель председателя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</w:rPr>
              <w:t xml:space="preserve">: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spacing w:after="6" w:afterAutospacing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</w:rPr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</w:tr>
      <w:tr>
        <w:trPr>
          <w:trHeight w:val="97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937"/>
              <w:jc w:val="left"/>
              <w:spacing w:after="6" w:afterAutospacing="0" w:line="240" w:lineRule="auto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</w:rPr>
              <w:t xml:space="preserve">Леменков Денис Викторович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6" w:type="dxa"/>
            <w:textDirection w:val="lrTb"/>
            <w:noWrap w:val="false"/>
          </w:tcPr>
          <w:p>
            <w:pPr>
              <w:pStyle w:val="948"/>
              <w:numPr>
                <w:ilvl w:val="0"/>
                <w:numId w:val="28"/>
              </w:numPr>
              <w:ind w:left="0" w:right="0" w:firstLine="0"/>
              <w:jc w:val="both"/>
              <w:spacing w:after="6" w:afterAutospacing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Красноселькупско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го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района;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2" w:type="dxa"/>
            <w:vMerge w:val="restart"/>
            <w:textDirection w:val="lrTb"/>
            <w:noWrap w:val="false"/>
          </w:tcPr>
          <w:p>
            <w:pPr>
              <w:pStyle w:val="937"/>
              <w:jc w:val="left"/>
              <w:spacing w:after="6" w:afterAutospacing="0" w:line="240" w:lineRule="auto"/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Се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к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ретарь комиссии: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6" w:type="dxa"/>
            <w:vMerge w:val="restart"/>
            <w:textDirection w:val="lrTb"/>
            <w:noWrap w:val="false"/>
          </w:tcPr>
          <w:p>
            <w:pPr>
              <w:jc w:val="both"/>
              <w:spacing w:after="6" w:afterAutospacing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</w:rPr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</w:tr>
      <w:tr>
        <w:trPr>
          <w:trHeight w:val="34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937"/>
              <w:jc w:val="left"/>
              <w:spacing w:after="6" w:afterAutospacing="0" w:line="240" w:lineRule="auto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</w:rPr>
              <w:t xml:space="preserve">Юдина Ульяна Васильевна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6" w:type="dxa"/>
            <w:textDirection w:val="lrTb"/>
            <w:noWrap w:val="false"/>
          </w:tcPr>
          <w:p>
            <w:pPr>
              <w:pStyle w:val="937"/>
              <w:numPr>
                <w:ilvl w:val="0"/>
                <w:numId w:val="27"/>
              </w:numPr>
              <w:ind w:left="0" w:right="0" w:firstLine="0"/>
              <w:jc w:val="both"/>
              <w:spacing w:after="6" w:afterAutospacing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начальник отдела профилактики коррупционных и иных правона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рушений и муниципальн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ой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 службы управления муниципальной службы и кадрового о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беспечения Администрации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Красноселькупского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района;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937"/>
              <w:jc w:val="left"/>
              <w:spacing w:after="6" w:afterAutospacing="0" w:line="240" w:lineRule="auto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Члены комиссии: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spacing w:after="6" w:afterAutospacing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</w:rPr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2" w:type="dxa"/>
            <w:vMerge w:val="restart"/>
            <w:textDirection w:val="lrTb"/>
            <w:noWrap w:val="false"/>
          </w:tcPr>
          <w:p>
            <w:pPr>
              <w:pStyle w:val="937"/>
              <w:jc w:val="left"/>
              <w:spacing w:after="6" w:afterAutospacing="0" w:line="240" w:lineRule="auto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</w:rPr>
              <w:t xml:space="preserve">Гусева Лариса Николаевна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6" w:type="dxa"/>
            <w:vMerge w:val="restart"/>
            <w:textDirection w:val="lrTb"/>
            <w:noWrap w:val="false"/>
          </w:tcPr>
          <w:p>
            <w:pPr>
              <w:pStyle w:val="937"/>
              <w:numPr>
                <w:ilvl w:val="0"/>
                <w:numId w:val="24"/>
              </w:numPr>
              <w:ind w:left="0" w:right="0" w:firstLine="0"/>
              <w:jc w:val="both"/>
              <w:spacing w:after="6" w:afterAutospacing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начальник управления му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ниципальной службы и кадрового обеспечения Администрации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Красноселькупского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района;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</w:tr>
    </w:tbl>
    <w:tbl>
      <w:tblPr>
        <w:tblStyle w:val="964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5386"/>
      </w:tblGrid>
      <w:tr>
        <w:trPr>
          <w:trHeight w:val="87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937"/>
              <w:jc w:val="left"/>
              <w:spacing w:after="6" w:afterAutospacing="0" w:line="240" w:lineRule="auto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</w:rPr>
              <w:t xml:space="preserve">Шалатонова Светлана Борисовна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6" w:type="dxa"/>
            <w:textDirection w:val="lrTb"/>
            <w:noWrap w:val="false"/>
          </w:tcPr>
          <w:p>
            <w:pPr>
              <w:pStyle w:val="937"/>
              <w:numPr>
                <w:ilvl w:val="0"/>
                <w:numId w:val="23"/>
              </w:numPr>
              <w:ind w:left="0" w:right="0" w:firstLine="0"/>
              <w:jc w:val="both"/>
              <w:spacing w:after="6" w:afterAutospacing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начальник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 к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онтрольно-правового управления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Администрации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Красноселькупского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района;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</w:tr>
      <w:tr>
        <w:trPr>
          <w:trHeight w:val="218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2" w:type="dxa"/>
            <w:vMerge w:val="restart"/>
            <w:textDirection w:val="lrTb"/>
            <w:noWrap w:val="false"/>
          </w:tcPr>
          <w:p>
            <w:pPr>
              <w:pStyle w:val="937"/>
              <w:jc w:val="left"/>
              <w:spacing w:after="6" w:afterAutospacing="0" w:line="240" w:lineRule="auto"/>
              <w:rPr>
                <w:rFonts w:ascii="Liberation Sans" w:hAnsi="Liberation Sans" w:cs="Liberation Sans"/>
                <w:b w:val="0"/>
                <w:bCs w:val="0"/>
                <w:i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i w:val="0"/>
                <w:sz w:val="28"/>
              </w:rPr>
              <w:t xml:space="preserve">Чикунова Татьяна Валерьевна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6" w:type="dxa"/>
            <w:vMerge w:val="restart"/>
            <w:textDirection w:val="lrTb"/>
            <w:noWrap w:val="false"/>
          </w:tcPr>
          <w:p>
            <w:pPr>
              <w:pStyle w:val="937"/>
              <w:numPr>
                <w:ilvl w:val="0"/>
                <w:numId w:val="23"/>
              </w:numPr>
              <w:ind w:left="0" w:right="0" w:firstLine="0"/>
              <w:jc w:val="both"/>
              <w:spacing w:after="6" w:afterAutospacing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начальник отдела контроля по соблюдению антикоррупционных мер управления по профилактике коррупционных и иных правонарушений аппарата Губернатора Ямало-Ненецкого автономного округа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;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937"/>
              <w:jc w:val="left"/>
              <w:spacing w:after="6" w:afterAutospacing="0" w:line="240" w:lineRule="auto"/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i w:val="0"/>
                <w:iCs w:val="0"/>
                <w:sz w:val="28"/>
                <w:highlight w:val="none"/>
              </w:rPr>
              <w:t xml:space="preserve">Спирина Анастасия Владимировна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6" w:type="dxa"/>
            <w:textDirection w:val="lrTb"/>
            <w:noWrap w:val="false"/>
          </w:tcPr>
          <w:p>
            <w:pPr>
              <w:pStyle w:val="948"/>
              <w:numPr>
                <w:ilvl w:val="0"/>
                <w:numId w:val="25"/>
              </w:numPr>
              <w:contextualSpacing/>
              <w:ind w:left="0" w:right="0" w:firstLine="0"/>
              <w:jc w:val="both"/>
              <w:keepNext/>
              <w:spacing w:after="6" w:afterAutospacing="0" w:line="240" w:lineRule="auto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/>
                <w:b w:val="0"/>
                <w:bCs w:val="0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8"/>
                <w:szCs w:val="28"/>
                <w:highlight w:val="none"/>
              </w:rPr>
              <w:t xml:space="preserve">начальник отдел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8"/>
                <w:szCs w:val="28"/>
                <w:highlight w:val="none"/>
              </w:rPr>
              <w:t xml:space="preserve">а профессионального развития 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8"/>
                <w:highlight w:val="none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8"/>
                <w:highlight w:val="none"/>
              </w:rPr>
              <w:t xml:space="preserve">втономной некоммерческой организации дополнительного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8"/>
                <w:highlight w:val="none"/>
              </w:rPr>
              <w:t xml:space="preserve"> профессионального образования «Институт управления Правительства Ямало-Ненецкого автономного округа»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8"/>
                <w:highlight w:val="none"/>
              </w:rPr>
              <w:t xml:space="preserve">;</w:t>
            </w:r>
            <w:r>
              <w:rPr>
                <w:rFonts w:ascii="Liberation Sans" w:hAnsi="Liberation Sans" w:cs="Liberation Sans"/>
                <w:b w:val="0"/>
                <w:bCs w:val="0"/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937"/>
              <w:jc w:val="left"/>
              <w:spacing w:after="6" w:afterAutospacing="0" w:line="240" w:lineRule="auto"/>
              <w:rPr>
                <w:rFonts w:ascii="Liberation Sans" w:hAnsi="Liberation Sans" w:cs="Liberation Sans"/>
                <w:i w:val="0"/>
                <w:iCs w:val="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iCs w:val="0"/>
                <w:sz w:val="28"/>
                <w:highlight w:val="none"/>
              </w:rPr>
              <w:t xml:space="preserve">Усик Ирина Николаевна </w:t>
            </w:r>
            <w:r>
              <w:rPr>
                <w:rFonts w:ascii="Liberation Sans" w:hAnsi="Liberation Sans" w:cs="Liberation Sans"/>
                <w:i w:val="0"/>
                <w:iCs w:val="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6" w:type="dxa"/>
            <w:textDirection w:val="lrTb"/>
            <w:noWrap w:val="false"/>
          </w:tcPr>
          <w:p>
            <w:pPr>
              <w:pStyle w:val="937"/>
              <w:numPr>
                <w:ilvl w:val="0"/>
                <w:numId w:val="26"/>
              </w:numPr>
              <w:ind w:left="0" w:right="0" w:firstLine="0"/>
              <w:jc w:val="both"/>
              <w:spacing w:after="6" w:afterAutospacing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председатель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Общественной палаты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937"/>
        <w:ind w:firstLine="709"/>
        <w:jc w:val="right"/>
        <w:spacing w:after="6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6" w:afterAutospacing="0" w:line="240" w:lineRule="auto"/>
        <w:rPr>
          <w:rFonts w:ascii="Liberation Sans" w:hAnsi="Liberation Sans" w:cs="Liberation Sans"/>
          <w:b w:val="0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color w:val="000000"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SimSun">
    <w:panose1 w:val="02000603000000000000"/>
  </w:font>
  <w:font w:name="Liberation Serif;Times New Roma">
    <w:panose1 w:val="02020603050405020304"/>
  </w:font>
  <w:font w:name="Cambria">
    <w:panose1 w:val="020405030504060302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821104206"/>
      <w:docPartObj>
        <w:docPartGallery w:val="Page Numbers (Top of Page)"/>
        <w:docPartUnique w:val="true"/>
      </w:docPartObj>
      <w:rPr/>
    </w:sdtPr>
    <w:sdtContent>
      <w:p>
        <w:pPr>
          <w:pStyle w:val="954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  <w:sz w:val="24"/>
            <w:szCs w:val="24"/>
          </w:rPr>
        </w:r>
        <w:r/>
      </w:p>
    </w:sdtContent>
  </w:sdt>
  <w:p>
    <w:pPr>
      <w:pStyle w:val="9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  <w:rPr>
        <w:rStyle w:val="956"/>
      </w:rPr>
      <w:framePr w:wrap="around" w:vAnchor="text" w:hAnchor="margin" w:xAlign="center" w:y="1"/>
    </w:pPr>
    <w:r>
      <w:rPr>
        <w:rStyle w:val="956"/>
      </w:rPr>
      <w:fldChar w:fldCharType="begin"/>
    </w:r>
    <w:r>
      <w:rPr>
        <w:rStyle w:val="956"/>
      </w:rPr>
      <w:instrText xml:space="preserve">PAGE  </w:instrText>
    </w:r>
    <w:r>
      <w:rPr>
        <w:rStyle w:val="956"/>
      </w:rPr>
      <w:fldChar w:fldCharType="end"/>
    </w:r>
    <w:r>
      <w:rPr>
        <w:rStyle w:val="956"/>
      </w:rPr>
    </w:r>
    <w:r/>
  </w:p>
  <w:p>
    <w:pPr>
      <w:pStyle w:val="95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  <w:jc w:val="center"/>
    </w:pPr>
    <w:r/>
    <w:r/>
  </w:p>
  <w:p>
    <w:pPr>
      <w:pStyle w:val="9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395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55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)"/>
      <w:legacy w:legacy="1" w:legacyIndent="417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1.%1."/>
      <w:legacy w:legacy="1" w:legacyIndent="532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egacy w:legacy="1" w:legacyIndent="375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3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9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4.%1."/>
      <w:legacy w:legacy="1" w:legacyIndent="504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7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9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1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3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5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7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9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1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3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egacy w:legacy="1" w:legacyIndent="389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5"/>
  </w:num>
  <w:num w:numId="5">
    <w:abstractNumId w:val="1"/>
  </w:num>
  <w:num w:numId="6">
    <w:abstractNumId w:val="11"/>
  </w:num>
  <w:num w:numId="7">
    <w:abstractNumId w:val="16"/>
  </w:num>
  <w:num w:numId="8">
    <w:abstractNumId w:val="13"/>
  </w:num>
  <w:num w:numId="9">
    <w:abstractNumId w:val="7"/>
  </w:num>
  <w:num w:numId="10">
    <w:abstractNumId w:val="12"/>
  </w:num>
  <w:num w:numId="11">
    <w:abstractNumId w:val="9"/>
  </w:num>
  <w:num w:numId="12">
    <w:abstractNumId w:val="0"/>
  </w:num>
  <w:num w:numId="13">
    <w:abstractNumId w:val="5"/>
  </w:num>
  <w:num w:numId="14">
    <w:abstractNumId w:val="18"/>
  </w:num>
  <w:num w:numId="15">
    <w:abstractNumId w:val="3"/>
  </w:num>
  <w:num w:numId="16">
    <w:abstractNumId w:val="10"/>
  </w:num>
  <w:num w:numId="17">
    <w:abstractNumId w:val="6"/>
  </w:num>
  <w:num w:numId="18">
    <w:abstractNumId w:val="17"/>
  </w:num>
  <w:num w:numId="19">
    <w:abstractNumId w:val="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6">
    <w:name w:val="Heading 1 Char"/>
    <w:basedOn w:val="940"/>
    <w:link w:val="938"/>
    <w:uiPriority w:val="9"/>
    <w:rPr>
      <w:rFonts w:ascii="Arial" w:hAnsi="Arial" w:eastAsia="Arial" w:cs="Arial"/>
      <w:sz w:val="40"/>
      <w:szCs w:val="40"/>
    </w:rPr>
  </w:style>
  <w:style w:type="paragraph" w:styleId="767">
    <w:name w:val="Heading 2"/>
    <w:basedOn w:val="937"/>
    <w:next w:val="937"/>
    <w:link w:val="76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68">
    <w:name w:val="Heading 2 Char"/>
    <w:basedOn w:val="940"/>
    <w:link w:val="767"/>
    <w:uiPriority w:val="9"/>
    <w:rPr>
      <w:rFonts w:ascii="Arial" w:hAnsi="Arial" w:eastAsia="Arial" w:cs="Arial"/>
      <w:sz w:val="34"/>
    </w:rPr>
  </w:style>
  <w:style w:type="character" w:styleId="769">
    <w:name w:val="Heading 3 Char"/>
    <w:basedOn w:val="940"/>
    <w:link w:val="939"/>
    <w:uiPriority w:val="9"/>
    <w:rPr>
      <w:rFonts w:ascii="Arial" w:hAnsi="Arial" w:eastAsia="Arial" w:cs="Arial"/>
      <w:sz w:val="30"/>
      <w:szCs w:val="30"/>
    </w:rPr>
  </w:style>
  <w:style w:type="paragraph" w:styleId="770">
    <w:name w:val="Heading 4"/>
    <w:basedOn w:val="937"/>
    <w:next w:val="937"/>
    <w:link w:val="7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1">
    <w:name w:val="Heading 4 Char"/>
    <w:basedOn w:val="940"/>
    <w:link w:val="770"/>
    <w:uiPriority w:val="9"/>
    <w:rPr>
      <w:rFonts w:ascii="Arial" w:hAnsi="Arial" w:eastAsia="Arial" w:cs="Arial"/>
      <w:b/>
      <w:bCs/>
      <w:sz w:val="26"/>
      <w:szCs w:val="26"/>
    </w:rPr>
  </w:style>
  <w:style w:type="paragraph" w:styleId="772">
    <w:name w:val="Heading 5"/>
    <w:basedOn w:val="937"/>
    <w:next w:val="937"/>
    <w:link w:val="7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3">
    <w:name w:val="Heading 5 Char"/>
    <w:basedOn w:val="940"/>
    <w:link w:val="772"/>
    <w:uiPriority w:val="9"/>
    <w:rPr>
      <w:rFonts w:ascii="Arial" w:hAnsi="Arial" w:eastAsia="Arial" w:cs="Arial"/>
      <w:b/>
      <w:bCs/>
      <w:sz w:val="24"/>
      <w:szCs w:val="24"/>
    </w:rPr>
  </w:style>
  <w:style w:type="paragraph" w:styleId="774">
    <w:name w:val="Heading 6"/>
    <w:basedOn w:val="937"/>
    <w:next w:val="937"/>
    <w:link w:val="7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5">
    <w:name w:val="Heading 6 Char"/>
    <w:basedOn w:val="940"/>
    <w:link w:val="774"/>
    <w:uiPriority w:val="9"/>
    <w:rPr>
      <w:rFonts w:ascii="Arial" w:hAnsi="Arial" w:eastAsia="Arial" w:cs="Arial"/>
      <w:b/>
      <w:bCs/>
      <w:sz w:val="22"/>
      <w:szCs w:val="22"/>
    </w:rPr>
  </w:style>
  <w:style w:type="paragraph" w:styleId="776">
    <w:name w:val="Heading 7"/>
    <w:basedOn w:val="937"/>
    <w:next w:val="937"/>
    <w:link w:val="7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7">
    <w:name w:val="Heading 7 Char"/>
    <w:basedOn w:val="940"/>
    <w:link w:val="7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8">
    <w:name w:val="Heading 8"/>
    <w:basedOn w:val="937"/>
    <w:next w:val="937"/>
    <w:link w:val="7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9">
    <w:name w:val="Heading 8 Char"/>
    <w:basedOn w:val="940"/>
    <w:link w:val="778"/>
    <w:uiPriority w:val="9"/>
    <w:rPr>
      <w:rFonts w:ascii="Arial" w:hAnsi="Arial" w:eastAsia="Arial" w:cs="Arial"/>
      <w:i/>
      <w:iCs/>
      <w:sz w:val="22"/>
      <w:szCs w:val="22"/>
    </w:rPr>
  </w:style>
  <w:style w:type="paragraph" w:styleId="780">
    <w:name w:val="Heading 9"/>
    <w:basedOn w:val="937"/>
    <w:next w:val="937"/>
    <w:link w:val="7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1">
    <w:name w:val="Heading 9 Char"/>
    <w:basedOn w:val="940"/>
    <w:link w:val="780"/>
    <w:uiPriority w:val="9"/>
    <w:rPr>
      <w:rFonts w:ascii="Arial" w:hAnsi="Arial" w:eastAsia="Arial" w:cs="Arial"/>
      <w:i/>
      <w:iCs/>
      <w:sz w:val="21"/>
      <w:szCs w:val="21"/>
    </w:rPr>
  </w:style>
  <w:style w:type="paragraph" w:styleId="782">
    <w:name w:val="No Spacing"/>
    <w:uiPriority w:val="1"/>
    <w:qFormat/>
    <w:pPr>
      <w:spacing w:before="0" w:after="0" w:line="240" w:lineRule="auto"/>
    </w:pPr>
  </w:style>
  <w:style w:type="paragraph" w:styleId="783">
    <w:name w:val="Title"/>
    <w:basedOn w:val="937"/>
    <w:next w:val="937"/>
    <w:link w:val="7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4">
    <w:name w:val="Title Char"/>
    <w:basedOn w:val="940"/>
    <w:link w:val="783"/>
    <w:uiPriority w:val="10"/>
    <w:rPr>
      <w:sz w:val="48"/>
      <w:szCs w:val="48"/>
    </w:rPr>
  </w:style>
  <w:style w:type="paragraph" w:styleId="785">
    <w:name w:val="Subtitle"/>
    <w:basedOn w:val="937"/>
    <w:next w:val="937"/>
    <w:link w:val="786"/>
    <w:uiPriority w:val="11"/>
    <w:qFormat/>
    <w:pPr>
      <w:spacing w:before="200" w:after="200"/>
    </w:pPr>
    <w:rPr>
      <w:sz w:val="24"/>
      <w:szCs w:val="24"/>
    </w:rPr>
  </w:style>
  <w:style w:type="character" w:styleId="786">
    <w:name w:val="Subtitle Char"/>
    <w:basedOn w:val="940"/>
    <w:link w:val="785"/>
    <w:uiPriority w:val="11"/>
    <w:rPr>
      <w:sz w:val="24"/>
      <w:szCs w:val="24"/>
    </w:rPr>
  </w:style>
  <w:style w:type="paragraph" w:styleId="787">
    <w:name w:val="Quote"/>
    <w:basedOn w:val="937"/>
    <w:next w:val="937"/>
    <w:link w:val="788"/>
    <w:uiPriority w:val="29"/>
    <w:qFormat/>
    <w:pPr>
      <w:ind w:left="720" w:right="720"/>
    </w:pPr>
    <w:rPr>
      <w:i/>
    </w:rPr>
  </w:style>
  <w:style w:type="character" w:styleId="788">
    <w:name w:val="Quote Char"/>
    <w:link w:val="787"/>
    <w:uiPriority w:val="29"/>
    <w:rPr>
      <w:i/>
    </w:rPr>
  </w:style>
  <w:style w:type="paragraph" w:styleId="789">
    <w:name w:val="Intense Quote"/>
    <w:basedOn w:val="937"/>
    <w:next w:val="937"/>
    <w:link w:val="7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0">
    <w:name w:val="Intense Quote Char"/>
    <w:link w:val="789"/>
    <w:uiPriority w:val="30"/>
    <w:rPr>
      <w:i/>
    </w:rPr>
  </w:style>
  <w:style w:type="character" w:styleId="791">
    <w:name w:val="Header Char"/>
    <w:basedOn w:val="940"/>
    <w:link w:val="954"/>
    <w:uiPriority w:val="99"/>
  </w:style>
  <w:style w:type="character" w:styleId="792">
    <w:name w:val="Footer Char"/>
    <w:basedOn w:val="940"/>
    <w:link w:val="967"/>
    <w:uiPriority w:val="99"/>
  </w:style>
  <w:style w:type="paragraph" w:styleId="793">
    <w:name w:val="Caption"/>
    <w:basedOn w:val="937"/>
    <w:next w:val="9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4">
    <w:name w:val="Caption Char"/>
    <w:basedOn w:val="793"/>
    <w:link w:val="967"/>
    <w:uiPriority w:val="99"/>
  </w:style>
  <w:style w:type="table" w:styleId="795">
    <w:name w:val="Table Grid Light"/>
    <w:basedOn w:val="9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>
    <w:name w:val="Plain Table 1"/>
    <w:basedOn w:val="9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>
    <w:name w:val="Plain Table 2"/>
    <w:basedOn w:val="9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>
    <w:name w:val="Plain Table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>
    <w:name w:val="Plain Table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Plain Table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1">
    <w:name w:val="Grid Table 1 Light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2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2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4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3">
    <w:name w:val="Grid Table 4 - Accent 1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4">
    <w:name w:val="Grid Table 4 - Accent 2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5">
    <w:name w:val="Grid Table 4 - Accent 3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6">
    <w:name w:val="Grid Table 4 - Accent 4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7">
    <w:name w:val="Grid Table 4 - Accent 5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8">
    <w:name w:val="Grid Table 4 - Accent 6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9">
    <w:name w:val="Grid Table 5 Dark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0">
    <w:name w:val="Grid Table 5 Dark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1">
    <w:name w:val="Grid Table 5 Dark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2">
    <w:name w:val="Grid Table 5 Dark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3">
    <w:name w:val="Grid Table 5 Dark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4">
    <w:name w:val="Grid Table 5 Dark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5">
    <w:name w:val="Grid Table 5 Dark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6">
    <w:name w:val="Grid Table 6 Colorful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7">
    <w:name w:val="Grid Table 6 Colorful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8">
    <w:name w:val="Grid Table 6 Colorful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9">
    <w:name w:val="Grid Table 6 Colorful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0">
    <w:name w:val="Grid Table 6 Colorful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1">
    <w:name w:val="Grid Table 6 Colorful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2">
    <w:name w:val="Grid Table 6 Colorful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3">
    <w:name w:val="Grid Table 7 Colorful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7 Colorful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7 Colorful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8">
    <w:name w:val="List Table 2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9">
    <w:name w:val="List Table 2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0">
    <w:name w:val="List Table 2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1">
    <w:name w:val="List Table 2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2">
    <w:name w:val="List Table 2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3">
    <w:name w:val="List Table 2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4">
    <w:name w:val="List Table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5 Dark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6 Colorful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6">
    <w:name w:val="List Table 6 Colorful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7">
    <w:name w:val="List Table 6 Colorful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8">
    <w:name w:val="List Table 6 Colorful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9">
    <w:name w:val="List Table 6 Colorful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0">
    <w:name w:val="List Table 6 Colorful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1">
    <w:name w:val="List Table 6 Colorful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2">
    <w:name w:val="List Table 7 Colorful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3">
    <w:name w:val="List Table 7 Colorful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4">
    <w:name w:val="List Table 7 Colorful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5">
    <w:name w:val="List Table 7 Colorful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6">
    <w:name w:val="List Table 7 Colorful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7">
    <w:name w:val="List Table 7 Colorful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8">
    <w:name w:val="List Table 7 Colorful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9">
    <w:name w:val="Lined - Accent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0">
    <w:name w:val="Lined - Accent 1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1">
    <w:name w:val="Lined - Accent 2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2">
    <w:name w:val="Lined - Accent 3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3">
    <w:name w:val="Lined - Accent 4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4">
    <w:name w:val="Lined - Accent 5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5">
    <w:name w:val="Lined - Accent 6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6">
    <w:name w:val="Bordered &amp; Lined - Accent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7">
    <w:name w:val="Bordered &amp; Lined - Accent 1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8">
    <w:name w:val="Bordered &amp; Lined - Accent 2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9">
    <w:name w:val="Bordered &amp; Lined - Accent 3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0">
    <w:name w:val="Bordered &amp; Lined - Accent 4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1">
    <w:name w:val="Bordered &amp; Lined - Accent 5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2">
    <w:name w:val="Bordered &amp; Lined - Accent 6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3">
    <w:name w:val="Bordered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4">
    <w:name w:val="Bordered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5">
    <w:name w:val="Bordered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6">
    <w:name w:val="Bordered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7">
    <w:name w:val="Bordered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8">
    <w:name w:val="Bordered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9">
    <w:name w:val="Bordered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20">
    <w:name w:val="footnote text"/>
    <w:basedOn w:val="937"/>
    <w:link w:val="921"/>
    <w:uiPriority w:val="99"/>
    <w:semiHidden/>
    <w:unhideWhenUsed/>
    <w:pPr>
      <w:spacing w:after="40" w:line="240" w:lineRule="auto"/>
    </w:pPr>
    <w:rPr>
      <w:sz w:val="18"/>
    </w:rPr>
  </w:style>
  <w:style w:type="character" w:styleId="921">
    <w:name w:val="Footnote Text Char"/>
    <w:link w:val="920"/>
    <w:uiPriority w:val="99"/>
    <w:rPr>
      <w:sz w:val="18"/>
    </w:rPr>
  </w:style>
  <w:style w:type="character" w:styleId="922">
    <w:name w:val="footnote reference"/>
    <w:basedOn w:val="940"/>
    <w:uiPriority w:val="99"/>
    <w:unhideWhenUsed/>
    <w:rPr>
      <w:vertAlign w:val="superscript"/>
    </w:rPr>
  </w:style>
  <w:style w:type="paragraph" w:styleId="923">
    <w:name w:val="endnote text"/>
    <w:basedOn w:val="937"/>
    <w:link w:val="924"/>
    <w:uiPriority w:val="99"/>
    <w:semiHidden/>
    <w:unhideWhenUsed/>
    <w:pPr>
      <w:spacing w:after="0" w:line="240" w:lineRule="auto"/>
    </w:pPr>
    <w:rPr>
      <w:sz w:val="20"/>
    </w:rPr>
  </w:style>
  <w:style w:type="character" w:styleId="924">
    <w:name w:val="Endnote Text Char"/>
    <w:link w:val="923"/>
    <w:uiPriority w:val="99"/>
    <w:rPr>
      <w:sz w:val="20"/>
    </w:rPr>
  </w:style>
  <w:style w:type="character" w:styleId="925">
    <w:name w:val="endnote reference"/>
    <w:basedOn w:val="940"/>
    <w:uiPriority w:val="99"/>
    <w:semiHidden/>
    <w:unhideWhenUsed/>
    <w:rPr>
      <w:vertAlign w:val="superscript"/>
    </w:rPr>
  </w:style>
  <w:style w:type="paragraph" w:styleId="926">
    <w:name w:val="toc 1"/>
    <w:basedOn w:val="937"/>
    <w:next w:val="937"/>
    <w:uiPriority w:val="39"/>
    <w:unhideWhenUsed/>
    <w:pPr>
      <w:ind w:left="0" w:right="0" w:firstLine="0"/>
      <w:spacing w:after="57"/>
    </w:pPr>
  </w:style>
  <w:style w:type="paragraph" w:styleId="927">
    <w:name w:val="toc 2"/>
    <w:basedOn w:val="937"/>
    <w:next w:val="937"/>
    <w:uiPriority w:val="39"/>
    <w:unhideWhenUsed/>
    <w:pPr>
      <w:ind w:left="283" w:right="0" w:firstLine="0"/>
      <w:spacing w:after="57"/>
    </w:pPr>
  </w:style>
  <w:style w:type="paragraph" w:styleId="928">
    <w:name w:val="toc 3"/>
    <w:basedOn w:val="937"/>
    <w:next w:val="937"/>
    <w:uiPriority w:val="39"/>
    <w:unhideWhenUsed/>
    <w:pPr>
      <w:ind w:left="567" w:right="0" w:firstLine="0"/>
      <w:spacing w:after="57"/>
    </w:pPr>
  </w:style>
  <w:style w:type="paragraph" w:styleId="929">
    <w:name w:val="toc 4"/>
    <w:basedOn w:val="937"/>
    <w:next w:val="937"/>
    <w:uiPriority w:val="39"/>
    <w:unhideWhenUsed/>
    <w:pPr>
      <w:ind w:left="850" w:right="0" w:firstLine="0"/>
      <w:spacing w:after="57"/>
    </w:pPr>
  </w:style>
  <w:style w:type="paragraph" w:styleId="930">
    <w:name w:val="toc 5"/>
    <w:basedOn w:val="937"/>
    <w:next w:val="937"/>
    <w:uiPriority w:val="39"/>
    <w:unhideWhenUsed/>
    <w:pPr>
      <w:ind w:left="1134" w:right="0" w:firstLine="0"/>
      <w:spacing w:after="57"/>
    </w:pPr>
  </w:style>
  <w:style w:type="paragraph" w:styleId="931">
    <w:name w:val="toc 6"/>
    <w:basedOn w:val="937"/>
    <w:next w:val="937"/>
    <w:uiPriority w:val="39"/>
    <w:unhideWhenUsed/>
    <w:pPr>
      <w:ind w:left="1417" w:right="0" w:firstLine="0"/>
      <w:spacing w:after="57"/>
    </w:pPr>
  </w:style>
  <w:style w:type="paragraph" w:styleId="932">
    <w:name w:val="toc 7"/>
    <w:basedOn w:val="937"/>
    <w:next w:val="937"/>
    <w:uiPriority w:val="39"/>
    <w:unhideWhenUsed/>
    <w:pPr>
      <w:ind w:left="1701" w:right="0" w:firstLine="0"/>
      <w:spacing w:after="57"/>
    </w:pPr>
  </w:style>
  <w:style w:type="paragraph" w:styleId="933">
    <w:name w:val="toc 8"/>
    <w:basedOn w:val="937"/>
    <w:next w:val="937"/>
    <w:uiPriority w:val="39"/>
    <w:unhideWhenUsed/>
    <w:pPr>
      <w:ind w:left="1984" w:right="0" w:firstLine="0"/>
      <w:spacing w:after="57"/>
    </w:pPr>
  </w:style>
  <w:style w:type="paragraph" w:styleId="934">
    <w:name w:val="toc 9"/>
    <w:basedOn w:val="937"/>
    <w:next w:val="937"/>
    <w:uiPriority w:val="39"/>
    <w:unhideWhenUsed/>
    <w:pPr>
      <w:ind w:left="2268" w:right="0" w:firstLine="0"/>
      <w:spacing w:after="57"/>
    </w:pPr>
  </w:style>
  <w:style w:type="paragraph" w:styleId="935">
    <w:name w:val="TOC Heading"/>
    <w:uiPriority w:val="39"/>
    <w:unhideWhenUsed/>
  </w:style>
  <w:style w:type="paragraph" w:styleId="936">
    <w:name w:val="table of figures"/>
    <w:basedOn w:val="937"/>
    <w:next w:val="937"/>
    <w:uiPriority w:val="99"/>
    <w:unhideWhenUsed/>
    <w:pPr>
      <w:spacing w:after="0" w:afterAutospacing="0"/>
    </w:pPr>
  </w:style>
  <w:style w:type="paragraph" w:styleId="937" w:default="1">
    <w:name w:val="Normal"/>
    <w:qFormat/>
    <w:rPr>
      <w:sz w:val="24"/>
      <w:szCs w:val="24"/>
    </w:rPr>
  </w:style>
  <w:style w:type="paragraph" w:styleId="938">
    <w:name w:val="Heading 1"/>
    <w:basedOn w:val="937"/>
    <w:next w:val="937"/>
    <w:link w:val="946"/>
    <w:qFormat/>
    <w:pPr>
      <w:jc w:val="center"/>
      <w:keepNext/>
      <w:outlineLvl w:val="0"/>
    </w:pPr>
    <w:rPr>
      <w:b/>
      <w:sz w:val="28"/>
      <w:szCs w:val="20"/>
    </w:rPr>
  </w:style>
  <w:style w:type="paragraph" w:styleId="939">
    <w:name w:val="Heading 3"/>
    <w:basedOn w:val="937"/>
    <w:next w:val="937"/>
    <w:link w:val="947"/>
    <w:qFormat/>
    <w:pPr>
      <w:jc w:val="both"/>
      <w:keepNext/>
      <w:outlineLvl w:val="2"/>
    </w:pPr>
    <w:rPr>
      <w:sz w:val="28"/>
      <w:szCs w:val="20"/>
    </w:rPr>
  </w:style>
  <w:style w:type="character" w:styleId="940" w:default="1">
    <w:name w:val="Default Paragraph Font"/>
    <w:uiPriority w:val="1"/>
    <w:semiHidden/>
    <w:unhideWhenUsed/>
  </w:style>
  <w:style w:type="table" w:styleId="9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2" w:default="1">
    <w:name w:val="No List"/>
    <w:uiPriority w:val="99"/>
    <w:semiHidden/>
    <w:unhideWhenUsed/>
  </w:style>
  <w:style w:type="paragraph" w:styleId="943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paragraph" w:styleId="944" w:customStyle="1">
    <w:name w:val="ConsPlusTitle"/>
    <w:uiPriority w:val="99"/>
    <w:pPr>
      <w:widowControl w:val="off"/>
    </w:pPr>
    <w:rPr>
      <w:b/>
      <w:bCs/>
      <w:sz w:val="24"/>
      <w:szCs w:val="24"/>
    </w:rPr>
  </w:style>
  <w:style w:type="character" w:styleId="945">
    <w:name w:val="Hyperlink"/>
    <w:basedOn w:val="940"/>
    <w:rPr>
      <w:color w:val="0000ff"/>
      <w:u w:val="single"/>
    </w:rPr>
  </w:style>
  <w:style w:type="character" w:styleId="946" w:customStyle="1">
    <w:name w:val="Заголовок 1 Знак"/>
    <w:basedOn w:val="940"/>
    <w:link w:val="938"/>
    <w:rPr>
      <w:b/>
      <w:sz w:val="28"/>
    </w:rPr>
  </w:style>
  <w:style w:type="character" w:styleId="947" w:customStyle="1">
    <w:name w:val="Заголовок 3 Знак"/>
    <w:basedOn w:val="940"/>
    <w:link w:val="939"/>
    <w:rPr>
      <w:sz w:val="28"/>
    </w:rPr>
  </w:style>
  <w:style w:type="paragraph" w:styleId="948">
    <w:name w:val="List Paragraph"/>
    <w:basedOn w:val="937"/>
    <w:uiPriority w:val="34"/>
    <w:qFormat/>
    <w:pPr>
      <w:contextualSpacing/>
      <w:ind w:left="720"/>
    </w:pPr>
  </w:style>
  <w:style w:type="paragraph" w:styleId="949" w:customStyle="1">
    <w:name w:val="Style2"/>
    <w:basedOn w:val="937"/>
    <w:uiPriority w:val="99"/>
    <w:pPr>
      <w:jc w:val="center"/>
      <w:spacing w:line="317" w:lineRule="exact"/>
      <w:widowControl w:val="off"/>
    </w:pPr>
    <w:rPr>
      <w:rFonts w:eastAsiaTheme="minorEastAsia"/>
    </w:rPr>
  </w:style>
  <w:style w:type="character" w:styleId="950" w:customStyle="1">
    <w:name w:val="Font Style11"/>
    <w:basedOn w:val="940"/>
    <w:uiPriority w:val="99"/>
    <w:rPr>
      <w:rFonts w:ascii="Times New Roman" w:hAnsi="Times New Roman" w:cs="Times New Roman"/>
      <w:sz w:val="26"/>
      <w:szCs w:val="26"/>
    </w:rPr>
  </w:style>
  <w:style w:type="paragraph" w:styleId="951" w:customStyle="1">
    <w:name w:val="Style3"/>
    <w:basedOn w:val="937"/>
    <w:uiPriority w:val="99"/>
    <w:pPr>
      <w:ind w:firstLine="1642"/>
      <w:spacing w:line="634" w:lineRule="exact"/>
      <w:widowControl w:val="off"/>
    </w:pPr>
    <w:rPr>
      <w:rFonts w:eastAsiaTheme="minorEastAsia"/>
    </w:rPr>
  </w:style>
  <w:style w:type="paragraph" w:styleId="952" w:customStyle="1">
    <w:name w:val="Style4"/>
    <w:basedOn w:val="937"/>
    <w:uiPriority w:val="99"/>
    <w:pPr>
      <w:ind w:firstLine="562"/>
      <w:jc w:val="both"/>
      <w:spacing w:line="319" w:lineRule="exact"/>
      <w:widowControl w:val="off"/>
    </w:pPr>
    <w:rPr>
      <w:rFonts w:eastAsiaTheme="minorEastAsia"/>
    </w:rPr>
  </w:style>
  <w:style w:type="paragraph" w:styleId="953" w:customStyle="1">
    <w:name w:val="Style5"/>
    <w:basedOn w:val="937"/>
    <w:uiPriority w:val="99"/>
    <w:pPr>
      <w:ind w:firstLine="533"/>
      <w:jc w:val="both"/>
      <w:spacing w:line="317" w:lineRule="exact"/>
      <w:widowControl w:val="off"/>
    </w:pPr>
    <w:rPr>
      <w:rFonts w:eastAsiaTheme="minorEastAsia"/>
    </w:rPr>
  </w:style>
  <w:style w:type="paragraph" w:styleId="954">
    <w:name w:val="Header"/>
    <w:basedOn w:val="937"/>
    <w:link w:val="955"/>
    <w:uiPriority w:val="99"/>
    <w:pPr>
      <w:widowControl w:val="off"/>
      <w:tabs>
        <w:tab w:val="center" w:pos="4153" w:leader="none"/>
        <w:tab w:val="right" w:pos="8306" w:leader="none"/>
      </w:tabs>
    </w:pPr>
    <w:rPr>
      <w:sz w:val="20"/>
      <w:szCs w:val="20"/>
    </w:rPr>
  </w:style>
  <w:style w:type="character" w:styleId="955" w:customStyle="1">
    <w:name w:val="Верхний колонтитул Знак"/>
    <w:basedOn w:val="940"/>
    <w:link w:val="954"/>
    <w:uiPriority w:val="99"/>
  </w:style>
  <w:style w:type="character" w:styleId="956">
    <w:name w:val="page number"/>
    <w:basedOn w:val="940"/>
  </w:style>
  <w:style w:type="paragraph" w:styleId="957" w:customStyle="1">
    <w:name w:val="ConsPlusNormal"/>
    <w:pPr>
      <w:ind w:firstLine="720"/>
      <w:widowControl w:val="off"/>
    </w:pPr>
    <w:rPr>
      <w:rFonts w:ascii="Arial" w:hAnsi="Arial" w:cs="Arial"/>
      <w:lang w:val="en-US" w:bidi="en-US"/>
    </w:rPr>
  </w:style>
  <w:style w:type="character" w:styleId="958" w:customStyle="1">
    <w:name w:val="Гипертекстовая ссылка"/>
    <w:basedOn w:val="940"/>
    <w:uiPriority w:val="99"/>
    <w:rPr>
      <w:color w:val="008000"/>
    </w:rPr>
  </w:style>
  <w:style w:type="paragraph" w:styleId="959">
    <w:name w:val="Normal (Web)"/>
    <w:basedOn w:val="937"/>
    <w:pPr>
      <w:spacing w:before="75" w:after="75"/>
    </w:pPr>
    <w:rPr>
      <w:rFonts w:ascii="Tahoma" w:hAnsi="Tahoma" w:cs="Tahoma"/>
    </w:rPr>
  </w:style>
  <w:style w:type="paragraph" w:styleId="960" w:customStyle="1">
    <w:name w:val="Таблицы (моноширинный)"/>
    <w:basedOn w:val="937"/>
    <w:next w:val="937"/>
    <w:uiPriority w:val="99"/>
    <w:pPr>
      <w:jc w:val="both"/>
      <w:widowControl w:val="off"/>
    </w:pPr>
    <w:rPr>
      <w:rFonts w:ascii="Courier New" w:hAnsi="Courier New" w:cs="Courier New" w:eastAsiaTheme="minorEastAsia"/>
      <w:sz w:val="20"/>
      <w:szCs w:val="20"/>
    </w:rPr>
  </w:style>
  <w:style w:type="paragraph" w:styleId="961">
    <w:name w:val="Body Text"/>
    <w:basedOn w:val="937"/>
    <w:link w:val="962"/>
    <w:uiPriority w:val="99"/>
    <w:pPr>
      <w:jc w:val="both"/>
    </w:pPr>
    <w:rPr>
      <w:rFonts w:ascii="Calibri" w:hAnsi="Calibri" w:cs="Calibri"/>
    </w:rPr>
  </w:style>
  <w:style w:type="character" w:styleId="962" w:customStyle="1">
    <w:name w:val="Основной текст Знак"/>
    <w:basedOn w:val="940"/>
    <w:link w:val="961"/>
    <w:uiPriority w:val="99"/>
    <w:rPr>
      <w:rFonts w:ascii="Calibri" w:hAnsi="Calibri" w:cs="Calibri"/>
      <w:sz w:val="24"/>
      <w:szCs w:val="24"/>
    </w:rPr>
  </w:style>
  <w:style w:type="paragraph" w:styleId="963" w:customStyle="1">
    <w:name w:val="ConsPlusCell"/>
    <w:uiPriority w:val="99"/>
    <w:pPr>
      <w:widowControl w:val="off"/>
    </w:pPr>
    <w:rPr>
      <w:rFonts w:ascii="Calibri" w:hAnsi="Calibri" w:cs="Calibri" w:eastAsiaTheme="minorEastAsia"/>
      <w:sz w:val="22"/>
      <w:szCs w:val="22"/>
    </w:rPr>
  </w:style>
  <w:style w:type="table" w:styleId="964">
    <w:name w:val="Table Grid"/>
    <w:basedOn w:val="941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65">
    <w:name w:val="Balloon Text"/>
    <w:basedOn w:val="937"/>
    <w:link w:val="966"/>
    <w:rPr>
      <w:rFonts w:ascii="Tahoma" w:hAnsi="Tahoma" w:cs="Tahoma"/>
      <w:sz w:val="16"/>
      <w:szCs w:val="16"/>
    </w:rPr>
  </w:style>
  <w:style w:type="character" w:styleId="966" w:customStyle="1">
    <w:name w:val="Текст выноски Знак"/>
    <w:basedOn w:val="940"/>
    <w:link w:val="965"/>
    <w:rPr>
      <w:rFonts w:ascii="Tahoma" w:hAnsi="Tahoma" w:cs="Tahoma"/>
      <w:sz w:val="16"/>
      <w:szCs w:val="16"/>
    </w:rPr>
  </w:style>
  <w:style w:type="paragraph" w:styleId="967">
    <w:name w:val="Footer"/>
    <w:basedOn w:val="937"/>
    <w:link w:val="968"/>
    <w:pPr>
      <w:tabs>
        <w:tab w:val="center" w:pos="4677" w:leader="none"/>
        <w:tab w:val="right" w:pos="9355" w:leader="none"/>
      </w:tabs>
    </w:pPr>
  </w:style>
  <w:style w:type="character" w:styleId="968" w:customStyle="1">
    <w:name w:val="Нижний колонтитул Знак"/>
    <w:basedOn w:val="940"/>
    <w:link w:val="967"/>
    <w:rPr>
      <w:sz w:val="24"/>
      <w:szCs w:val="24"/>
    </w:rPr>
  </w:style>
  <w:style w:type="character" w:styleId="969" w:customStyle="1">
    <w:name w:val="Цветовое выделение"/>
    <w:uiPriority w:val="99"/>
    <w:rPr>
      <w:b/>
      <w:bCs/>
      <w:color w:val="26282f"/>
    </w:rPr>
  </w:style>
  <w:style w:type="paragraph" w:styleId="970" w:customStyle="1">
    <w:name w:val="Комментарий"/>
    <w:basedOn w:val="937"/>
    <w:next w:val="937"/>
    <w:uiPriority w:val="99"/>
    <w:pPr>
      <w:ind w:left="170"/>
      <w:jc w:val="both"/>
      <w:spacing w:before="75"/>
      <w:widowControl w:val="off"/>
    </w:pPr>
    <w:rPr>
      <w:rFonts w:ascii="Arial" w:hAnsi="Arial" w:cs="Arial" w:eastAsiaTheme="minorEastAsia"/>
      <w:color w:val="353842"/>
      <w:shd w:val="clear" w:color="auto" w:fill="f0f0f0"/>
    </w:rPr>
  </w:style>
  <w:style w:type="paragraph" w:styleId="971" w:customStyle="1">
    <w:name w:val="Нормальный (таблица)"/>
    <w:basedOn w:val="937"/>
    <w:next w:val="937"/>
    <w:uiPriority w:val="99"/>
    <w:pPr>
      <w:jc w:val="both"/>
      <w:widowControl w:val="off"/>
    </w:pPr>
    <w:rPr>
      <w:rFonts w:ascii="Arial" w:hAnsi="Arial" w:cs="Arial" w:eastAsiaTheme="minorEastAsia"/>
    </w:rPr>
  </w:style>
  <w:style w:type="paragraph" w:styleId="972" w:customStyle="1">
    <w:name w:val="Прижатый влево"/>
    <w:basedOn w:val="937"/>
    <w:next w:val="937"/>
    <w:uiPriority w:val="99"/>
    <w:pPr>
      <w:widowControl w:val="off"/>
    </w:pPr>
    <w:rPr>
      <w:rFonts w:ascii="Arial" w:hAnsi="Arial" w:cs="Arial" w:eastAsiaTheme="minorEastAsia"/>
    </w:rPr>
  </w:style>
  <w:style w:type="paragraph" w:styleId="973" w:customStyle="1">
    <w:name w:val="???????"/>
    <w:rPr>
      <w:rFonts w:ascii="Calibri" w:hAnsi="Calibri" w:cs="Calibri"/>
    </w:rPr>
  </w:style>
  <w:style w:type="paragraph" w:styleId="974">
    <w:name w:val="Document Map"/>
    <w:basedOn w:val="937"/>
    <w:link w:val="975"/>
    <w:rPr>
      <w:rFonts w:ascii="Tahoma" w:hAnsi="Tahoma" w:cs="Tahoma"/>
      <w:sz w:val="16"/>
      <w:szCs w:val="16"/>
    </w:rPr>
  </w:style>
  <w:style w:type="character" w:styleId="975" w:customStyle="1">
    <w:name w:val="Схема документа Знак"/>
    <w:basedOn w:val="940"/>
    <w:link w:val="974"/>
    <w:rPr>
      <w:rFonts w:ascii="Tahoma" w:hAnsi="Tahoma" w:cs="Tahoma"/>
      <w:sz w:val="16"/>
      <w:szCs w:val="16"/>
    </w:rPr>
  </w:style>
  <w:style w:type="character" w:styleId="976" w:customStyle="1">
    <w:name w:val="Font Style37"/>
    <w:basedOn w:val="94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977" w:customStyle="1">
    <w:name w:val="Font Style38"/>
    <w:basedOn w:val="940"/>
    <w:uiPriority w:val="99"/>
    <w:rPr>
      <w:rFonts w:ascii="Times New Roman" w:hAnsi="Times New Roman" w:cs="Times New Roman"/>
      <w:sz w:val="26"/>
      <w:szCs w:val="26"/>
    </w:rPr>
  </w:style>
  <w:style w:type="paragraph" w:styleId="978">
    <w:name w:val="Body Text Indent"/>
    <w:basedOn w:val="937"/>
    <w:link w:val="979"/>
    <w:pPr>
      <w:ind w:left="283"/>
      <w:spacing w:after="120"/>
    </w:pPr>
  </w:style>
  <w:style w:type="character" w:styleId="979" w:customStyle="1">
    <w:name w:val="Основной текст с отступом Знак"/>
    <w:basedOn w:val="940"/>
    <w:link w:val="978"/>
    <w:rPr>
      <w:sz w:val="24"/>
      <w:szCs w:val="24"/>
    </w:rPr>
  </w:style>
  <w:style w:type="table" w:styleId="980" w:customStyle="1">
    <w:name w:val="Сетка таблицы1"/>
    <w:basedOn w:val="941"/>
    <w:next w:val="96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81" w:customStyle="1">
    <w:name w:val="Сетка таблицы6"/>
    <w:basedOn w:val="941"/>
    <w:next w:val="96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82" w:customStyle="1">
    <w:name w:val="Сетка таблицы2"/>
    <w:basedOn w:val="941"/>
    <w:next w:val="96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83" w:customStyle="1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984" w:customStyle="1">
    <w:name w:val="Заголовок 1"/>
    <w:uiPriority w:val="9"/>
    <w:qFormat/>
    <w:pPr>
      <w:contextualSpacing w:val="0"/>
      <w:ind w:left="0" w:right="0" w:firstLine="0"/>
      <w:jc w:val="left"/>
      <w:keepLines w:val="0"/>
      <w:keepNext/>
      <w:pageBreakBefore w:val="0"/>
      <w:spacing w:before="240" w:beforeAutospacing="0" w:after="60" w:afterAutospacing="0" w:line="276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  <w:suppressLineNumbers w:val="0"/>
    </w:pPr>
    <w:rPr>
      <w:rFonts w:ascii="Cambria" w:hAnsi="Cambria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32"/>
      <w:szCs w:val="32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985" w:customStyle="1">
    <w:name w:val="Bespoke Basic"/>
    <w:qFormat/>
    <w:pPr>
      <w:contextualSpacing w:val="0"/>
      <w:ind w:left="0" w:right="0" w:firstLine="567"/>
      <w:jc w:val="both"/>
      <w:keepLines w:val="0"/>
      <w:keepNext w:val="0"/>
      <w:pageBreakBefore w:val="0"/>
      <w:spacing w:before="0" w:beforeAutospacing="0" w:after="0" w:afterAutospacing="0" w:line="100" w:lineRule="atLeast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SimSun" w:cs="Liberation Serif;Times New Roma"/>
      <w:b w:val="0"/>
      <w:bCs w:val="0"/>
      <w:i w:val="0"/>
      <w:iCs w:val="0"/>
      <w:caps w:val="0"/>
      <w:smallCaps w:val="0"/>
      <w:strike w:val="0"/>
      <w:vanish w:val="0"/>
      <w:color w:val="00000a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en-US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revision>38</cp:revision>
  <dcterms:created xsi:type="dcterms:W3CDTF">2022-02-11T04:10:00Z</dcterms:created>
  <dcterms:modified xsi:type="dcterms:W3CDTF">2024-03-07T03:39:28Z</dcterms:modified>
</cp:coreProperties>
</file>