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contextualSpacing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color w:val="auto"/>
        </w:rPr>
      </w:pPr>
      <w:r>
        <w:rPr>
          <w:rFonts w:ascii="Liberation Sans" w:hAnsi="Liberation Sans" w:eastAsia="Liberation Sans" w:cs="Liberation Sans"/>
          <w:color w:val="auto"/>
        </w:rPr>
      </w:r>
      <w:r>
        <w:rPr>
          <w:rFonts w:ascii="Liberation Sans" w:hAnsi="Liberation Sans" w:eastAsia="Liberation Sans" w:cs="Liberation Sans"/>
          <w:color w:val="auto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897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КРАСНОСЕЛЬКУПСКОГО РАЙОН</w:t>
      </w:r>
      <w:r>
        <w:rPr>
          <w:rFonts w:ascii="Liberation Sans" w:hAnsi="Liberation Sans" w:eastAsia="Liberation Sans" w:cs="Liberation Sans"/>
          <w:b/>
          <w:sz w:val="28"/>
        </w:rPr>
        <w:t xml:space="preserve">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7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«28» февраля 2024 г.                                                                          № 62-П</w:t>
      </w:r>
      <w:r>
        <w:rPr>
          <w:sz w:val="28"/>
          <w:szCs w:val="28"/>
        </w:rPr>
      </w:r>
    </w:p>
    <w:p>
      <w:pPr>
        <w:contextualSpacing/>
        <w:ind w:left="2820" w:firstLine="720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2820" w:firstLine="720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2820" w:firstLine="720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_GoBack"/>
      <w:r>
        <w:rPr>
          <w:rStyle w:val="915"/>
          <w:rFonts w:ascii="Liberation Sans" w:hAnsi="Liberation Sans" w:eastAsia="Liberation Sans" w:cs="Liberation Sans"/>
          <w:sz w:val="28"/>
          <w:szCs w:val="28"/>
        </w:rPr>
        <w:t xml:space="preserve">Об утверждении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Положения о порядке принятия муниципальными служащими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целях обеспечения соблюдения пункта 10 части 1 статьи 14 Федерального закона от 02.03.2007 № 25-ФЗ «О муниципальной службе в Российской Федерации», </w:t>
      </w:r>
      <w:r>
        <w:rPr>
          <w:rStyle w:val="916"/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руководствуяс</w:t>
      </w:r>
      <w:r>
        <w:rPr>
          <w:rStyle w:val="916"/>
          <w:rFonts w:ascii="Liberation Sans" w:hAnsi="Liberation Sans" w:eastAsia="Liberation Sans" w:cs="Liberation Sans"/>
          <w:b w:val="0"/>
          <w:sz w:val="28"/>
          <w:szCs w:val="28"/>
        </w:rPr>
        <w:t xml:space="preserve">ь 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 </w:t>
      </w:r>
      <w:r>
        <w:rPr>
          <w:rFonts w:ascii="Liberation Sans" w:hAnsi="Liberation Sans" w:eastAsia="Liberation Sans" w:cs="Liberation Sans"/>
        </w:rPr>
      </w:r>
      <w:r/>
    </w:p>
    <w:p>
      <w:pPr>
        <w:pStyle w:val="885"/>
        <w:contextualSpacing/>
        <w:ind w:firstLine="709"/>
        <w:jc w:val="both"/>
        <w:spacing w:before="0" w:beforeAutospacing="0" w:line="283" w:lineRule="atLeast"/>
        <w:widowControl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 Утвердить прилагаемое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Положение о порядке принятия муниципальными служащими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Управлению муниципальной службы и кадрового обеспечения Администрации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ознакомить муниципальных служащих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с настоящим постановлением.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Руководителям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органов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(структурных подразделений)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района, обладающих правами юридического лица,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и территориальных органов (структурных подразделений) (далее – структурное подразделение) Администрации Красноселькупского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в работе руководствоваться настоящим постановлением.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4. Признать утратившими силу: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line="283" w:lineRule="atLeast"/>
        <w:tabs>
          <w:tab w:val="left" w:pos="992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4.1. 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постановление Администрации муниципального образования Красноселькупский район от 02.12.2020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№ П-391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«</w:t>
      </w:r>
      <w:r>
        <w:rPr>
          <w:rStyle w:val="915"/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  <w:t xml:space="preserve">Об утверждении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положения о порядке принятия муниципальными служащими Администрации Красноселькупского района и её структурных подразделений наград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почетных и специальных званий (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за исключением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научных) иностранных государств, международных организаций,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политических партий,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других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общественных объединений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религиозных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объединений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»;</w:t>
      </w:r>
      <w:r>
        <w:rPr>
          <w:highlight w:val="white"/>
        </w:rPr>
      </w:r>
      <w:r/>
    </w:p>
    <w:p>
      <w:pPr>
        <w:pStyle w:val="711"/>
        <w:contextualSpacing/>
        <w:ind w:left="0" w:right="0" w:firstLine="709"/>
        <w:jc w:val="both"/>
        <w:spacing w:before="0" w:beforeAutospacing="0" w:after="0" w:line="283" w:lineRule="atLeast"/>
        <w:tabs>
          <w:tab w:val="left" w:pos="992" w:leader="none"/>
        </w:tabs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  <w:t xml:space="preserve">4.2. 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остановление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от 15.12.2021 № 67-П «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О внесении изменений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 в постановление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highlight w:val="white"/>
        </w:rPr>
      </w:r>
      <w:bookmarkStart w:id="1" w:name="_Hlk89328443"/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Администрации муниципального образования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Красноселькупский район </w:t>
      </w:r>
      <w:bookmarkEnd w:id="1"/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от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02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12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.2020 № П-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9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white"/>
        </w:rPr>
        <w:t xml:space="preserve">»;</w:t>
      </w:r>
      <w:r/>
    </w:p>
    <w:p>
      <w:pPr>
        <w:contextualSpacing/>
        <w:ind w:left="0" w:right="0" w:firstLine="709"/>
        <w:jc w:val="both"/>
        <w:spacing w:before="0" w:beforeAutospacing="0" w:after="0" w:line="283" w:lineRule="atLeast"/>
        <w:tabs>
          <w:tab w:val="left" w:pos="992" w:leader="none"/>
        </w:tabs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  <w:highlight w:val="none"/>
        </w:rPr>
        <w:t xml:space="preserve">4.3. 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пункт 3 изменений,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которые вносятся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в некоторые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постановления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Администрации муниципального образования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утвержденных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постановлением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Администрации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от 27.01.2022 № 21-П.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5. Опубликовать настоящее постановление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муниципального 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круга Красноселькупский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район Ямало-Нене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ц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ого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автономн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го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ок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firstLine="709"/>
        <w:jc w:val="both"/>
        <w:spacing w:before="0" w:beforeAutospacing="0" w:after="0" w:afterAutospacing="0" w:line="283" w:lineRule="atLeast"/>
        <w:tabs>
          <w:tab w:val="left" w:pos="992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6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. Настоящее постановление вступает в силу со дня его официального опубликования.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trike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trike w:val="0"/>
          <w:sz w:val="28"/>
          <w:szCs w:val="28"/>
          <w:highlight w:val="none"/>
        </w:rPr>
        <w:t xml:space="preserve">7</w:t>
      </w:r>
      <w:r>
        <w:rPr>
          <w:rFonts w:ascii="Liberation Sans" w:hAnsi="Liberation Sans" w:eastAsia="Liberation Sans" w:cs="Liberation Sans"/>
          <w:strike w:val="0"/>
          <w:sz w:val="28"/>
          <w:szCs w:val="28"/>
          <w:highlight w:val="white"/>
        </w:rPr>
        <w:t xml:space="preserve">. Контроль за исполнением настоящего постановления возложить на </w:t>
      </w:r>
      <w:r>
        <w:rPr>
          <w:rFonts w:ascii="Liberation Sans" w:hAnsi="Liberation Sans" w:eastAsia="Liberation Sans" w:cs="Liberation Sans"/>
          <w:strike w:val="0"/>
          <w:sz w:val="28"/>
          <w:szCs w:val="28"/>
          <w:highlight w:val="white"/>
        </w:rPr>
        <w:t xml:space="preserve">заместителя Главы Администрации Красноселькупского района</w:t>
      </w:r>
      <w:r>
        <w:rPr>
          <w:rFonts w:ascii="Liberation Sans" w:hAnsi="Liberation Sans" w:eastAsia="Liberation Sans" w:cs="Liberation Sans"/>
          <w:strike w:val="0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trike w:val="0"/>
          <w:sz w:val="28"/>
          <w:szCs w:val="28"/>
          <w:highlight w:val="white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pStyle w:val="885"/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Красноселькупского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5103"/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  <w:t xml:space="preserve">Приложение</w:t>
      </w: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/>
    </w:p>
    <w:p>
      <w:pPr>
        <w:ind w:firstLine="5103"/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/>
    </w:p>
    <w:p>
      <w:pPr>
        <w:ind w:firstLine="5103"/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УТВЕРЖДЕНО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5103"/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</w:rPr>
      </w:r>
      <w:hyperlink w:tooltip="#sub_0" w:anchor="sub_0" w:history="1">
        <w:r>
          <w:rPr>
            <w:rStyle w:val="906"/>
            <w:rFonts w:ascii="Liberation Sans" w:hAnsi="Liberation Sans" w:eastAsia="Liberation Sans" w:cs="Liberation Sans"/>
            <w:b w:val="0"/>
            <w:color w:val="auto"/>
            <w:sz w:val="28"/>
            <w:szCs w:val="28"/>
          </w:rPr>
          <w:t xml:space="preserve">постановлением</w:t>
        </w:r>
      </w:hyperlink>
      <w:r>
        <w:rPr>
          <w:rStyle w:val="90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</w:t>
      </w: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5103"/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contextualSpacing/>
        <w:ind w:left="5102" w:right="0" w:firstLine="0"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«28» февраля 2024 г. № 62-П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hd w:val="clear" w:color="ffffff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hd w:val="clear" w:color="ffffff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trike w:val="0"/>
          <w:sz w:val="28"/>
          <w:szCs w:val="28"/>
          <w:highlight w:val="white"/>
        </w:rPr>
        <w:t xml:space="preserve">ПОЛОЖЕНИЕ</w:t>
      </w:r>
      <w:r>
        <w:rPr>
          <w:rFonts w:ascii="Liberation Sans" w:hAnsi="Liberation Sans" w:eastAsia="Liberation Sans" w:cs="Liberation Sans"/>
          <w:b/>
          <w:strike/>
          <w:sz w:val="28"/>
          <w:szCs w:val="28"/>
          <w:highlight w:val="yellow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rPr>
          <w:rStyle w:val="908"/>
          <w:rFonts w:ascii="Liberation Sans" w:hAnsi="Liberation Sans" w:eastAsia="Liberation Sans" w:cs="Liberation Sans"/>
          <w:b w:val="0"/>
          <w:color w:val="auto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о порядке принятия муниципальными служащими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482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482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Настоящим Положением устанавливается порядок принятия муниципальными служащими Администрации Красноселькупского района и её структурных подразделений (далее – муниципальные служащие) наград, почетных и специальных званий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Муниципальный служащий вправе принять награды, почетные и спец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звание, награда) только с разрешения Главы Красноселькупского района.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1" w:name="P45"/>
      <w:r>
        <w:rPr>
          <w:rFonts w:ascii="Liberation Sans" w:hAnsi="Liberation Sans" w:eastAsia="Liberation Sans" w:cs="Liberation Sans"/>
        </w:rPr>
      </w:r>
      <w:bookmarkEnd w:id="1"/>
      <w:r>
        <w:rPr>
          <w:rFonts w:ascii="Liberation Sans" w:hAnsi="Liberation Sans" w:eastAsia="Liberation Sans" w:cs="Liberation Sans"/>
          <w:sz w:val="28"/>
          <w:szCs w:val="28"/>
        </w:rPr>
        <w:t xml:space="preserve">3. Муниципальный служащий, получивший звание, награду либо уведомленный иностранным государство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3 рабочих дней со дня получения звания, награды либо уведомления о предстоящем их получении направляет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Главе Красноселькупского района</w:t>
      </w:r>
      <w:r>
        <w:rPr>
          <w:rFonts w:ascii="Liberation Sans" w:hAnsi="Liberation Sans" w:eastAsia="Liberation Sans" w:cs="Liberation Sans"/>
        </w:rPr>
        <w:t xml:space="preserve"> </w:t>
      </w:r>
      <w:hyperlink w:tooltip="#P82" w:anchor="P8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ходатайство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 разрешении принять звание, награду (далее – ходатайство), составленное по форме согласно приложению № 1 к настоящему Положению.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2" w:name="P46"/>
      <w:r>
        <w:rPr>
          <w:rFonts w:ascii="Liberation Sans" w:hAnsi="Liberation Sans" w:eastAsia="Liberation Sans" w:cs="Liberation Sans"/>
        </w:rPr>
      </w:r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4. Муниципальный служащий, отказавшийся от получения звания, награды, в течение 3 рабочих дней со дня отказа от получения звания, награды направляет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Главе Красноселькупского района</w:t>
      </w:r>
      <w:r>
        <w:rPr>
          <w:rFonts w:ascii="Liberation Sans" w:hAnsi="Liberation Sans" w:eastAsia="Liberation Sans" w:cs="Liberation Sans"/>
        </w:rPr>
        <w:t xml:space="preserve"> </w:t>
      </w:r>
      <w:hyperlink w:tooltip="#P135" w:anchor="P13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уведомление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об отказе в получении звания, награды (далее – уведомление), составленное по форме согласно приложению № 2 к настоящему Положению.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3" w:name="P47"/>
      <w:r>
        <w:rPr>
          <w:rFonts w:ascii="Liberation Sans" w:hAnsi="Liberation Sans" w:eastAsia="Liberation Sans" w:cs="Liberation Sans"/>
        </w:rPr>
      </w:r>
      <w:bookmarkEnd w:id="3"/>
      <w:r>
        <w:rPr>
          <w:rFonts w:ascii="Liberation Sans" w:hAnsi="Liberation Sans" w:eastAsia="Liberation Sans" w:cs="Liberation Sans"/>
          <w:sz w:val="28"/>
          <w:szCs w:val="28"/>
        </w:rPr>
        <w:t xml:space="preserve">5. Ходатайство (уведомление) подается: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5.1. муниципальным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лужащим, замещающим должность муниципальной службы в Администрации Красноселькупского района, а также должность руководителя структурного подразделения Администрации Красноселькупского района – должностному лицу управления муниципальной службы и кадрового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обеспечения Администрации Красноселькупского района (далее – должностное лицо управления);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 муниципальным служащим, замещающим должность в структурном подразделении Администрации Краснос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елькупского района, – должностному лицу, ответственному за работу по профилактике коррупционных и иных правонарушений в соответствующем структурном подразделении Администрации Красноселькупского района (далее – должностное лицо структурного подразделения).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Должностное лицо управления, структурного подразделения в день получения ходатайства (уведомления) производит регистрацию ходатайства (уведомления) в </w:t>
      </w:r>
      <w:hyperlink w:tooltip="#P175" w:anchor="P17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журнале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регистрации ходатайств (уведомлений) о разрешении (отказе) принять награду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 (далее – журнал), составленном по форме согласно приложению № 3 к настоящему Положению. 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Листы журнала должны быть пронумерованы, прошнурованы и скреплены печатью.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 Копия зарегистрированного ходатайства (уведомления) с отметкой о его регистрации передается муниципальному служащему, представившему ходатайство (уведомление) под подпись в журнале регистрации либо направляется ему посре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дством почтовой связи с уведомлением о вручении в течение 1 рабочего дня после регистрации ходатайства (уведомления) либо не позднее 3 рабочих дней со дня его регистрации в случае поступления данного ходатайства (уведомления) в форме почтового отправления.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 Ходатайство (уведомление) предварительно рассматривается должностным лицом управления, структурного подразделения, которое осуществляет подготовку мотивированного заключения по результатам рассмотрения ходатайства (уведомления).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9. При подготовке мотивированного заключения по результатам рассмотрения ходатайства (уведомления) должностное лицо управления, структурного подразде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ления имеет право проводить собеседование с муниципальным служащим, представившим ходатайство (уведомление), получать от него письменные пояснения, запрашивать у него необходимую информацию и документы по существу представленного ходатайства (уведомления).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 Должностное лицо управления, структурного подразделения в течение 5 рабочих дней со дня регистрации ходатайства (уведомления) обеспечивает направление ходатайства (уведомления) и мотивированного заключения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Главе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рассмотрения и при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нятия решения по результатам рассмотрения. Документы для рассмотрения (ходатайство (уведомление) и мотивированное заключение к нему) направляются сопроводительным письмом (служебной запиской) за подписью руководителя управления, структурного подразделения.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4" w:name="P55"/>
      <w:r>
        <w:rPr>
          <w:rFonts w:ascii="Liberation Sans" w:hAnsi="Liberation Sans" w:eastAsia="Liberation Sans" w:cs="Liberation Sans"/>
        </w:rPr>
      </w:r>
      <w:bookmarkEnd w:id="4"/>
      <w:r>
        <w:rPr>
          <w:rFonts w:ascii="Liberation Sans" w:hAnsi="Liberation Sans" w:eastAsia="Liberation Sans" w:cs="Liberation Sans"/>
          <w:sz w:val="28"/>
          <w:szCs w:val="28"/>
        </w:rPr>
        <w:t xml:space="preserve">11. Муниципальный служащий, получивший звание, награду до принятия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Главой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решения по результатам рассмотрения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ходатайства, передает оригиналы документов к званию, награду и оригиналы документов к ней на ответственное хранение должностному лицу управления, структурного подразделения, которому представлено ходатайство в соответствии с </w:t>
      </w:r>
      <w:hyperlink w:tooltip="#P47" w:anchor="P47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пунктом 5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в течение 3 рабочих дней со дня их получения.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12. Должностное лицо управления, структурного подразделения принимает оригиналы документов к званию, награду и оригиналы документов к ней на ответственное хранение по акту приема-передачи.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Акт приема-передачи составляется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 форме, предусмотренной приложением № 4 к настоящему Положению,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двух экземплярах: один экземпляр передается муниципальному служащему, сдавшему оригиналы документов к званию, награду и оригиналы документов к ней, второй экземпляр остается у должностного лица управления, структурного подразделения.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5" w:name="P56"/>
      <w:r>
        <w:rPr>
          <w:rFonts w:ascii="Liberation Sans" w:hAnsi="Liberation Sans" w:eastAsia="Liberation Sans" w:cs="Liberation Sans"/>
        </w:rPr>
      </w:r>
      <w:bookmarkEnd w:id="5"/>
      <w:r>
        <w:rPr>
          <w:rFonts w:ascii="Liberation Sans" w:hAnsi="Liberation Sans" w:eastAsia="Liberation Sans" w:cs="Liberation Sans"/>
          <w:sz w:val="28"/>
          <w:szCs w:val="28"/>
        </w:rPr>
        <w:t xml:space="preserve">13.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уведомления, предусмотренный </w:t>
      </w:r>
      <w:hyperlink w:tooltip="#P55" w:anchor="P5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пунктом 11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исчисляется со дня возвращения муниципального служащего из служебной командировки.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14. В случае если муниципальный служащий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на ответственное хранение в сроки, указанные в </w:t>
      </w:r>
      <w:hyperlink w:tooltip="#P45" w:anchor="P4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пунктах 3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hyperlink w:tooltip="#P46" w:anchor="P46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4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hyperlink w:tooltip="#P55" w:anchor="P5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11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hyperlink w:tooltip="#P56" w:anchor="P56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13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его Положения,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на ответственное хранение не позднее следующего рабочего дня после устранения такой причины.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6" w:name="P58"/>
      <w:r>
        <w:rPr>
          <w:rFonts w:ascii="Liberation Sans" w:hAnsi="Liberation Sans" w:eastAsia="Liberation Sans" w:cs="Liberation Sans"/>
        </w:rPr>
      </w:r>
      <w:bookmarkEnd w:id="6"/>
      <w:r>
        <w:rPr>
          <w:rFonts w:ascii="Liberation Sans" w:hAnsi="Liberation Sans" w:eastAsia="Liberation Sans" w:cs="Liberation Sans"/>
          <w:sz w:val="28"/>
          <w:szCs w:val="28"/>
        </w:rPr>
        <w:t xml:space="preserve">15.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рассмотрения ходатайства принимает одно из следующих решений: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15.1. удовлетворить ходатайство;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7" w:name="P60"/>
      <w:r>
        <w:rPr>
          <w:rFonts w:ascii="Liberation Sans" w:hAnsi="Liberation Sans" w:eastAsia="Liberation Sans" w:cs="Liberation Sans"/>
        </w:rPr>
      </w:r>
      <w:bookmarkEnd w:id="7"/>
      <w:r>
        <w:rPr>
          <w:rFonts w:ascii="Liberation Sans" w:hAnsi="Liberation Sans" w:eastAsia="Liberation Sans" w:cs="Liberation Sans"/>
          <w:sz w:val="28"/>
          <w:szCs w:val="28"/>
        </w:rPr>
        <w:t xml:space="preserve">15.2. отказать в удовлетворении ходатайства в случае возникновения у муниципального служащего личной заинтересованности, которая приводит или может привести к конфликту интересов.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16. Решение принимается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Главой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течение 5 рабочих дней со дня направления должностным лицом управления, структурного подразделения ходатайства путем наложения на ходатайство резолюции «удовлетворить» или «отказать» с указанием основания, предусмотренного </w:t>
      </w:r>
      <w:hyperlink w:tooltip="#P60" w:anchor="P60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подпунктом 15.2 пункта 15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17. Должностное лицо управления, структурного подразделения в течение 2 рабочих дней со дня получения решения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информирует муниципального служащего о принятом решении под роспись, либо направляет копию ходатайства с соответствующей резолюцией посредством почтовой связи с уведомлением о вручении.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18. В случае удовлетворения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Главой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 муниципального служащего, указанного в </w:t>
      </w:r>
      <w:hyperlink w:tooltip="#P55" w:anchor="P5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пункте 11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должностное лицо управления, структурного подразделения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течение 5 рабочих дней со дня получения решения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сообщает муниципальному служащему о принятом решении и передает оригиналы документов к званию, награду и оригиналы документов к ней лично.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Передача оригиналов документов к званию, награда и оригиналы документов к ней осуществляется по акту приема-передачи (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приложение № 4 к Положению).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12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19. В случае отказа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Главой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удовлетворении ходатайства муниципального служащего, указанного в </w:t>
      </w:r>
      <w:hyperlink w:tooltip="#P55" w:anchor="P5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пункте 11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должностное лицо управления, структурного подразделения в течение 5 рабочих дней со дня получения решения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сообщает муниципальном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объединение, религиозное объединение.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20. По результатам рассмотрения уведомления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течение 5 рабочих дней со дня получения уведомления направляет уведомление с резолюцией «ознакомлен» должностному лицу управления, структурного подразделения для хранения.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8" w:name="Par7"/>
      <w:r>
        <w:rPr>
          <w:rFonts w:ascii="Liberation Sans" w:hAnsi="Liberation Sans" w:eastAsia="Liberation Sans" w:cs="Liberation Sans"/>
        </w:rPr>
      </w:r>
      <w:bookmarkStart w:id="9" w:name="Par8"/>
      <w:r>
        <w:rPr>
          <w:rFonts w:ascii="Liberation Sans" w:hAnsi="Liberation Sans" w:eastAsia="Liberation Sans" w:cs="Liberation Sans"/>
        </w:rPr>
      </w:r>
      <w:bookmarkStart w:id="10" w:name="Par9"/>
      <w:r>
        <w:rPr>
          <w:rFonts w:ascii="Liberation Sans" w:hAnsi="Liberation Sans" w:eastAsia="Liberation Sans" w:cs="Liberation Sans"/>
        </w:rPr>
      </w:r>
      <w:bookmarkStart w:id="11" w:name="Par14"/>
      <w:r>
        <w:rPr>
          <w:rFonts w:ascii="Liberation Sans" w:hAnsi="Liberation Sans" w:eastAsia="Liberation Sans" w:cs="Liberation Sans"/>
        </w:rPr>
      </w:r>
      <w:bookmarkEnd w:id="8"/>
      <w:r>
        <w:rPr>
          <w:rFonts w:ascii="Liberation Sans" w:hAnsi="Liberation Sans" w:eastAsia="Liberation Sans" w:cs="Liberation Sans"/>
        </w:rPr>
      </w:r>
      <w:bookmarkEnd w:id="9"/>
      <w:r>
        <w:rPr>
          <w:rFonts w:ascii="Liberation Sans" w:hAnsi="Liberation Sans" w:eastAsia="Liberation Sans" w:cs="Liberation Sans"/>
        </w:rPr>
      </w:r>
      <w:bookmarkEnd w:id="10"/>
      <w:r>
        <w:rPr>
          <w:rFonts w:ascii="Liberation Sans" w:hAnsi="Liberation Sans" w:eastAsia="Liberation Sans" w:cs="Liberation Sans"/>
        </w:rPr>
      </w:r>
      <w:bookmarkEnd w:id="11"/>
      <w:r>
        <w:rPr>
          <w:rFonts w:ascii="Liberation Sans" w:hAnsi="Liberation Sans" w:eastAsia="Liberation Sans" w:cs="Liberation Sans"/>
        </w:rPr>
      </w:r>
      <w:r/>
    </w:p>
    <w:p>
      <w:pPr>
        <w:rPr>
          <w:rFonts w:ascii="Liberation Sans" w:hAnsi="Liberation Sans" w:eastAsia="Liberation Sans" w:cs="Liberation Sans"/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4820"/>
        <w:rPr>
          <w:rFonts w:ascii="Liberation Sans" w:hAnsi="Liberation Sans" w:eastAsia="Liberation Sans" w:cs="Liberation Sans"/>
          <w:bCs/>
          <w:sz w:val="28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Приложение № 1 </w:t>
      </w:r>
      <w:r>
        <w:rPr>
          <w:sz w:val="28"/>
        </w:rPr>
      </w:r>
      <w:r/>
    </w:p>
    <w:p>
      <w:pPr>
        <w:ind w:left="4820"/>
        <w:rPr>
          <w:rFonts w:ascii="Liberation Sans" w:hAnsi="Liberation Sans" w:eastAsia="Liberation Sans" w:cs="Liberation Sans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</w:rPr>
        <w:t xml:space="preserve">Положению о порядке принятия муниципальными служащими </w:t>
      </w:r>
      <w:r>
        <w:rPr>
          <w:rFonts w:ascii="Liberation Sans" w:hAnsi="Liberation Sans" w:eastAsia="Liberation Sans" w:cs="Liberation Sans"/>
          <w:bCs/>
          <w:sz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</w:rPr>
        <w:t xml:space="preserve">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6248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12" w:name="Par37"/>
      <w:r>
        <w:rPr>
          <w:rFonts w:ascii="Liberation Sans" w:hAnsi="Liberation Sans" w:eastAsia="Liberation Sans" w:cs="Liberation Sans"/>
        </w:rPr>
      </w:r>
      <w:bookmarkEnd w:id="12"/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pStyle w:val="886"/>
        <w:ind w:right="-1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Главе Красноселькупского района 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ind w:right="-1"/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ind w:left="3780" w:right="-1" w:firstLine="48"/>
        <w:jc w:val="center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     </w:t>
      </w:r>
      <w:r>
        <w:rPr>
          <w:rFonts w:ascii="Liberation Sans" w:hAnsi="Liberation Sans" w:eastAsia="Liberation Sans" w:cs="Liberation Sans"/>
          <w:sz w:val="22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2"/>
          <w:szCs w:val="24"/>
        </w:rPr>
        <w:t xml:space="preserve">(Ф.И.О.)</w:t>
      </w:r>
      <w:r>
        <w:rPr>
          <w:rFonts w:ascii="Liberation Sans" w:hAnsi="Liberation Sans" w:eastAsia="Liberation Sans" w:cs="Liberation Sans"/>
          <w:sz w:val="22"/>
        </w:rPr>
      </w:r>
      <w:r/>
    </w:p>
    <w:p>
      <w:pPr>
        <w:pStyle w:val="886"/>
        <w:ind w:right="-1"/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ind w:right="-1"/>
        <w:jc w:val="righ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2"/>
          <w:szCs w:val="24"/>
        </w:rPr>
        <w:t xml:space="preserve">(Ф.И.О. муниципального служащего, должность)</w:t>
      </w:r>
      <w:r>
        <w:rPr>
          <w:rFonts w:ascii="Liberation Sans" w:hAnsi="Liberation Sans" w:eastAsia="Liberation Sans" w:cs="Liberation Sans"/>
          <w:sz w:val="22"/>
        </w:rPr>
      </w:r>
      <w:r/>
    </w:p>
    <w:p>
      <w:pPr>
        <w:pStyle w:val="885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85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Ходатайство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ind w:right="140"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Прошу разрешить мне принять ____________________________________________________________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(наименование почетного или специального звания, награды)</w:t>
      </w:r>
      <w:r>
        <w:rPr>
          <w:b w:val="0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8"/>
        </w:rPr>
      </w:pPr>
      <w:r>
        <w:rPr>
          <w:rFonts w:ascii="Liberation Sans" w:hAnsi="Liberation Sans" w:eastAsia="Liberation Sans" w:cs="Liberation Sans"/>
          <w:b w:val="0"/>
          <w:sz w:val="22"/>
          <w:szCs w:val="28"/>
        </w:rPr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(за какие заслуги присвоено и кем (указывается наименование организации или объединения и почтовый адрес), за какие заслуги награжден(а) и кем (указывается наименование организации или объединения и почтовый адрес))</w:t>
      </w:r>
      <w:r>
        <w:rPr>
          <w:b w:val="0"/>
          <w:sz w:val="22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(дата и место вручения документов к почетному или специальному званию, награды)</w:t>
      </w:r>
      <w:r>
        <w:rPr>
          <w:b w:val="0"/>
          <w:sz w:val="22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712"/>
        <w:ind w:right="-1"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Документы к почетному или специальному званию, награда и документы к ней (нужное подчеркнуть)</w:t>
      </w:r>
      <w:r>
        <w:rPr>
          <w:b w:val="0"/>
        </w:rPr>
      </w:r>
      <w:r/>
    </w:p>
    <w:p>
      <w:pPr>
        <w:pStyle w:val="712"/>
        <w:ind w:right="-1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/>
    </w:p>
    <w:p>
      <w:pPr>
        <w:pStyle w:val="712"/>
        <w:ind w:right="-1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8"/>
        </w:rPr>
      </w:pPr>
      <w:r>
        <w:rPr>
          <w:rFonts w:ascii="Liberation Sans" w:hAnsi="Liberation Sans" w:eastAsia="Liberation Sans" w:cs="Liberation Sans"/>
          <w:b w:val="0"/>
          <w:sz w:val="22"/>
          <w:szCs w:val="28"/>
        </w:rPr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(наименование почетного или специального звания, награды)</w:t>
      </w:r>
      <w:r>
        <w:rPr>
          <w:b w:val="0"/>
          <w:sz w:val="22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(наименование документов к почетному или специальному званию, награде)</w:t>
      </w:r>
      <w:r>
        <w:rPr>
          <w:b w:val="0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сданы по акту приема-передачи № ____ от «___» _________ 20__ г.</w:t>
      </w:r>
      <w:r>
        <w:rPr>
          <w:rFonts w:ascii="Liberation Sans" w:hAnsi="Liberation Sans" w:eastAsia="Liberation Sans" w:cs="Liberation Sans"/>
          <w:b w:val="0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_____________________________________________________________.</w:t>
      </w:r>
      <w:r>
        <w:rPr>
          <w:b w:val="0"/>
        </w:rPr>
      </w:r>
      <w:r/>
    </w:p>
    <w:p>
      <w:pPr>
        <w:pStyle w:val="885"/>
        <w:jc w:val="both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885"/>
        <w:jc w:val="both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«__» __________ 20__ г.        ____________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</w:t>
      </w:r>
      <w:r>
        <w:rPr>
          <w:b w:val="0"/>
        </w:rPr>
      </w:r>
      <w:r/>
    </w:p>
    <w:p>
      <w:pPr>
        <w:pStyle w:val="885"/>
        <w:jc w:val="both"/>
        <w:rPr>
          <w:rFonts w:ascii="Liberation Sans" w:hAnsi="Liberation Sans" w:eastAsia="Liberation Sans" w:cs="Liberation Sans"/>
          <w:b w:val="0"/>
          <w:sz w:val="22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b w:val="0"/>
          <w:sz w:val="22"/>
          <w:szCs w:val="28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(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расшифровка подписи)</w:t>
      </w:r>
      <w:r>
        <w:rPr>
          <w:b w:val="0"/>
          <w:sz w:val="22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  <w:t xml:space="preserve"> 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направляющего ходатайство)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</w:t>
      </w:r>
      <w:r>
        <w:rPr>
          <w:b w:val="0"/>
          <w:sz w:val="22"/>
        </w:rPr>
      </w:r>
      <w:r/>
    </w:p>
    <w:p>
      <w:pPr>
        <w:ind w:left="4820"/>
        <w:rPr>
          <w:rFonts w:ascii="Liberation Sans" w:hAnsi="Liberation Sans" w:eastAsia="Liberation Sans" w:cs="Liberation Sans"/>
          <w:b w:val="0"/>
          <w:sz w:val="22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eastAsia="Liberation Sans" w:cs="Liberation Sans"/>
          <w:b w:val="0"/>
          <w:sz w:val="22"/>
        </w:rPr>
      </w:r>
      <w:r>
        <w:rPr>
          <w:b w:val="0"/>
          <w:sz w:val="22"/>
        </w:rPr>
      </w:r>
      <w:r/>
    </w:p>
    <w:p>
      <w:pPr>
        <w:ind w:left="4820"/>
        <w:rPr>
          <w:rFonts w:ascii="Liberation Sans" w:hAnsi="Liberation Sans" w:eastAsia="Liberation Sans" w:cs="Liberation Sans"/>
          <w:sz w:val="28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Приложение № 2 </w:t>
      </w:r>
      <w:r>
        <w:rPr>
          <w:sz w:val="28"/>
        </w:rPr>
      </w:r>
      <w:r/>
    </w:p>
    <w:p>
      <w:pPr>
        <w:ind w:left="4820"/>
        <w:rPr>
          <w:rFonts w:ascii="Liberation Sans" w:hAnsi="Liberation Sans" w:eastAsia="Liberation Sans" w:cs="Liberation Sans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</w:rPr>
        <w:t xml:space="preserve">Положению о порядке принятия муниципальными служащими </w:t>
      </w:r>
      <w:r>
        <w:rPr>
          <w:rFonts w:ascii="Liberation Sans" w:hAnsi="Liberation Sans" w:eastAsia="Liberation Sans" w:cs="Liberation Sans"/>
          <w:bCs/>
          <w:sz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</w:rPr>
        <w:t xml:space="preserve">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6248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Главе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ind w:left="3780" w:firstLine="48"/>
        <w:jc w:val="center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eastAsia="Liberation Sans" w:cs="Liberation Sans"/>
          <w:sz w:val="22"/>
          <w:szCs w:val="24"/>
        </w:rPr>
        <w:t xml:space="preserve">(Ф.И.О.)</w:t>
      </w:r>
      <w:r>
        <w:rPr>
          <w:rFonts w:ascii="Liberation Sans" w:hAnsi="Liberation Sans" w:eastAsia="Liberation Sans" w:cs="Liberation Sans"/>
          <w:sz w:val="22"/>
        </w:rPr>
      </w:r>
      <w:r/>
    </w:p>
    <w:p>
      <w:pPr>
        <w:pStyle w:val="886"/>
        <w:ind w:left="3780" w:firstLine="48"/>
        <w:jc w:val="righ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886"/>
        <w:jc w:val="righ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2"/>
          <w:szCs w:val="24"/>
        </w:rPr>
        <w:t xml:space="preserve">(Ф.И.О. муниципального служащего, должность)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885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Уведомление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об отказе в получении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ind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Уведомляю   о   принятом   мною   решении   отказаться   от   получения __________________________________________________________________________________________________________________________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(наименование почетного или специального звания, награды)</w:t>
      </w:r>
      <w:r>
        <w:rPr>
          <w:b w:val="0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__________________________________________________________________________________________________________________________.</w:t>
      </w:r>
      <w:r>
        <w:rPr>
          <w:b w:val="0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(за какие заслуги присвоено и кем 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(указывается наименование организации или объединения и почтовый адрес)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, за какие заслуги награжден(а) и кем 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(указывается наименование организации или объединения и почтовый адрес)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)</w:t>
      </w:r>
      <w:r>
        <w:rPr>
          <w:b w:val="0"/>
          <w:sz w:val="22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885"/>
        <w:jc w:val="both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«__» __________ 20__ г.   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</w:t>
      </w:r>
      <w:r>
        <w:rPr>
          <w:b w:val="0"/>
        </w:rPr>
      </w:r>
      <w:r/>
    </w:p>
    <w:p>
      <w:pPr>
        <w:pStyle w:val="885"/>
        <w:jc w:val="both"/>
        <w:rPr>
          <w:rFonts w:ascii="Liberation Sans" w:hAnsi="Liberation Sans" w:eastAsia="Liberation Sans" w:cs="Liberation Sans"/>
          <w:b w:val="0"/>
          <w:sz w:val="22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2"/>
          <w:szCs w:val="28"/>
        </w:rPr>
        <w:t xml:space="preserve">       (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(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расшифровка подписи)</w:t>
      </w:r>
      <w:r>
        <w:rPr>
          <w:sz w:val="22"/>
        </w:rPr>
      </w:r>
      <w:r/>
    </w:p>
    <w:p>
      <w:pPr>
        <w:ind w:left="2124" w:firstLine="708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2"/>
        </w:rPr>
        <w:t xml:space="preserve">      направляющего уведомление)</w:t>
      </w:r>
      <w:r>
        <w:rPr>
          <w:b w:val="0"/>
          <w:sz w:val="22"/>
        </w:rPr>
      </w:r>
      <w:r/>
    </w:p>
    <w:p>
      <w:pPr>
        <w:ind w:firstLine="482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85"/>
        <w:ind w:firstLine="708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482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4820"/>
        <w:rPr>
          <w:rStyle w:val="908"/>
          <w:rFonts w:ascii="Liberation Sans" w:hAnsi="Liberation Sans" w:eastAsia="Liberation Sans" w:cs="Liberation Sans"/>
          <w:color w:val="auto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Style w:val="908"/>
          <w:rFonts w:ascii="Liberation Sans" w:hAnsi="Liberation Sans" w:eastAsia="Liberation Sans" w:cs="Liberation Sans"/>
          <w:color w:val="auto"/>
        </w:rPr>
        <w:br w:type="page" w:clear="all"/>
      </w:r>
      <w:r>
        <w:rPr>
          <w:rFonts w:ascii="Liberation Sans" w:hAnsi="Liberation Sans" w:eastAsia="Liberation Sans" w:cs="Liberation Sans"/>
        </w:rPr>
      </w:r>
      <w:r/>
    </w:p>
    <w:p>
      <w:pPr>
        <w:ind w:left="4820"/>
        <w:rPr>
          <w:rFonts w:ascii="Liberation Sans" w:hAnsi="Liberation Sans" w:eastAsia="Liberation Sans" w:cs="Liberation Sans"/>
          <w:sz w:val="28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Приложение № 3 </w:t>
      </w:r>
      <w:r>
        <w:rPr>
          <w:sz w:val="28"/>
        </w:rPr>
      </w:r>
      <w:r/>
    </w:p>
    <w:p>
      <w:pPr>
        <w:ind w:left="4820"/>
        <w:rPr>
          <w:rFonts w:ascii="Liberation Sans" w:hAnsi="Liberation Sans" w:eastAsia="Liberation Sans" w:cs="Liberation Sans"/>
          <w:sz w:val="28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</w:rPr>
        <w:t xml:space="preserve">Положению о порядке принятия муниципальными служащими </w:t>
      </w:r>
      <w:r>
        <w:rPr>
          <w:rFonts w:ascii="Liberation Sans" w:hAnsi="Liberation Sans" w:eastAsia="Liberation Sans" w:cs="Liberation Sans"/>
          <w:bCs/>
          <w:sz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</w:rPr>
        <w:t xml:space="preserve">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sz w:val="28"/>
        </w:rPr>
      </w:r>
      <w:r/>
    </w:p>
    <w:p>
      <w:pPr>
        <w:jc w:val="both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sz w:val="28"/>
        </w:rPr>
      </w:r>
      <w:r/>
    </w:p>
    <w:p>
      <w:pPr>
        <w:rPr>
          <w:rStyle w:val="908"/>
          <w:rFonts w:ascii="Liberation Sans" w:hAnsi="Liberation Sans" w:eastAsia="Liberation Sans" w:cs="Liberation Sans"/>
          <w:color w:val="auto"/>
          <w:sz w:val="28"/>
          <w:szCs w:val="28"/>
        </w:rPr>
      </w:pPr>
      <w:r>
        <w:rPr>
          <w:rStyle w:val="908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ЖУРНАЛ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регистрации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 (уведомлений) о разрешении (отказе)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  <w:r>
        <w:rPr>
          <w:rFonts w:ascii="Liberation Sans" w:hAnsi="Liberation Sans" w:eastAsia="Liberation Sans" w:cs="Liberation Sans"/>
        </w:rPr>
      </w:r>
      <w:r/>
    </w:p>
    <w:p>
      <w:pPr>
        <w:ind w:left="-851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lang w:eastAsia="en-US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Style w:val="91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5"/>
        <w:gridCol w:w="1559"/>
        <w:gridCol w:w="2126"/>
        <w:gridCol w:w="1701"/>
      </w:tblGrid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Дата поступления ходатайства (уведомления)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Ф.И.О., должность государственного гражданского служащего Ямало-Ненецкого автономного округа, представившего ходатайство (уведомление)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Ф.И.О., подпись лица, зарегистрировавшего уведомление (ходатайство)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Подпись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лица, представившего ходатайство (уведомление) 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в получении его копии / дата отправления копии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уведомления 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(ходатайства) почтой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Принятое решение по результатам рассмотрения ходатайства (уведомления)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rPr>
          <w:rStyle w:val="908"/>
          <w:rFonts w:ascii="Liberation Sans" w:hAnsi="Liberation Sans" w:eastAsia="Liberation Sans" w:cs="Liberation Sans"/>
          <w:color w:val="auto"/>
          <w:sz w:val="28"/>
          <w:szCs w:val="28"/>
          <w:highlight w:val="red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red"/>
        </w:rPr>
      </w:r>
      <w:r>
        <w:rPr>
          <w:rFonts w:ascii="Liberation Sans" w:hAnsi="Liberation Sans" w:eastAsia="Liberation Sans" w:cs="Liberation Sans"/>
        </w:rPr>
      </w:r>
      <w:r/>
    </w:p>
    <w:p>
      <w:pPr>
        <w:rPr>
          <w:rStyle w:val="908"/>
          <w:rFonts w:ascii="Liberation Sans" w:hAnsi="Liberation Sans" w:eastAsia="Liberation Sans" w:cs="Liberation Sans"/>
          <w:color w:val="auto"/>
          <w:sz w:val="28"/>
          <w:szCs w:val="28"/>
          <w:highlight w:val="red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red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4962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Приложение № 4 </w:t>
      </w:r>
      <w:r>
        <w:rPr>
          <w:sz w:val="28"/>
        </w:rPr>
      </w:r>
      <w:r/>
    </w:p>
    <w:p>
      <w:pPr>
        <w:ind w:left="4962"/>
        <w:rPr>
          <w:rStyle w:val="908"/>
          <w:rFonts w:ascii="Liberation Sans" w:hAnsi="Liberation Sans" w:eastAsia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</w:rPr>
        <w:t xml:space="preserve">Положению о порядке принятия муниципальными служащими </w:t>
      </w:r>
      <w:r>
        <w:rPr>
          <w:rFonts w:ascii="Liberation Sans" w:hAnsi="Liberation Sans" w:eastAsia="Liberation Sans" w:cs="Liberation Sans"/>
          <w:bCs/>
          <w:sz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</w:rPr>
        <w:t xml:space="preserve">и её структурных подразделений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6248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Акт приема-передачи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___» ________ ____ г.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1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01"/>
        <w:ind w:firstLine="708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Мы, нижеподписавшиеся, составили настоящий акт о том, что</w:t>
      </w:r>
      <w:r>
        <w:rPr>
          <w:rFonts w:ascii="Liberation Sans" w:hAnsi="Liberation Sans" w:eastAsia="Liberation Sans" w:cs="Liberation Sans"/>
        </w:rPr>
        <w:t xml:space="preserve"> </w:t>
      </w:r>
      <w:r/>
    </w:p>
    <w:p>
      <w:pPr>
        <w:pStyle w:val="901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/>
    </w:p>
    <w:p>
      <w:pPr>
        <w:pStyle w:val="901"/>
        <w:jc w:val="center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2"/>
          <w:szCs w:val="24"/>
        </w:rPr>
        <w:t xml:space="preserve">(Ф.И.О., должность)</w:t>
      </w:r>
      <w:r>
        <w:rPr>
          <w:rFonts w:ascii="Liberation Sans" w:hAnsi="Liberation Sans" w:eastAsia="Liberation Sans" w:cs="Liberation Sans"/>
          <w:sz w:val="22"/>
        </w:rPr>
      </w:r>
      <w:r/>
    </w:p>
    <w:p>
      <w:pPr>
        <w:pStyle w:val="901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передал(а) 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901"/>
        <w:jc w:val="center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2"/>
          <w:szCs w:val="24"/>
        </w:rPr>
        <w:t xml:space="preserve">(Ф.И.О., должность)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принял на ответственное хранение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документы к почетному или специальному званию, награду и документы к ней (нужное подчеркнуть)</w:t>
      </w:r>
      <w:r>
        <w:rPr>
          <w:b w:val="0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(наименование почетного или специального звания, награды)</w:t>
      </w:r>
      <w:r>
        <w:rPr>
          <w:rFonts w:ascii="Liberation Sans" w:hAnsi="Liberation Sans" w:eastAsia="Liberation Sans" w:cs="Liberation Sans"/>
        </w:rPr>
      </w:r>
      <w:r/>
    </w:p>
    <w:p>
      <w:pPr>
        <w:pStyle w:val="712"/>
        <w:jc w:val="both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</w:t>
      </w:r>
      <w:r/>
    </w:p>
    <w:p>
      <w:pPr>
        <w:pStyle w:val="712"/>
        <w:jc w:val="center"/>
        <w:keepNext w:val="0"/>
        <w:spacing w:before="0" w:after="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(наименование документов к почетному или специальному званию, награде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)</w:t>
      </w:r>
      <w:r>
        <w:rPr>
          <w:rFonts w:ascii="Liberation Sans" w:hAnsi="Liberation Sans" w:eastAsia="Liberation Sans" w:cs="Liberation Sans"/>
          <w:b w:val="0"/>
          <w:sz w:val="22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11"/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акт составлен в двух экземплярах: один экземпляр передается муниципальному служащему, второй экземпляр остается у должностного лица управления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/структурного подразделения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хранение принял(а)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На хранение сдал(а)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rPr>
          <w:rFonts w:ascii="Liberation Sans" w:hAnsi="Liberation Sans" w:eastAsia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___________</w:t>
      </w:r>
      <w:r>
        <w:rPr>
          <w:rFonts w:ascii="Liberation Sans" w:hAnsi="Liberation Sans" w:eastAsia="Liberation Sans" w:cs="Liberation Sans"/>
          <w:sz w:val="22"/>
          <w:szCs w:val="22"/>
        </w:rPr>
        <w:tab/>
        <w:t xml:space="preserve"> ____________________</w:t>
      </w:r>
      <w:r>
        <w:rPr>
          <w:rFonts w:ascii="Liberation Sans" w:hAnsi="Liberation Sans" w:eastAsia="Liberation Sans" w:cs="Liberation Sans"/>
          <w:sz w:val="22"/>
          <w:szCs w:val="22"/>
        </w:rPr>
        <w:tab/>
      </w:r>
      <w:r>
        <w:rPr>
          <w:rFonts w:ascii="Liberation Sans" w:hAnsi="Liberation Sans" w:eastAsia="Liberation Sans" w:cs="Liberation Sans"/>
          <w:sz w:val="22"/>
          <w:szCs w:val="22"/>
        </w:rPr>
        <w:tab/>
        <w:t xml:space="preserve">____________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rPr>
          <w:rFonts w:ascii="Liberation Sans" w:hAnsi="Liberation Sans" w:eastAsia="Liberation Sans" w:cs="Liberation Sans"/>
          <w:sz w:val="22"/>
        </w:rPr>
      </w:pP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2"/>
        </w:rPr>
        <w:t xml:space="preserve">  (</w:t>
      </w:r>
      <w:r>
        <w:rPr>
          <w:rFonts w:ascii="Liberation Sans" w:hAnsi="Liberation Sans" w:eastAsia="Liberation Sans" w:cs="Liberation Sans"/>
          <w:sz w:val="22"/>
        </w:rPr>
        <w:t xml:space="preserve">подпись)     </w:t>
      </w:r>
      <w:r>
        <w:rPr>
          <w:rFonts w:ascii="Liberation Sans" w:hAnsi="Liberation Sans" w:eastAsia="Liberation Sans" w:cs="Liberation Sans"/>
          <w:sz w:val="22"/>
        </w:rPr>
        <w:t xml:space="preserve">(расшифровка подписи)</w:t>
      </w:r>
      <w:r>
        <w:rPr>
          <w:rFonts w:ascii="Liberation Sans" w:hAnsi="Liberation Sans" w:eastAsia="Liberation Sans" w:cs="Liberation Sans"/>
          <w:sz w:val="22"/>
        </w:rPr>
        <w:tab/>
      </w:r>
      <w:r>
        <w:rPr>
          <w:rFonts w:ascii="Liberation Sans" w:hAnsi="Liberation Sans" w:eastAsia="Liberation Sans" w:cs="Liberation Sans"/>
          <w:sz w:val="22"/>
        </w:rPr>
        <w:tab/>
        <w:t xml:space="preserve">   (подпись)</w:t>
      </w:r>
      <w:r>
        <w:rPr>
          <w:rFonts w:ascii="Liberation Sans" w:hAnsi="Liberation Sans" w:eastAsia="Liberation Sans" w:cs="Liberation Sans"/>
          <w:sz w:val="22"/>
        </w:rPr>
        <w:tab/>
        <w:t xml:space="preserve">   (расшифровка подписи)</w:t>
      </w:r>
      <w:bookmarkEnd w:id="0"/>
      <w:r>
        <w:rPr>
          <w:sz w:val="22"/>
        </w:rPr>
      </w:r>
      <w:r/>
    </w:p>
    <w:p>
      <w:pPr>
        <w:jc w:val="both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sectPr>
      <w:footnotePr/>
      <w:endnotePr/>
      <w:type w:val="nextPage"/>
      <w:pgSz w:w="11906" w:h="16838" w:orient="portrait"/>
      <w:pgMar w:top="851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59012758"/>
      <w:docPartObj>
        <w:docPartGallery w:val="Page Numbers (Top of Page)"/>
        <w:docPartUnique w:val="true"/>
      </w:docPartObj>
      <w:rPr/>
    </w:sdtPr>
    <w:sdtContent>
      <w:p>
        <w:pPr>
          <w:pStyle w:val="890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4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9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891"/>
      </w:rPr>
      <w:framePr w:wrap="around" w:vAnchor="text" w:hAnchor="margin" w:xAlign="right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end"/>
    </w:r>
    <w:r/>
  </w:p>
  <w:p>
    <w:pPr>
      <w:pStyle w:val="89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698">
    <w:name w:val="Heading 2 Char"/>
    <w:basedOn w:val="721"/>
    <w:link w:val="713"/>
    <w:uiPriority w:val="9"/>
    <w:rPr>
      <w:rFonts w:ascii="Arial" w:hAnsi="Arial" w:eastAsia="Arial" w:cs="Arial"/>
      <w:sz w:val="34"/>
    </w:rPr>
  </w:style>
  <w:style w:type="character" w:styleId="699">
    <w:name w:val="Heading 4 Char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00">
    <w:name w:val="Heading 5 Char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01">
    <w:name w:val="Heading 6 Char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02">
    <w:name w:val="Heading 7 Char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8 Char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04">
    <w:name w:val="Heading 9 Char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705">
    <w:name w:val="Subtitle Char"/>
    <w:basedOn w:val="721"/>
    <w:link w:val="734"/>
    <w:uiPriority w:val="11"/>
    <w:rPr>
      <w:sz w:val="24"/>
      <w:szCs w:val="24"/>
    </w:rPr>
  </w:style>
  <w:style w:type="character" w:styleId="706">
    <w:name w:val="Quote Char"/>
    <w:link w:val="736"/>
    <w:uiPriority w:val="29"/>
    <w:rPr>
      <w:i/>
    </w:rPr>
  </w:style>
  <w:style w:type="character" w:styleId="707">
    <w:name w:val="Intense Quote Char"/>
    <w:link w:val="738"/>
    <w:uiPriority w:val="30"/>
    <w:rPr>
      <w:i/>
    </w:rPr>
  </w:style>
  <w:style w:type="character" w:styleId="708">
    <w:name w:val="Footnote Text Char"/>
    <w:link w:val="869"/>
    <w:uiPriority w:val="99"/>
    <w:rPr>
      <w:sz w:val="18"/>
    </w:rPr>
  </w:style>
  <w:style w:type="character" w:styleId="709">
    <w:name w:val="Endnote Text Char"/>
    <w:link w:val="872"/>
    <w:uiPriority w:val="99"/>
    <w:rPr>
      <w:sz w:val="20"/>
    </w:rPr>
  </w:style>
  <w:style w:type="paragraph" w:styleId="710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  <w:rPr>
      <w:sz w:val="24"/>
      <w:szCs w:val="24"/>
    </w:rPr>
  </w:style>
  <w:style w:type="paragraph" w:styleId="712">
    <w:name w:val="Heading 1"/>
    <w:basedOn w:val="711"/>
    <w:next w:val="711"/>
    <w:link w:val="72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13">
    <w:name w:val="Heading 2"/>
    <w:basedOn w:val="711"/>
    <w:next w:val="711"/>
    <w:link w:val="72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14">
    <w:name w:val="Heading 3"/>
    <w:basedOn w:val="711"/>
    <w:next w:val="711"/>
    <w:link w:val="892"/>
    <w:uiPriority w:val="9"/>
    <w:semiHidden/>
    <w:unhideWhenUsed/>
    <w:qFormat/>
    <w:pPr>
      <w:keepLines/>
      <w:keepNext/>
      <w:spacing w:before="200"/>
      <w:outlineLvl w:val="2"/>
    </w:pPr>
    <w:rPr>
      <w:rFonts w:ascii="Cambria" w:hAnsi="Cambria" w:eastAsia="Cambria" w:cs="Cambria"/>
      <w:b/>
      <w:bCs/>
      <w:color w:val="4f81bd" w:themeColor="accent1"/>
    </w:rPr>
  </w:style>
  <w:style w:type="paragraph" w:styleId="715">
    <w:name w:val="Heading 4"/>
    <w:basedOn w:val="711"/>
    <w:next w:val="711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7">
    <w:name w:val="Heading 6"/>
    <w:basedOn w:val="711"/>
    <w:next w:val="711"/>
    <w:link w:val="72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18">
    <w:name w:val="Heading 7"/>
    <w:basedOn w:val="711"/>
    <w:next w:val="711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711"/>
    <w:next w:val="711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711"/>
    <w:next w:val="711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basedOn w:val="721"/>
    <w:link w:val="713"/>
    <w:uiPriority w:val="9"/>
    <w:rPr>
      <w:rFonts w:ascii="Arial" w:hAnsi="Arial" w:eastAsia="Arial" w:cs="Arial"/>
      <w:sz w:val="34"/>
    </w:rPr>
  </w:style>
  <w:style w:type="character" w:styleId="726" w:customStyle="1">
    <w:name w:val="Heading 3 Char"/>
    <w:basedOn w:val="721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Title Char"/>
    <w:basedOn w:val="721"/>
    <w:uiPriority w:val="10"/>
    <w:rPr>
      <w:sz w:val="48"/>
      <w:szCs w:val="48"/>
    </w:rPr>
  </w:style>
  <w:style w:type="paragraph" w:styleId="734">
    <w:name w:val="Subtitle"/>
    <w:basedOn w:val="711"/>
    <w:next w:val="711"/>
    <w:link w:val="735"/>
    <w:uiPriority w:val="11"/>
    <w:qFormat/>
    <w:pPr>
      <w:spacing w:before="200" w:after="200"/>
    </w:pPr>
  </w:style>
  <w:style w:type="character" w:styleId="735" w:customStyle="1">
    <w:name w:val="Подзаголовок Знак"/>
    <w:basedOn w:val="721"/>
    <w:link w:val="734"/>
    <w:uiPriority w:val="11"/>
    <w:rPr>
      <w:sz w:val="24"/>
      <w:szCs w:val="24"/>
    </w:rPr>
  </w:style>
  <w:style w:type="paragraph" w:styleId="736">
    <w:name w:val="Quote"/>
    <w:basedOn w:val="711"/>
    <w:next w:val="711"/>
    <w:link w:val="737"/>
    <w:uiPriority w:val="29"/>
    <w:qFormat/>
    <w:pPr>
      <w:ind w:left="720" w:right="720"/>
    </w:pPr>
    <w:rPr>
      <w:i/>
    </w:r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11"/>
    <w:next w:val="711"/>
    <w:link w:val="739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 w:customStyle="1">
    <w:name w:val="Выделенная цитата Знак"/>
    <w:link w:val="738"/>
    <w:uiPriority w:val="30"/>
    <w:rPr>
      <w:i/>
    </w:rPr>
  </w:style>
  <w:style w:type="character" w:styleId="740" w:customStyle="1">
    <w:name w:val="Header Char"/>
    <w:basedOn w:val="721"/>
    <w:uiPriority w:val="99"/>
  </w:style>
  <w:style w:type="character" w:styleId="741" w:customStyle="1">
    <w:name w:val="Footer Char"/>
    <w:basedOn w:val="721"/>
    <w:uiPriority w:val="99"/>
  </w:style>
  <w:style w:type="paragraph" w:styleId="742">
    <w:name w:val="Caption"/>
    <w:basedOn w:val="711"/>
    <w:next w:val="7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 w:customStyle="1">
    <w:name w:val="Caption Char"/>
    <w:uiPriority w:val="99"/>
  </w:style>
  <w:style w:type="table" w:styleId="744" w:customStyle="1">
    <w:name w:val="Table Grid Light"/>
    <w:basedOn w:val="72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5">
    <w:name w:val="Plain Table 1"/>
    <w:basedOn w:val="72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72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7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7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7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basedOn w:val="72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2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2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2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2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2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2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2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1"/>
    <w:basedOn w:val="72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2"/>
    <w:basedOn w:val="72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3"/>
    <w:basedOn w:val="72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4"/>
    <w:basedOn w:val="72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5"/>
    <w:basedOn w:val="72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6"/>
    <w:basedOn w:val="72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basedOn w:val="72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1"/>
    <w:basedOn w:val="72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2"/>
    <w:basedOn w:val="72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3"/>
    <w:basedOn w:val="72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4"/>
    <w:basedOn w:val="72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5"/>
    <w:basedOn w:val="72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6"/>
    <w:basedOn w:val="72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basedOn w:val="72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 w:customStyle="1">
    <w:name w:val="Grid Table 4 - Accent 1"/>
    <w:basedOn w:val="72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3" w:customStyle="1">
    <w:name w:val="Grid Table 4 - Accent 2"/>
    <w:basedOn w:val="72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Grid Table 4 - Accent 3"/>
    <w:basedOn w:val="72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5" w:customStyle="1">
    <w:name w:val="Grid Table 4 - Accent 4"/>
    <w:basedOn w:val="72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Grid Table 4 - Accent 5"/>
    <w:basedOn w:val="72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7" w:customStyle="1">
    <w:name w:val="Grid Table 4 - Accent 6"/>
    <w:basedOn w:val="72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8">
    <w:name w:val="Grid Table 5 Dark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1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5f1" w:themeFill="accent1" w:themeFillTint="34"/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2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2dcdc" w:themeFill="accent2" w:themeFillTint="32"/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3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af1dc" w:themeFill="accent3" w:themeFillTint="34"/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4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5dfec" w:themeFill="accent4" w:themeFillTint="34"/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5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ef3" w:themeFill="accent5" w:themeFillTint="34"/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6"/>
    <w:basedOn w:val="72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de9d8" w:themeFill="accent6" w:themeFillTint="34"/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785">
    <w:name w:val="Grid Table 6 Colorful"/>
    <w:basedOn w:val="72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2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2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2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2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2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2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>
    <w:name w:val="Grid Table 7 Colorful"/>
    <w:basedOn w:val="72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1"/>
    <w:basedOn w:val="72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2"/>
    <w:basedOn w:val="72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Grid Table 7 Colorful - Accent 3"/>
    <w:basedOn w:val="72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Grid Table 7 Colorful - Accent 4"/>
    <w:basedOn w:val="72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5"/>
    <w:basedOn w:val="72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6"/>
    <w:basedOn w:val="72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>
    <w:name w:val="List Table 1 Light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1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2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3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4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5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6"/>
    <w:basedOn w:val="722"/>
    <w:uiPriority w:val="99"/>
    <w:tblPr>
      <w:tblStyleRowBandSize w:val="1"/>
      <w:tblStyleColBandSize w:val="1"/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basedOn w:val="72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1"/>
    <w:basedOn w:val="72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2"/>
    <w:basedOn w:val="72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3"/>
    <w:basedOn w:val="72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4"/>
    <w:basedOn w:val="72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5"/>
    <w:basedOn w:val="72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6"/>
    <w:basedOn w:val="72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basedOn w:val="72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2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2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2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2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2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2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72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2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2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2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2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2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2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72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2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4f81bd" w:themeFill="accent1"/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2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d99695" w:themeFill="accent2" w:themeFillTint="97"/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2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c3d69b" w:themeFill="accent3" w:themeFillTint="98"/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2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b2a1c6" w:themeFill="accent4" w:themeFillTint="9A"/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2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92ccdc" w:themeFill="accent5" w:themeFillTint="9A"/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2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ac090" w:themeFill="accent6" w:themeFillTint="98"/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>
    <w:name w:val="List Table 6 Colorful"/>
    <w:basedOn w:val="72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5" w:customStyle="1">
    <w:name w:val="List Table 6 Colorful - Accent 1"/>
    <w:basedOn w:val="72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6" w:customStyle="1">
    <w:name w:val="List Table 6 Colorful - Accent 2"/>
    <w:basedOn w:val="72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7" w:customStyle="1">
    <w:name w:val="List Table 6 Colorful - Accent 3"/>
    <w:basedOn w:val="72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8" w:customStyle="1">
    <w:name w:val="List Table 6 Colorful - Accent 4"/>
    <w:basedOn w:val="72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9" w:customStyle="1">
    <w:name w:val="List Table 6 Colorful - Accent 5"/>
    <w:basedOn w:val="72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0" w:customStyle="1">
    <w:name w:val="List Table 6 Colorful - Accent 6"/>
    <w:basedOn w:val="72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1">
    <w:name w:val="List Table 7 Colorful"/>
    <w:basedOn w:val="72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1"/>
    <w:basedOn w:val="72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2"/>
    <w:basedOn w:val="72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st Table 7 Colorful - Accent 3"/>
    <w:basedOn w:val="72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5" w:customStyle="1">
    <w:name w:val="List Table 7 Colorful - Accent 4"/>
    <w:basedOn w:val="72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5"/>
    <w:basedOn w:val="72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6"/>
    <w:basedOn w:val="72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ned - Accent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49" w:customStyle="1">
    <w:name w:val="Lined - Accent 1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50" w:customStyle="1">
    <w:name w:val="Lined - Accent 2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51" w:customStyle="1">
    <w:name w:val="Lined - Accent 3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52" w:customStyle="1">
    <w:name w:val="Lined - Accent 4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53" w:customStyle="1">
    <w:name w:val="Lined - Accent 5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</w:style>
  <w:style w:type="table" w:styleId="854" w:customStyle="1">
    <w:name w:val="Lined - Accent 6"/>
    <w:basedOn w:val="72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</w:style>
  <w:style w:type="table" w:styleId="855" w:customStyle="1">
    <w:name w:val="Bordered &amp; Lined - Accent"/>
    <w:basedOn w:val="72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56" w:customStyle="1">
    <w:name w:val="Bordered &amp; Lined - Accent 1"/>
    <w:basedOn w:val="72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57" w:customStyle="1">
    <w:name w:val="Bordered &amp; Lined - Accent 2"/>
    <w:basedOn w:val="72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58" w:customStyle="1">
    <w:name w:val="Bordered &amp; Lined - Accent 3"/>
    <w:basedOn w:val="72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59" w:customStyle="1">
    <w:name w:val="Bordered &amp; Lined - Accent 4"/>
    <w:basedOn w:val="72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60" w:customStyle="1">
    <w:name w:val="Bordered &amp; Lined - Accent 5"/>
    <w:basedOn w:val="72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</w:style>
  <w:style w:type="table" w:styleId="861" w:customStyle="1">
    <w:name w:val="Bordered &amp; Lined - Accent 6"/>
    <w:basedOn w:val="72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</w:style>
  <w:style w:type="table" w:styleId="862" w:customStyle="1">
    <w:name w:val="Bordered"/>
    <w:basedOn w:val="72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3" w:customStyle="1">
    <w:name w:val="Bordered - Accent 1"/>
    <w:basedOn w:val="72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4" w:customStyle="1">
    <w:name w:val="Bordered - Accent 2"/>
    <w:basedOn w:val="72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5" w:customStyle="1">
    <w:name w:val="Bordered - Accent 3"/>
    <w:basedOn w:val="72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6" w:customStyle="1">
    <w:name w:val="Bordered - Accent 4"/>
    <w:basedOn w:val="72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7" w:customStyle="1">
    <w:name w:val="Bordered - Accent 5"/>
    <w:basedOn w:val="72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8" w:customStyle="1">
    <w:name w:val="Bordered - Accent 6"/>
    <w:basedOn w:val="72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9">
    <w:name w:val="footnote text"/>
    <w:basedOn w:val="711"/>
    <w:link w:val="870"/>
    <w:uiPriority w:val="99"/>
    <w:semiHidden/>
    <w:unhideWhenUsed/>
    <w:pPr>
      <w:spacing w:after="40"/>
    </w:pPr>
    <w:rPr>
      <w:sz w:val="18"/>
    </w:r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721"/>
    <w:uiPriority w:val="99"/>
    <w:unhideWhenUsed/>
    <w:rPr>
      <w:vertAlign w:val="superscript"/>
    </w:rPr>
  </w:style>
  <w:style w:type="paragraph" w:styleId="872">
    <w:name w:val="endnote text"/>
    <w:basedOn w:val="711"/>
    <w:link w:val="873"/>
    <w:uiPriority w:val="99"/>
    <w:semiHidden/>
    <w:unhideWhenUsed/>
    <w:rPr>
      <w:sz w:val="20"/>
    </w:rPr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basedOn w:val="721"/>
    <w:uiPriority w:val="99"/>
    <w:semiHidden/>
    <w:unhideWhenUsed/>
    <w:rPr>
      <w:vertAlign w:val="superscript"/>
    </w:rPr>
  </w:style>
  <w:style w:type="paragraph" w:styleId="875">
    <w:name w:val="toc 1"/>
    <w:basedOn w:val="711"/>
    <w:next w:val="711"/>
    <w:uiPriority w:val="39"/>
    <w:unhideWhenUsed/>
    <w:pPr>
      <w:spacing w:after="57"/>
    </w:pPr>
  </w:style>
  <w:style w:type="paragraph" w:styleId="876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77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78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79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0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1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2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3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paragraph" w:styleId="886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87" w:customStyle="1">
    <w:name w:val="ConsPlusCell"/>
    <w:pPr>
      <w:widowControl w:val="off"/>
    </w:pPr>
    <w:rPr>
      <w:rFonts w:ascii="Arial" w:hAnsi="Arial" w:cs="Arial"/>
    </w:rPr>
  </w:style>
  <w:style w:type="paragraph" w:styleId="888">
    <w:name w:val="Title"/>
    <w:basedOn w:val="711"/>
    <w:link w:val="899"/>
    <w:qFormat/>
    <w:pPr>
      <w:jc w:val="center"/>
    </w:pPr>
    <w:rPr>
      <w:sz w:val="28"/>
      <w:szCs w:val="20"/>
    </w:rPr>
  </w:style>
  <w:style w:type="table" w:styleId="889">
    <w:name w:val="Table Grid"/>
    <w:basedOn w:val="72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0">
    <w:name w:val="Header"/>
    <w:basedOn w:val="711"/>
    <w:link w:val="900"/>
    <w:uiPriority w:val="99"/>
    <w:pPr>
      <w:tabs>
        <w:tab w:val="center" w:pos="4677" w:leader="none"/>
        <w:tab w:val="right" w:pos="9355" w:leader="none"/>
      </w:tabs>
    </w:pPr>
  </w:style>
  <w:style w:type="character" w:styleId="891">
    <w:name w:val="page number"/>
    <w:basedOn w:val="721"/>
  </w:style>
  <w:style w:type="character" w:styleId="892" w:customStyle="1">
    <w:name w:val="Заголовок 3 Знак"/>
    <w:basedOn w:val="721"/>
    <w:link w:val="714"/>
    <w:uiPriority w:val="9"/>
    <w:semiHidden/>
    <w:rPr>
      <w:rFonts w:ascii="Cambria" w:hAnsi="Cambria" w:eastAsia="Cambria" w:cs="Cambria"/>
      <w:b/>
      <w:bCs/>
      <w:color w:val="4f81bd" w:themeColor="accent1"/>
      <w:sz w:val="24"/>
      <w:szCs w:val="24"/>
    </w:rPr>
  </w:style>
  <w:style w:type="paragraph" w:styleId="893">
    <w:name w:val="List Paragraph"/>
    <w:basedOn w:val="711"/>
    <w:uiPriority w:val="34"/>
    <w:qFormat/>
    <w:pPr>
      <w:contextualSpacing/>
      <w:ind w:left="720"/>
    </w:pPr>
  </w:style>
  <w:style w:type="character" w:styleId="894">
    <w:name w:val="Hyperlink"/>
    <w:basedOn w:val="721"/>
    <w:uiPriority w:val="99"/>
    <w:unhideWhenUsed/>
    <w:rPr>
      <w:color w:val="0000ff" w:themeColor="hyperlink"/>
      <w:u w:val="single"/>
    </w:rPr>
  </w:style>
  <w:style w:type="paragraph" w:styleId="895">
    <w:name w:val="Footer"/>
    <w:basedOn w:val="711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721"/>
    <w:link w:val="895"/>
    <w:uiPriority w:val="99"/>
    <w:rPr>
      <w:sz w:val="24"/>
      <w:szCs w:val="24"/>
    </w:rPr>
  </w:style>
  <w:style w:type="paragraph" w:styleId="897">
    <w:name w:val="Body Text"/>
    <w:basedOn w:val="711"/>
    <w:link w:val="898"/>
    <w:uiPriority w:val="99"/>
    <w:semiHidden/>
    <w:pPr>
      <w:jc w:val="both"/>
    </w:pPr>
    <w:rPr>
      <w:rFonts w:ascii="Calibri" w:hAnsi="Calibri" w:cs="Calibri"/>
    </w:rPr>
  </w:style>
  <w:style w:type="character" w:styleId="898" w:customStyle="1">
    <w:name w:val="Основной текст Знак"/>
    <w:basedOn w:val="721"/>
    <w:link w:val="897"/>
    <w:uiPriority w:val="99"/>
    <w:semiHidden/>
    <w:rPr>
      <w:rFonts w:ascii="Calibri" w:hAnsi="Calibri" w:cs="Calibri"/>
      <w:sz w:val="24"/>
      <w:szCs w:val="24"/>
    </w:rPr>
  </w:style>
  <w:style w:type="character" w:styleId="899" w:customStyle="1">
    <w:name w:val="Заголовок Знак"/>
    <w:basedOn w:val="721"/>
    <w:link w:val="888"/>
    <w:uiPriority w:val="99"/>
    <w:rPr>
      <w:sz w:val="28"/>
    </w:rPr>
  </w:style>
  <w:style w:type="character" w:styleId="900" w:customStyle="1">
    <w:name w:val="Верхний колонтитул Знак"/>
    <w:basedOn w:val="721"/>
    <w:link w:val="890"/>
    <w:uiPriority w:val="99"/>
    <w:rPr>
      <w:sz w:val="24"/>
      <w:szCs w:val="24"/>
    </w:rPr>
  </w:style>
  <w:style w:type="paragraph" w:styleId="901">
    <w:name w:val="No Spacing"/>
    <w:uiPriority w:val="1"/>
    <w:qFormat/>
    <w:rPr>
      <w:rFonts w:ascii="Calibri" w:hAnsi="Calibri" w:eastAsia="Calibri" w:cs="Calibri"/>
      <w:sz w:val="22"/>
      <w:szCs w:val="22"/>
    </w:rPr>
  </w:style>
  <w:style w:type="character" w:styleId="902" w:customStyle="1">
    <w:name w:val="apple-style-span"/>
    <w:basedOn w:val="721"/>
  </w:style>
  <w:style w:type="character" w:styleId="903" w:customStyle="1">
    <w:name w:val="apple-converted-space"/>
    <w:basedOn w:val="721"/>
  </w:style>
  <w:style w:type="paragraph" w:styleId="904">
    <w:name w:val="Balloon Text"/>
    <w:basedOn w:val="711"/>
    <w:link w:val="905"/>
    <w:uiPriority w:val="99"/>
    <w:semiHidden/>
    <w:unhideWhenUsed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721"/>
    <w:link w:val="904"/>
    <w:uiPriority w:val="99"/>
    <w:semiHidden/>
    <w:rPr>
      <w:rFonts w:ascii="Tahoma" w:hAnsi="Tahoma" w:cs="Tahoma"/>
      <w:sz w:val="16"/>
      <w:szCs w:val="16"/>
    </w:rPr>
  </w:style>
  <w:style w:type="character" w:styleId="906" w:customStyle="1">
    <w:name w:val="Гипертекстовая ссылка"/>
    <w:basedOn w:val="721"/>
    <w:uiPriority w:val="99"/>
    <w:rPr>
      <w:color w:val="106bbe"/>
    </w:rPr>
  </w:style>
  <w:style w:type="character" w:styleId="907" w:customStyle="1">
    <w:name w:val="Сравнение редакций. Добавленный фрагмент"/>
    <w:uiPriority w:val="99"/>
    <w:rPr>
      <w:color w:val="000000"/>
      <w:shd w:val="clear" w:color="c1d7ff" w:fill="c1d7ff"/>
    </w:rPr>
  </w:style>
  <w:style w:type="character" w:styleId="908" w:customStyle="1">
    <w:name w:val="Цветовое выделение"/>
    <w:uiPriority w:val="99"/>
    <w:rPr>
      <w:b/>
      <w:bCs/>
      <w:color w:val="26282f"/>
    </w:rPr>
  </w:style>
  <w:style w:type="paragraph" w:styleId="909" w:customStyle="1">
    <w:name w:val="Информация об изменениях документа"/>
    <w:basedOn w:val="711"/>
    <w:next w:val="711"/>
    <w:uiPriority w:val="99"/>
    <w:pPr>
      <w:ind w:left="170"/>
      <w:jc w:val="both"/>
      <w:spacing w:before="75"/>
      <w:widowControl w:val="off"/>
    </w:pPr>
    <w:rPr>
      <w:rFonts w:ascii="Arial" w:hAnsi="Arial" w:eastAsia="Calibri" w:cs="Arial"/>
      <w:i/>
      <w:iCs/>
      <w:color w:val="353842"/>
      <w:shd w:val="clear" w:color="f0f0f0" w:fill="f0f0f0"/>
    </w:rPr>
  </w:style>
  <w:style w:type="paragraph" w:styleId="910" w:customStyle="1">
    <w:name w:val="Нормальный (таблица)"/>
    <w:basedOn w:val="711"/>
    <w:next w:val="711"/>
    <w:uiPriority w:val="99"/>
    <w:pPr>
      <w:jc w:val="both"/>
      <w:widowControl w:val="off"/>
    </w:pPr>
    <w:rPr>
      <w:rFonts w:ascii="Arial" w:hAnsi="Arial" w:eastAsia="Calibri" w:cs="Arial"/>
    </w:rPr>
  </w:style>
  <w:style w:type="paragraph" w:styleId="911" w:customStyle="1">
    <w:name w:val="Таблицы (моноширинный)"/>
    <w:basedOn w:val="711"/>
    <w:next w:val="711"/>
    <w:uiPriority w:val="99"/>
    <w:pPr>
      <w:widowControl w:val="off"/>
    </w:pPr>
    <w:rPr>
      <w:rFonts w:ascii="Courier New" w:hAnsi="Courier New" w:eastAsia="Calibri" w:cs="Courier New"/>
    </w:rPr>
  </w:style>
  <w:style w:type="paragraph" w:styleId="912" w:customStyle="1">
    <w:name w:val="ConsPlusNormal"/>
    <w:pPr>
      <w:ind w:firstLine="720"/>
    </w:pPr>
    <w:rPr>
      <w:rFonts w:ascii="Arial" w:hAnsi="Arial" w:cs="Arial"/>
    </w:rPr>
  </w:style>
  <w:style w:type="paragraph" w:styleId="913" w:customStyle="1">
    <w:name w:val="Комментарий"/>
    <w:basedOn w:val="711"/>
    <w:next w:val="711"/>
    <w:uiPriority w:val="99"/>
    <w:pPr>
      <w:ind w:left="170"/>
      <w:jc w:val="both"/>
      <w:spacing w:before="75"/>
      <w:widowControl w:val="off"/>
    </w:pPr>
    <w:rPr>
      <w:rFonts w:ascii="Arial" w:hAnsi="Arial" w:eastAsia="Calibri" w:cs="Arial"/>
      <w:color w:val="353842"/>
      <w:shd w:val="clear" w:color="f0f0f0" w:fill="f0f0f0"/>
    </w:rPr>
  </w:style>
  <w:style w:type="paragraph" w:styleId="914" w:customStyle="1">
    <w:name w:val="Знак Знак1 Знак"/>
    <w:basedOn w:val="711"/>
    <w:pPr>
      <w:jc w:val="right"/>
      <w:spacing w:after="160" w:line="240" w:lineRule="exact"/>
      <w:widowControl w:val="off"/>
    </w:pPr>
    <w:rPr>
      <w:sz w:val="20"/>
      <w:szCs w:val="20"/>
      <w:lang w:val="en-GB" w:eastAsia="en-US"/>
    </w:rPr>
  </w:style>
  <w:style w:type="character" w:styleId="915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16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917">
    <w:name w:val="Normal (Web)"/>
    <w:basedOn w:val="711"/>
    <w:uiPriority w:val="99"/>
    <w:unhideWhenUsed/>
    <w:pPr>
      <w:spacing w:before="100" w:beforeAutospacing="1" w:after="100" w:afterAutospacing="1"/>
    </w:pPr>
  </w:style>
  <w:style w:type="paragraph" w:styleId="918" w:customStyle="1">
    <w:name w:val="Прижатый влево"/>
    <w:basedOn w:val="711"/>
    <w:next w:val="711"/>
    <w:uiPriority w:val="99"/>
    <w:pPr>
      <w:widowControl w:val="off"/>
    </w:pPr>
    <w:rPr>
      <w:rFonts w:ascii="Arial" w:hAnsi="Arial" w:cs="Arial"/>
    </w:rPr>
  </w:style>
  <w:style w:type="table" w:styleId="919" w:customStyle="1">
    <w:name w:val="Сетка таблицы1"/>
    <w:basedOn w:val="722"/>
    <w:next w:val="889"/>
    <w:uiPriority w:val="59"/>
    <w:rPr>
      <w:rFonts w:ascii="Calibri" w:hAnsi="Calibri" w:eastAsia="Calibri" w:cs="Calibr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НОВЫЙ УРЕНГОЙ</dc:title>
  <dc:subject/>
  <dc:creator>Лимберг</dc:creator>
  <cp:keywords/>
  <cp:revision>13</cp:revision>
  <dcterms:created xsi:type="dcterms:W3CDTF">2022-02-01T04:54:00Z</dcterms:created>
  <dcterms:modified xsi:type="dcterms:W3CDTF">2024-02-28T05:48:36Z</dcterms:modified>
</cp:coreProperties>
</file>