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2"/>
        <w:jc w:val="center"/>
        <w:spacing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9pt;height:57.8pt;mso-wrap-distance-left:0.0pt;mso-wrap-distance-top:0.0pt;mso-wrap-distance-right:0.0pt;mso-wrap-distance-bottom:0.0pt;" filled="f" stroked="f">
            <v:path textboxrect="0,0,0,0"/>
            <v:imagedata r:id="rId9" o:title=""/>
          </v:shape>
          <o:OLEObject DrawAspect="Content" r:id="rId10" ObjectID="_1525040" ProgID="Word.Picture.8" ShapeID="_x0000_i0" Type="Embed"/>
        </w:object>
      </w:r>
      <w:r>
        <w:rPr>
          <w:sz w:val="28"/>
          <w:szCs w:val="28"/>
        </w:rPr>
      </w:r>
      <w:r/>
    </w:p>
    <w:p>
      <w:pPr>
        <w:pStyle w:val="843"/>
        <w:jc w:val="center"/>
        <w:spacing w:after="0" w:afterAutospacing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АДМИНИСТРАЦИЯ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КРАСНОСЕЛЬКУПСК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ОГО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 РАЙОН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А</w:t>
      </w:r>
      <w:r>
        <w:rPr>
          <w:sz w:val="28"/>
          <w:szCs w:val="28"/>
        </w:rPr>
      </w:r>
      <w:r/>
    </w:p>
    <w:p>
      <w:pPr>
        <w:pStyle w:val="833"/>
        <w:spacing w:line="240" w:lineRule="auto"/>
        <w:tabs>
          <w:tab w:val="left" w:pos="180" w:leader="none"/>
        </w:tabs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РАСПОРЯЖЕНИЕ</w:t>
      </w:r>
      <w:r>
        <w:rPr>
          <w:sz w:val="28"/>
          <w:szCs w:val="28"/>
        </w:rPr>
      </w:r>
      <w:r/>
    </w:p>
    <w:p>
      <w:pPr>
        <w:spacing w:after="0" w:line="240" w:lineRule="auto"/>
        <w:widowControl w:val="off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spacing w:after="0" w:line="240" w:lineRule="auto"/>
        <w:widowControl w:val="off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  <w:t xml:space="preserve">«19» марта 2024 г.                                                                             № 118-Р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</w:p>
    <w:p>
      <w:pPr>
        <w:pStyle w:val="832"/>
        <w:jc w:val="center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с. Красноселькуп</w:t>
      </w:r>
      <w:r>
        <w:rPr>
          <w:sz w:val="28"/>
          <w:szCs w:val="28"/>
        </w:rPr>
      </w:r>
      <w:r/>
    </w:p>
    <w:p>
      <w:pPr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/>
        <w:jc w:val="center"/>
        <w:spacing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Об утверждении состава </w:t>
      </w:r>
      <w:r>
        <w:rPr>
          <w:rFonts w:ascii="Liberation Sans" w:hAnsi="Liberation Sans" w:cs="Liberation Sans"/>
          <w:b/>
          <w:sz w:val="28"/>
          <w:szCs w:val="28"/>
        </w:rPr>
        <w:t xml:space="preserve">муниципальной комиссии </w:t>
      </w:r>
      <w:r>
        <w:rPr>
          <w:rFonts w:ascii="Liberation Sans" w:hAnsi="Liberation Sans" w:cs="Liberation Sans"/>
          <w:b/>
          <w:sz w:val="28"/>
          <w:szCs w:val="28"/>
        </w:rPr>
        <w:t xml:space="preserve">по распределению детей в муниципальные дошкольные образовательные </w:t>
      </w:r>
      <w:r>
        <w:rPr>
          <w:rFonts w:ascii="Liberation Sans" w:hAnsi="Liberation Sans" w:cs="Liberation Sans"/>
          <w:b/>
          <w:sz w:val="28"/>
          <w:szCs w:val="28"/>
        </w:rPr>
        <w:t xml:space="preserve">организации Красноселькупского</w:t>
      </w:r>
      <w:r>
        <w:rPr>
          <w:rFonts w:ascii="Liberation Sans" w:hAnsi="Liberation Sans" w:cs="Liberation Sans"/>
          <w:b/>
          <w:sz w:val="28"/>
          <w:szCs w:val="28"/>
        </w:rPr>
        <w:t xml:space="preserve"> район</w:t>
      </w:r>
      <w:r>
        <w:rPr>
          <w:rFonts w:ascii="Liberation Sans" w:hAnsi="Liberation Sans" w:cs="Liberation Sans"/>
          <w:b/>
          <w:sz w:val="28"/>
          <w:szCs w:val="28"/>
        </w:rPr>
        <w:t xml:space="preserve">а</w:t>
      </w:r>
      <w:r>
        <w:rPr>
          <w:rFonts w:ascii="Liberation Sans" w:hAnsi="Liberation Sans" w:cs="Liberation Sans"/>
          <w:b/>
          <w:sz w:val="28"/>
          <w:szCs w:val="28"/>
        </w:rPr>
        <w:t xml:space="preserve"> </w:t>
      </w:r>
      <w:r>
        <w:rPr>
          <w:rFonts w:ascii="Liberation Sans" w:hAnsi="Liberation Sans" w:cs="Liberation Sans"/>
          <w:b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на 20</w:t>
      </w:r>
      <w:r>
        <w:rPr>
          <w:rFonts w:ascii="Liberation Sans" w:hAnsi="Liberation Sans" w:cs="Liberation Sans"/>
          <w:b/>
          <w:sz w:val="28"/>
          <w:szCs w:val="28"/>
        </w:rPr>
        <w:t xml:space="preserve">2</w:t>
      </w:r>
      <w:r>
        <w:rPr>
          <w:rFonts w:ascii="Liberation Sans" w:hAnsi="Liberation Sans" w:cs="Liberation Sans"/>
          <w:b/>
          <w:sz w:val="28"/>
          <w:szCs w:val="28"/>
        </w:rPr>
        <w:t xml:space="preserve">4</w:t>
      </w:r>
      <w:r>
        <w:rPr>
          <w:rFonts w:ascii="Liberation Sans" w:hAnsi="Liberation Sans" w:cs="Liberation Sans"/>
          <w:b/>
          <w:sz w:val="28"/>
          <w:szCs w:val="28"/>
        </w:rPr>
        <w:t xml:space="preserve">-202</w:t>
      </w:r>
      <w:r>
        <w:rPr>
          <w:rFonts w:ascii="Liberation Sans" w:hAnsi="Liberation Sans" w:cs="Liberation Sans"/>
          <w:b/>
          <w:sz w:val="28"/>
          <w:szCs w:val="28"/>
        </w:rPr>
        <w:t xml:space="preserve">5</w:t>
      </w:r>
      <w:r>
        <w:rPr>
          <w:rFonts w:ascii="Liberation Sans" w:hAnsi="Liberation Sans" w:cs="Liberation Sans"/>
          <w:b/>
          <w:sz w:val="28"/>
          <w:szCs w:val="28"/>
        </w:rPr>
        <w:t xml:space="preserve"> учебный год</w:t>
      </w:r>
      <w:r>
        <w:rPr>
          <w:sz w:val="28"/>
          <w:szCs w:val="28"/>
        </w:rPr>
      </w:r>
      <w:r/>
    </w:p>
    <w:p>
      <w:pPr>
        <w:contextualSpacing/>
        <w:jc w:val="center"/>
        <w:spacing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/>
        <w:jc w:val="center"/>
        <w:spacing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 w:line="240" w:lineRule="auto"/>
        <w:tabs>
          <w:tab w:val="left" w:pos="567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В целях осуществления ротации состава муниципальной комиссии по распределению детей в муниципальные дошкольные образовательные учреждения</w:t>
      </w:r>
      <w:r>
        <w:rPr>
          <w:rFonts w:ascii="Liberation Sans" w:hAnsi="Liberation Sans" w:cs="Liberation Sans"/>
          <w:sz w:val="28"/>
          <w:szCs w:val="28"/>
        </w:rPr>
        <w:t xml:space="preserve"> Красноселькупского района, в соответствии с пунктом 2.</w:t>
      </w:r>
      <w:r>
        <w:rPr>
          <w:rFonts w:ascii="Liberation Sans" w:hAnsi="Liberation Sans" w:cs="Liberation Sans"/>
          <w:sz w:val="28"/>
          <w:szCs w:val="28"/>
        </w:rPr>
        <w:t xml:space="preserve">6</w:t>
      </w:r>
      <w:r>
        <w:rPr>
          <w:rFonts w:ascii="Liberation Sans" w:hAnsi="Liberation Sans" w:cs="Liberation Sans"/>
          <w:sz w:val="28"/>
          <w:szCs w:val="28"/>
        </w:rPr>
        <w:t xml:space="preserve"> Положения </w:t>
      </w:r>
      <w:r>
        <w:rPr>
          <w:rFonts w:ascii="Liberation Sans" w:hAnsi="Liberation Sans" w:cs="Liberation Sans"/>
          <w:sz w:val="28"/>
          <w:szCs w:val="28"/>
        </w:rPr>
        <w:t xml:space="preserve">о муниципальной комиссии по распределению детей в муниципальные дошкольные образовательные организации  Красноселькупского района</w:t>
      </w:r>
      <w:r>
        <w:rPr>
          <w:rFonts w:ascii="Liberation Sans" w:hAnsi="Liberation Sans" w:cs="Liberation Sans"/>
          <w:sz w:val="28"/>
          <w:szCs w:val="28"/>
        </w:rPr>
        <w:t xml:space="preserve">, утверждённого распоряжением Администрации Красноселькупского района от </w:t>
      </w:r>
      <w:r>
        <w:rPr>
          <w:rFonts w:ascii="Liberation Sans" w:hAnsi="Liberation Sans" w:cs="Liberation Sans"/>
          <w:sz w:val="28"/>
          <w:szCs w:val="28"/>
        </w:rPr>
        <w:t xml:space="preserve">              </w:t>
      </w:r>
      <w:r>
        <w:rPr>
          <w:rFonts w:ascii="Liberation Sans" w:hAnsi="Liberation Sans" w:cs="Liberation Sans"/>
          <w:sz w:val="28"/>
          <w:szCs w:val="28"/>
        </w:rPr>
        <w:t xml:space="preserve">06 апреля 2022 года </w:t>
      </w:r>
      <w:r>
        <w:rPr>
          <w:rFonts w:ascii="Liberation Sans" w:hAnsi="Liberation Sans" w:cs="Liberation Sans"/>
          <w:sz w:val="28"/>
          <w:szCs w:val="28"/>
        </w:rPr>
        <w:t xml:space="preserve">№ 162-Р</w:t>
      </w:r>
      <w:r>
        <w:rPr>
          <w:rFonts w:ascii="Liberation Sans" w:hAnsi="Liberation Sans" w:cs="Liberation Sans"/>
          <w:sz w:val="28"/>
          <w:szCs w:val="28"/>
        </w:rPr>
        <w:t xml:space="preserve">,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руководствуясь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Уставом муниципального округа Красноселькупский район Ямало-Ненецкого автономного округа</w:t>
      </w:r>
      <w:r>
        <w:rPr>
          <w:rFonts w:ascii="Liberation Sans" w:hAnsi="Liberation Sans" w:cs="Liberation Sans"/>
          <w:sz w:val="28"/>
          <w:szCs w:val="28"/>
        </w:rPr>
        <w:t xml:space="preserve">:  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line="240" w:lineRule="auto"/>
        <w:tabs>
          <w:tab w:val="left" w:pos="567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1.</w:t>
      </w:r>
      <w:r>
        <w:rPr>
          <w:rFonts w:ascii="Liberation Sans" w:hAnsi="Liberation Sans" w:cs="Liberation Sans"/>
          <w:sz w:val="28"/>
          <w:szCs w:val="28"/>
        </w:rPr>
        <w:t xml:space="preserve"> Утвердить </w:t>
      </w:r>
      <w:r>
        <w:rPr>
          <w:rFonts w:ascii="Liberation Sans" w:hAnsi="Liberation Sans" w:cs="Liberation Sans"/>
          <w:sz w:val="28"/>
          <w:szCs w:val="28"/>
        </w:rPr>
        <w:t xml:space="preserve">состав муниципальной комиссии </w:t>
      </w:r>
      <w:r>
        <w:rPr>
          <w:rFonts w:ascii="Liberation Sans" w:hAnsi="Liberation Sans" w:cs="Liberation Sans"/>
          <w:sz w:val="28"/>
          <w:szCs w:val="28"/>
        </w:rPr>
        <w:t xml:space="preserve">по распределению детей в муниципальные дошкольные образовательные организации  Красноселькупского района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на 20</w:t>
      </w:r>
      <w:r>
        <w:rPr>
          <w:rFonts w:ascii="Liberation Sans" w:hAnsi="Liberation Sans" w:cs="Liberation Sans"/>
          <w:sz w:val="28"/>
          <w:szCs w:val="28"/>
        </w:rPr>
        <w:t xml:space="preserve">2</w:t>
      </w:r>
      <w:r>
        <w:rPr>
          <w:rFonts w:ascii="Liberation Sans" w:hAnsi="Liberation Sans" w:cs="Liberation Sans"/>
          <w:sz w:val="28"/>
          <w:szCs w:val="28"/>
        </w:rPr>
        <w:t xml:space="preserve">4</w:t>
      </w:r>
      <w:r>
        <w:rPr>
          <w:rFonts w:ascii="Liberation Sans" w:hAnsi="Liberation Sans" w:cs="Liberation Sans"/>
          <w:sz w:val="28"/>
          <w:szCs w:val="28"/>
        </w:rPr>
        <w:t xml:space="preserve">-2025</w:t>
      </w:r>
      <w:r>
        <w:rPr>
          <w:rFonts w:ascii="Liberation Sans" w:hAnsi="Liberation Sans" w:cs="Liberation Sans"/>
          <w:sz w:val="28"/>
          <w:szCs w:val="28"/>
        </w:rPr>
        <w:t xml:space="preserve"> учебный год </w:t>
      </w:r>
      <w:r>
        <w:rPr>
          <w:rFonts w:ascii="Liberation Sans" w:hAnsi="Liberation Sans" w:cs="Liberation Sans"/>
          <w:sz w:val="28"/>
          <w:szCs w:val="28"/>
        </w:rPr>
        <w:t xml:space="preserve">для комплектования групп нового набора </w:t>
      </w:r>
      <w:r>
        <w:rPr>
          <w:rFonts w:ascii="Liberation Sans" w:hAnsi="Liberation Sans" w:cs="Liberation Sans"/>
          <w:sz w:val="28"/>
          <w:szCs w:val="28"/>
        </w:rPr>
        <w:t xml:space="preserve"> и доукомплектования высвобождающихся в течение года мест в </w:t>
      </w:r>
      <w:r>
        <w:rPr>
          <w:rFonts w:ascii="Liberation Sans" w:hAnsi="Liberation Sans" w:cs="Liberation Sans"/>
          <w:sz w:val="28"/>
          <w:szCs w:val="28"/>
        </w:rPr>
        <w:t xml:space="preserve">функционирующих группах.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line="240" w:lineRule="auto"/>
        <w:tabs>
          <w:tab w:val="left" w:pos="567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</w:t>
      </w:r>
      <w:r>
        <w:rPr>
          <w:rFonts w:ascii="Liberation Sans" w:hAnsi="Liberation Sans" w:cs="Liberation Sans"/>
          <w:sz w:val="28"/>
          <w:szCs w:val="28"/>
        </w:rPr>
        <w:t xml:space="preserve">. </w:t>
      </w:r>
      <w:r>
        <w:rPr>
          <w:rFonts w:ascii="Liberation Sans" w:hAnsi="Liberation Sans" w:cs="Liberation Sans"/>
          <w:sz w:val="28"/>
          <w:szCs w:val="28"/>
        </w:rPr>
        <w:t xml:space="preserve">Опубликовать настоящее распоряжение</w:t>
      </w:r>
      <w:r>
        <w:rPr>
          <w:rFonts w:ascii="Liberation Sans" w:hAnsi="Liberation Sans" w:cs="Liberation Sans"/>
          <w:sz w:val="28"/>
          <w:szCs w:val="28"/>
        </w:rPr>
        <w:t xml:space="preserve"> в газете «Северный край» и разместить на официальном сайте муниципального округа Красноселькупский район Ямало-Ненецкого автономного округа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line="240" w:lineRule="auto"/>
        <w:widowControl w:val="off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alibri" w:cs="Liberation Sans"/>
          <w:sz w:val="28"/>
          <w:szCs w:val="28"/>
          <w:lang w:eastAsia="en-US"/>
        </w:rPr>
        <w:t xml:space="preserve">3</w:t>
      </w:r>
      <w:r>
        <w:rPr>
          <w:rFonts w:ascii="Liberation Sans" w:hAnsi="Liberation Sans" w:eastAsia="Calibri" w:cs="Liberation Sans"/>
          <w:sz w:val="28"/>
          <w:szCs w:val="28"/>
          <w:lang w:eastAsia="en-US"/>
        </w:rPr>
        <w:t xml:space="preserve">.</w:t>
      </w:r>
      <w:r>
        <w:rPr>
          <w:rFonts w:ascii="Liberation Sans" w:hAnsi="Liberation Sans" w:eastAsia="Calibri" w:cs="Liberation Sans"/>
          <w:sz w:val="28"/>
          <w:szCs w:val="28"/>
          <w:lang w:eastAsia="en-US"/>
        </w:rPr>
        <w:t xml:space="preserve"> </w:t>
      </w:r>
      <w:r>
        <w:rPr>
          <w:rFonts w:ascii="Liberation Sans" w:hAnsi="Liberation Sans" w:eastAsia="Calibri" w:cs="Liberation Sans"/>
          <w:sz w:val="28"/>
          <w:szCs w:val="28"/>
          <w:lang w:eastAsia="en-US"/>
        </w:rPr>
        <w:t xml:space="preserve">Настоящее </w:t>
      </w:r>
      <w:r>
        <w:rPr>
          <w:rFonts w:ascii="Liberation Sans" w:hAnsi="Liberation Sans" w:eastAsia="Calibri" w:cs="Liberation Sans"/>
          <w:sz w:val="28"/>
          <w:szCs w:val="28"/>
          <w:lang w:eastAsia="en-US"/>
        </w:rPr>
        <w:t xml:space="preserve">распоряжение</w:t>
      </w:r>
      <w:r>
        <w:rPr>
          <w:rFonts w:ascii="Liberation Sans" w:hAnsi="Liberation Sans" w:eastAsia="Calibri" w:cs="Liberation Sans"/>
          <w:sz w:val="28"/>
          <w:szCs w:val="28"/>
          <w:lang w:eastAsia="en-US"/>
        </w:rPr>
        <w:t xml:space="preserve"> вступает в силу </w:t>
      </w:r>
      <w:r>
        <w:rPr>
          <w:rFonts w:ascii="Liberation Sans" w:hAnsi="Liberation Sans" w:eastAsia="Calibri" w:cs="Liberation Sans"/>
          <w:sz w:val="28"/>
          <w:szCs w:val="28"/>
          <w:lang w:eastAsia="en-US"/>
        </w:rPr>
        <w:t xml:space="preserve">с</w:t>
      </w:r>
      <w:r>
        <w:rPr>
          <w:rFonts w:ascii="Liberation Sans" w:hAnsi="Liberation Sans" w:eastAsia="Calibri" w:cs="Liberation Sans"/>
          <w:sz w:val="28"/>
          <w:szCs w:val="28"/>
          <w:lang w:eastAsia="en-US"/>
        </w:rPr>
        <w:t xml:space="preserve"> 01 апреля</w:t>
      </w:r>
      <w:r>
        <w:rPr>
          <w:rFonts w:ascii="Liberation Sans" w:hAnsi="Liberation Sans" w:eastAsia="Calibri" w:cs="Liberation Sans"/>
          <w:sz w:val="28"/>
          <w:szCs w:val="28"/>
          <w:lang w:eastAsia="en-US"/>
        </w:rPr>
        <w:t xml:space="preserve"> </w:t>
      </w:r>
      <w:r>
        <w:rPr>
          <w:rFonts w:ascii="Liberation Sans" w:hAnsi="Liberation Sans" w:eastAsia="Calibri" w:cs="Liberation Sans"/>
          <w:sz w:val="28"/>
          <w:szCs w:val="28"/>
          <w:lang w:eastAsia="en-US"/>
        </w:rPr>
        <w:t xml:space="preserve">20</w:t>
      </w:r>
      <w:r>
        <w:rPr>
          <w:rFonts w:ascii="Liberation Sans" w:hAnsi="Liberation Sans" w:eastAsia="Calibri" w:cs="Liberation Sans"/>
          <w:sz w:val="28"/>
          <w:szCs w:val="28"/>
          <w:lang w:eastAsia="en-US"/>
        </w:rPr>
        <w:t xml:space="preserve">2</w:t>
      </w:r>
      <w:r>
        <w:rPr>
          <w:rFonts w:ascii="Liberation Sans" w:hAnsi="Liberation Sans" w:eastAsia="Calibri" w:cs="Liberation Sans"/>
          <w:sz w:val="28"/>
          <w:szCs w:val="28"/>
          <w:lang w:eastAsia="en-US"/>
        </w:rPr>
        <w:t xml:space="preserve">4</w:t>
      </w:r>
      <w:r>
        <w:rPr>
          <w:rFonts w:ascii="Liberation Sans" w:hAnsi="Liberation Sans" w:eastAsia="Calibri" w:cs="Liberation Sans"/>
          <w:sz w:val="28"/>
          <w:szCs w:val="28"/>
          <w:lang w:eastAsia="en-US"/>
        </w:rPr>
        <w:t xml:space="preserve"> </w:t>
      </w:r>
      <w:r>
        <w:rPr>
          <w:rFonts w:ascii="Liberation Sans" w:hAnsi="Liberation Sans" w:eastAsia="Calibri" w:cs="Liberation Sans"/>
          <w:sz w:val="28"/>
          <w:szCs w:val="28"/>
          <w:lang w:eastAsia="en-US"/>
        </w:rPr>
        <w:t xml:space="preserve">года.</w:t>
      </w:r>
      <w:r>
        <w:rPr>
          <w:sz w:val="28"/>
          <w:szCs w:val="28"/>
        </w:rPr>
      </w:r>
      <w:r/>
    </w:p>
    <w:p>
      <w:pPr>
        <w:contextualSpacing/>
        <w:jc w:val="both"/>
        <w:spacing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/>
        <w:jc w:val="both"/>
        <w:spacing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/>
        <w:spacing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tbl>
      <w:tblPr>
        <w:tblW w:w="0" w:type="auto"/>
        <w:tblInd w:w="10" w:type="dxa"/>
        <w:tblLayout w:type="fixed"/>
        <w:tblLook w:val="04A0" w:firstRow="1" w:lastRow="0" w:firstColumn="1" w:lastColumn="0" w:noHBand="0" w:noVBand="1"/>
      </w:tblPr>
      <w:tblGrid>
        <w:gridCol w:w="9638"/>
      </w:tblGrid>
      <w:tr>
        <w:trPr/>
        <w:tc>
          <w:tcPr>
            <w:shd w:val="clear" w:color="ffffff" w:fill="ffffff"/>
            <w:tcW w:w="9638" w:type="dxa"/>
            <w:textDirection w:val="lrTb"/>
            <w:noWrap w:val="false"/>
          </w:tcPr>
          <w:p>
            <w:pPr>
              <w:spacing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Глава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 Красноселькупского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 района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 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     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  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                                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Ю.В. Фишер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jc w:val="right"/>
        <w:spacing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right"/>
        <w:spacing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right"/>
        <w:spacing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right"/>
        <w:spacing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</w:p>
    <w:p>
      <w:pPr>
        <w:jc w:val="right"/>
        <w:spacing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4220" w:type="dxa"/>
        <w:tblInd w:w="5396" w:type="dxa"/>
        <w:tblLayout w:type="fixed"/>
        <w:tblLook w:val="04A0" w:firstRow="1" w:lastRow="0" w:firstColumn="1" w:lastColumn="0" w:noHBand="0" w:noVBand="1"/>
      </w:tblPr>
      <w:tblGrid>
        <w:gridCol w:w="422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220" w:type="dxa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Приложение  </w:t>
            </w:r>
            <w:r>
              <w:rPr>
                <w:sz w:val="28"/>
                <w:szCs w:val="28"/>
              </w:rPr>
            </w:r>
            <w:r/>
          </w:p>
          <w:p>
            <w:pPr>
              <w:contextualSpacing/>
              <w:spacing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contextualSpacing/>
              <w:ind w:left="0" w:right="-10" w:firstLine="0"/>
              <w:spacing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УТВЕРЖДЁН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br/>
              <w:t xml:space="preserve">распоряжением Администрации</w:t>
            </w:r>
            <w:r>
              <w:rPr>
                <w:sz w:val="28"/>
                <w:szCs w:val="28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Красноселькупского района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br/>
              <w:t xml:space="preserve">от 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b w:val="0"/>
                <w:bCs w:val="0"/>
                <w:color w:val="000000"/>
                <w:sz w:val="28"/>
                <w:szCs w:val="28"/>
              </w:rPr>
              <w:t xml:space="preserve">«19» марта 2024 г. № 118-Р</w:t>
            </w:r>
            <w:r>
              <w:rPr>
                <w:rFonts w:ascii="Liberation Sans" w:hAnsi="Liberation Sans" w:cs="Liberation Sans"/>
                <w:b w:val="0"/>
                <w:bCs w:val="0"/>
                <w:color w:val="000000"/>
                <w:sz w:val="28"/>
                <w:szCs w:val="28"/>
              </w:rPr>
            </w:r>
            <w:r/>
          </w:p>
        </w:tc>
      </w:tr>
    </w:tbl>
    <w:p>
      <w:pPr>
        <w:jc w:val="right"/>
        <w:spacing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/>
        <w:jc w:val="center"/>
        <w:spacing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СОСТАВ</w:t>
      </w:r>
      <w:r>
        <w:rPr>
          <w:sz w:val="28"/>
          <w:szCs w:val="28"/>
        </w:rPr>
      </w:r>
      <w:r/>
    </w:p>
    <w:p>
      <w:pPr>
        <w:contextualSpacing/>
        <w:jc w:val="center"/>
        <w:spacing w:line="240" w:lineRule="auto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муниципальной комиссии по распределению детей в муниципальные дошкольные образовательные организации Красноселькупского района 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 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на 2024-2025 учебный год</w:t>
      </w:r>
      <w:r>
        <w:rPr>
          <w:b w:val="0"/>
          <w:bCs w:val="0"/>
          <w:sz w:val="28"/>
          <w:szCs w:val="28"/>
        </w:rPr>
      </w:r>
      <w:r/>
    </w:p>
    <w:p>
      <w:pPr>
        <w:contextualSpacing/>
        <w:jc w:val="center"/>
        <w:spacing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contextualSpacing/>
        <w:jc w:val="center"/>
        <w:spacing w:line="240" w:lineRule="auto"/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cs="Liberation Sans"/>
          <w:b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line="240" w:lineRule="auto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Первый заместитель </w:t>
      </w:r>
      <w:r>
        <w:rPr>
          <w:rFonts w:ascii="Liberation Sans" w:hAnsi="Liberation Sans" w:cs="Liberation Sans"/>
          <w:sz w:val="28"/>
          <w:szCs w:val="28"/>
        </w:rPr>
        <w:t xml:space="preserve"> Главы Администрации Красноселькупского района 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(председатель комиссии);</w:t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  <w:t xml:space="preserve">начальник Управления образования Администрации  Красноселькупского района (заместитель председателя);</w:t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  <w:t xml:space="preserve">специалист отдела дошкольного  и общего образования Управления образования Администрации  Красноселькупского района (секретарь);</w:t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spacing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Члены комиссии:</w:t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  <w:t xml:space="preserve">начальник контрольно-правового управления Администрации Красноселькупского района;</w:t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начальник отдела по делам несовершеннолетних и защите их прав Администрации Красноселькупского района;</w:t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начальник Управления по труду и социальной защите населения Администрации Красноселькупского района;</w:t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начальник отдела опеки и попечительства Управления образования </w:t>
      </w:r>
      <w:r>
        <w:rPr>
          <w:rFonts w:ascii="Liberation Sans" w:hAnsi="Liberation Sans" w:cs="Liberation Sans"/>
          <w:sz w:val="28"/>
          <w:szCs w:val="28"/>
        </w:rPr>
        <w:t xml:space="preserve">Администрации Красноселькупского района</w:t>
      </w:r>
      <w:r>
        <w:rPr>
          <w:rFonts w:ascii="Liberation Sans" w:hAnsi="Liberation Sans" w:cs="Liberation Sans"/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заведующий муниципального дошкольного образовательного учреждения  детский сад «Морошка».</w:t>
      </w:r>
      <w:r>
        <w:rPr>
          <w:sz w:val="28"/>
          <w:szCs w:val="28"/>
        </w:rPr>
      </w:r>
      <w:r/>
    </w:p>
    <w:p>
      <w:pPr>
        <w:contextualSpacing/>
        <w:jc w:val="both"/>
        <w:spacing w:line="240" w:lineRule="auto"/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cs="Liberation Sans"/>
          <w:b/>
          <w:sz w:val="28"/>
          <w:szCs w:val="28"/>
        </w:rPr>
        <w:br/>
      </w:r>
      <w:r>
        <w:rPr>
          <w:sz w:val="28"/>
          <w:szCs w:val="28"/>
        </w:rPr>
      </w:r>
      <w:r/>
    </w:p>
    <w:p>
      <w:pPr>
        <w:jc w:val="center"/>
        <w:spacing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  <w:spacing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32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Segoe UI">
    <w:panose1 w:val="020B050302020302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2"/>
        <w:ind w:left="1068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pStyle w:val="832"/>
        <w:ind w:left="178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32"/>
        <w:ind w:left="214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32"/>
        <w:ind w:left="286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32"/>
        <w:ind w:left="322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32"/>
        <w:ind w:left="39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32"/>
        <w:ind w:left="466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32"/>
        <w:ind w:left="502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32"/>
        <w:ind w:left="5748" w:hanging="216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2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2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2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2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2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2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2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2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2"/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2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2"/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2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2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2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2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2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2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2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2"/>
        <w:ind w:left="668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2"/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2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2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2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2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2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2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2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2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2"/>
        <w:ind w:left="6825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2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32"/>
        <w:ind w:left="10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32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32"/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32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32"/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32"/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32"/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32"/>
        <w:ind w:left="2520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2"/>
        <w:ind w:left="1065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32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2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2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2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2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2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2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2"/>
        <w:ind w:left="6825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2"/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2"/>
    <w:next w:val="832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2"/>
    <w:next w:val="832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2"/>
    <w:next w:val="832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2"/>
    <w:next w:val="832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2"/>
    <w:next w:val="832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2"/>
    <w:next w:val="832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2"/>
    <w:next w:val="832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2"/>
    <w:next w:val="832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2"/>
    <w:next w:val="832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2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2"/>
    <w:next w:val="832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link w:val="674"/>
    <w:uiPriority w:val="10"/>
    <w:rPr>
      <w:sz w:val="48"/>
      <w:szCs w:val="48"/>
    </w:rPr>
  </w:style>
  <w:style w:type="paragraph" w:styleId="676">
    <w:name w:val="Subtitle"/>
    <w:basedOn w:val="832"/>
    <w:next w:val="832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link w:val="676"/>
    <w:uiPriority w:val="11"/>
    <w:rPr>
      <w:sz w:val="24"/>
      <w:szCs w:val="24"/>
    </w:rPr>
  </w:style>
  <w:style w:type="paragraph" w:styleId="678">
    <w:name w:val="Quote"/>
    <w:basedOn w:val="832"/>
    <w:next w:val="832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2"/>
    <w:next w:val="832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2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link w:val="682"/>
    <w:uiPriority w:val="99"/>
  </w:style>
  <w:style w:type="paragraph" w:styleId="684">
    <w:name w:val="Footer"/>
    <w:basedOn w:val="832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link w:val="684"/>
    <w:uiPriority w:val="99"/>
  </w:style>
  <w:style w:type="paragraph" w:styleId="686">
    <w:name w:val="Caption"/>
    <w:basedOn w:val="832"/>
    <w:next w:val="8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next w:val="832"/>
    <w:link w:val="832"/>
    <w:qFormat/>
    <w:pPr>
      <w:spacing w:after="200" w:line="276" w:lineRule="auto"/>
    </w:pPr>
    <w:rPr>
      <w:rFonts w:cs="Calibri"/>
      <w:sz w:val="22"/>
      <w:szCs w:val="22"/>
      <w:lang w:val="ru-RU" w:eastAsia="ru-RU" w:bidi="ar-SA"/>
    </w:rPr>
  </w:style>
  <w:style w:type="paragraph" w:styleId="833">
    <w:name w:val="Заголовок 3"/>
    <w:basedOn w:val="832"/>
    <w:next w:val="832"/>
    <w:link w:val="839"/>
    <w:uiPriority w:val="99"/>
    <w:qFormat/>
    <w:pPr>
      <w:jc w:val="center"/>
      <w:keepNext/>
      <w:spacing w:after="0" w:line="360" w:lineRule="auto"/>
      <w:widowControl w:val="off"/>
      <w:outlineLvl w:val="2"/>
    </w:pPr>
    <w:rPr>
      <w:color w:val="000000"/>
      <w:sz w:val="28"/>
      <w:szCs w:val="28"/>
    </w:rPr>
  </w:style>
  <w:style w:type="paragraph" w:styleId="834">
    <w:name w:val="Заголовок 4"/>
    <w:basedOn w:val="832"/>
    <w:next w:val="832"/>
    <w:link w:val="840"/>
    <w:uiPriority w:val="99"/>
    <w:qFormat/>
    <w:pPr>
      <w:jc w:val="center"/>
      <w:keepNext/>
      <w:spacing w:after="0" w:line="240" w:lineRule="auto"/>
      <w:widowControl w:val="off"/>
      <w:outlineLvl w:val="3"/>
    </w:pPr>
    <w:rPr>
      <w:b/>
      <w:bCs/>
      <w:color w:val="000000"/>
      <w:sz w:val="28"/>
      <w:szCs w:val="28"/>
    </w:rPr>
  </w:style>
  <w:style w:type="paragraph" w:styleId="835">
    <w:name w:val="Заголовок 5"/>
    <w:basedOn w:val="832"/>
    <w:next w:val="832"/>
    <w:link w:val="841"/>
    <w:uiPriority w:val="99"/>
    <w:qFormat/>
    <w:pPr>
      <w:jc w:val="center"/>
      <w:keepNext/>
      <w:spacing w:after="0" w:line="480" w:lineRule="auto"/>
      <w:widowControl w:val="off"/>
      <w:outlineLvl w:val="4"/>
    </w:pPr>
    <w:rPr>
      <w:b/>
      <w:bCs/>
      <w:color w:val="000000"/>
      <w:sz w:val="32"/>
      <w:szCs w:val="32"/>
    </w:rPr>
  </w:style>
  <w:style w:type="character" w:styleId="836">
    <w:name w:val="Основной шрифт абзаца"/>
    <w:next w:val="836"/>
    <w:link w:val="832"/>
    <w:uiPriority w:val="1"/>
    <w:unhideWhenUsed/>
  </w:style>
  <w:style w:type="table" w:styleId="837">
    <w:name w:val="Обычная таблица"/>
    <w:next w:val="837"/>
    <w:link w:val="832"/>
    <w:uiPriority w:val="99"/>
    <w:semiHidden/>
    <w:unhideWhenUsed/>
    <w:tblPr/>
  </w:style>
  <w:style w:type="numbering" w:styleId="838">
    <w:name w:val="Нет списка"/>
    <w:next w:val="838"/>
    <w:link w:val="832"/>
    <w:uiPriority w:val="99"/>
    <w:semiHidden/>
    <w:unhideWhenUsed/>
  </w:style>
  <w:style w:type="character" w:styleId="839">
    <w:name w:val="Заголовок 3 Знак"/>
    <w:next w:val="839"/>
    <w:link w:val="833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styleId="840">
    <w:name w:val="Заголовок 4 Знак"/>
    <w:next w:val="840"/>
    <w:link w:val="834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841">
    <w:name w:val="Заголовок 5 Знак"/>
    <w:next w:val="841"/>
    <w:link w:val="835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842">
    <w:name w:val="Абзац списка"/>
    <w:basedOn w:val="832"/>
    <w:next w:val="842"/>
    <w:link w:val="832"/>
    <w:uiPriority w:val="99"/>
    <w:qFormat/>
    <w:pPr>
      <w:ind w:left="720"/>
    </w:pPr>
  </w:style>
  <w:style w:type="paragraph" w:styleId="843">
    <w:name w:val="Основной текст"/>
    <w:basedOn w:val="832"/>
    <w:next w:val="843"/>
    <w:link w:val="844"/>
    <w:pPr>
      <w:jc w:val="both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styleId="844">
    <w:name w:val="Основной текст Знак"/>
    <w:next w:val="844"/>
    <w:link w:val="843"/>
    <w:rPr>
      <w:rFonts w:ascii="Times New Roman" w:hAnsi="Times New Roman"/>
      <w:sz w:val="24"/>
    </w:rPr>
  </w:style>
  <w:style w:type="paragraph" w:styleId="845">
    <w:name w:val="Таблицы (моноширинный)"/>
    <w:basedOn w:val="832"/>
    <w:next w:val="832"/>
    <w:link w:val="832"/>
    <w:uiPriority w:val="99"/>
    <w:pPr>
      <w:jc w:val="both"/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</w:rPr>
  </w:style>
  <w:style w:type="paragraph" w:styleId="846">
    <w:name w:val="Текст выноски"/>
    <w:basedOn w:val="832"/>
    <w:next w:val="846"/>
    <w:link w:val="84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47">
    <w:name w:val="Текст выноски Знак"/>
    <w:next w:val="847"/>
    <w:link w:val="846"/>
    <w:uiPriority w:val="99"/>
    <w:semiHidden/>
    <w:rPr>
      <w:rFonts w:ascii="Segoe UI" w:hAnsi="Segoe UI" w:cs="Segoe UI"/>
      <w:sz w:val="18"/>
      <w:szCs w:val="18"/>
    </w:rPr>
  </w:style>
  <w:style w:type="table" w:styleId="848">
    <w:name w:val="Сетка таблицы"/>
    <w:basedOn w:val="837"/>
    <w:next w:val="848"/>
    <w:link w:val="832"/>
    <w:rPr>
      <w:rFonts w:ascii="Times New Roman" w:hAnsi="Times New Roman"/>
    </w:rPr>
    <w:tblPr/>
  </w:style>
  <w:style w:type="paragraph" w:styleId="849">
    <w:name w:val="Верхний колонтитул"/>
    <w:basedOn w:val="832"/>
    <w:next w:val="849"/>
    <w:link w:val="85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0">
    <w:name w:val="Верхний колонтитул Знак"/>
    <w:next w:val="850"/>
    <w:link w:val="849"/>
    <w:uiPriority w:val="99"/>
    <w:rPr>
      <w:rFonts w:cs="Calibri"/>
      <w:sz w:val="22"/>
      <w:szCs w:val="22"/>
    </w:rPr>
  </w:style>
  <w:style w:type="paragraph" w:styleId="851">
    <w:name w:val="Нижний колонтитул"/>
    <w:basedOn w:val="832"/>
    <w:next w:val="851"/>
    <w:link w:val="85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2">
    <w:name w:val="Нижний колонтитул Знак"/>
    <w:next w:val="852"/>
    <w:link w:val="851"/>
    <w:uiPriority w:val="99"/>
    <w:rPr>
      <w:rFonts w:cs="Calibri"/>
      <w:sz w:val="22"/>
      <w:szCs w:val="22"/>
    </w:rPr>
  </w:style>
  <w:style w:type="character" w:styleId="853" w:default="1">
    <w:name w:val="Default Paragraph Font"/>
    <w:uiPriority w:val="1"/>
    <w:semiHidden/>
    <w:unhideWhenUsed/>
  </w:style>
  <w:style w:type="numbering" w:styleId="854" w:default="1">
    <w:name w:val="No List"/>
    <w:uiPriority w:val="99"/>
    <w:semiHidden/>
    <w:unhideWhenUsed/>
  </w:style>
  <w:style w:type="table" w:styleId="85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administration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</dc:creator>
  <cp:revision>10</cp:revision>
  <dcterms:created xsi:type="dcterms:W3CDTF">2021-11-08T03:29:00Z</dcterms:created>
  <dcterms:modified xsi:type="dcterms:W3CDTF">2024-03-19T09:23:39Z</dcterms:modified>
  <cp:version>917504</cp:version>
</cp:coreProperties>
</file>