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erif" w:cs="Liberation Sans"/>
          <w:color w:val="auto"/>
          <w:sz w:val="28"/>
          <w:szCs w:val="28"/>
        </w:rPr>
      </w:r>
      <w:r>
        <w:rPr>
          <w:rFonts w:ascii="Liberation Sans" w:hAnsi="Liberation Sans" w:eastAsia="Liberation Serif" w:cs="Liberation Sans"/>
          <w:color w:val="auto"/>
          <w:sz w:val="28"/>
          <w:szCs w:val="28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1pt;height:57.9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Document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3"/>
        <w:jc w:val="center"/>
        <w:spacing w:line="240" w:lineRule="auto"/>
        <w:rPr>
          <w:rFonts w:ascii="Liberation Sans" w:hAnsi="Liberation Sans" w:cs="Liberation Sans"/>
          <w:b/>
          <w:bCs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auto"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690"/>
        <w:spacing w:line="240" w:lineRule="auto"/>
        <w:tabs>
          <w:tab w:val="left" w:pos="180" w:leader="none"/>
        </w:tabs>
        <w:rPr>
          <w:rFonts w:ascii="Liberation Sans" w:hAnsi="Liberation Sans" w:cs="Liberation Sans"/>
          <w:b/>
          <w:bCs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auto"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  <w:t xml:space="preserve">«09» февраля 2024 г.                                                                          № 34-П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с. 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0"/>
        <w:jc w:val="center"/>
        <w:spacing w:before="0" w:after="0" w:line="240" w:lineRule="auto"/>
        <w:rPr>
          <w:rFonts w:ascii="Liberation Sans" w:hAnsi="Liberation Sans" w:cs="Liberation Sans"/>
          <w:b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auto"/>
          <w:sz w:val="28"/>
          <w:szCs w:val="28"/>
        </w:rPr>
        <w:t xml:space="preserve">Об установлении максимального размера дохода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0"/>
        <w:jc w:val="center"/>
        <w:spacing w:before="0" w:after="0" w:line="240" w:lineRule="auto"/>
        <w:rPr>
          <w:rFonts w:ascii="Liberation Sans" w:hAnsi="Liberation Sans" w:cs="Liberation Sans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auto"/>
          <w:sz w:val="28"/>
          <w:szCs w:val="28"/>
        </w:rPr>
        <w:t xml:space="preserve"> граждан и постоянно проживающих совместно с ними членов их семей и стоимости подлежащего налогообложению их имущества, в целях признания граждан </w:t>
      </w:r>
      <w:r>
        <w:rPr>
          <w:rFonts w:ascii="Liberation Sans" w:hAnsi="Liberation Sans" w:eastAsia="Liberation Sans" w:cs="Liberation Sans"/>
          <w:b/>
          <w:color w:val="auto"/>
          <w:sz w:val="28"/>
          <w:szCs w:val="28"/>
        </w:rPr>
        <w:t xml:space="preserve">нуждающимися в предоставлении жилых помещений по договорам найма жилых помещений жилищного фонда социального использования на 2024 год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tabs>
          <w:tab w:val="left" w:pos="992" w:leader="none"/>
        </w:tabs>
        <w:rPr>
          <w:rFonts w:ascii="Liberation Sans" w:hAnsi="Liberation Sans" w:cs="Liberation Sans"/>
          <w:bCs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В целях предоставления жилых помещений по договорам найма жилых помещений жилищного фонда социального использования гражданам,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в соответствии с частью 2 статьи 91.3 Жилищного кодекса Российской Федерации от 29 декабря 2004 года № 188-ФЗ, со </w:t>
      </w:r>
      <w:r>
        <w:rPr>
          <w:rStyle w:val="891"/>
          <w:rFonts w:ascii="Liberation Sans" w:hAnsi="Liberation Sans" w:eastAsia="Liberation Sans" w:cs="Liberation Sans"/>
          <w:color w:val="auto"/>
          <w:sz w:val="28"/>
          <w:szCs w:val="28"/>
        </w:rPr>
        <w:t xml:space="preserve">статьей 7.2 За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кона Ямало-Не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н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ецкого автономного округа от 2 июня 2010 года </w:t>
        <w:br/>
        <w:t xml:space="preserve">№ 61-ЗАО «О регулировании отдельных отношений в целях признания граждан малоимущими и предоставления им по договорам социального найма жилых помещений муниципального жилищного фонда, признания граждан нуждающи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мися в предоставлении жилых помещений по договорам найма жилых помещений жилищного фонда социального использования», руководствуясь Уставом муниципального округа Красноселькупский район Ямало-Ненецкого автономного округа, Администрация Красноселькупского р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айона </w:t>
      </w:r>
      <w:r>
        <w:rPr>
          <w:rFonts w:ascii="Liberation Sans" w:hAnsi="Liberation Sans" w:eastAsia="Liberation Sans" w:cs="Liberation Sans"/>
          <w:b/>
          <w:bCs/>
          <w:color w:val="auto"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10"/>
        </w:numPr>
        <w:ind w:left="1417" w:right="0" w:hanging="709"/>
        <w:jc w:val="both"/>
        <w:spacing w:after="0" w:line="240" w:lineRule="auto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Установить: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1.1. максимальный размер дохода граждан и постоянно проживаю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щих совместно с ними членов их семей за последние двенадцать календарных месяцев, предшествующих месяцу подачи заявления о признании нуждающимися в предоставлении жилых помещений по договорам найма жилых помещений жилищного фонда социального использования: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firstLine="0"/>
        <w:jc w:val="both"/>
        <w:spacing w:after="0" w:line="240" w:lineRule="auto"/>
        <w:rPr>
          <w:rFonts w:ascii="Liberation Sans" w:hAnsi="Liberation Sans" w:cs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ab/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 xml:space="preserve">1.1.1. для одиноко проживающего гражданина - </w:t>
      </w:r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highlight w:val="none"/>
        </w:rPr>
        <w:t xml:space="preserve">736 557 (семьсот тридцать шесть тысяч пятьсот пятьдесят семь)</w:t>
      </w:r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highlight w:val="none"/>
        </w:rPr>
        <w:t xml:space="preserve"> рублей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firstLine="0"/>
        <w:jc w:val="both"/>
        <w:spacing w:after="0" w:line="240" w:lineRule="auto"/>
        <w:rPr>
          <w:rFonts w:ascii="Liberation Sans" w:hAnsi="Liberation Sans" w:cs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ab/>
        <w:t xml:space="preserve">1.1.2. для семьи, состоящей из двух человек - </w:t>
      </w:r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highlight w:val="none"/>
        </w:rPr>
        <w:t xml:space="preserve">563 671 </w:t>
      </w:r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highlight w:val="none"/>
        </w:rPr>
        <w:t xml:space="preserve">(пятьсот шестьдесят три тысячи шестьсот семьдесят один)</w:t>
      </w:r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highlight w:val="none"/>
        </w:rPr>
        <w:t xml:space="preserve"> рубль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 xml:space="preserve"> на каждого члена семьи;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firstLine="0"/>
        <w:jc w:val="both"/>
        <w:spacing w:after="0" w:line="240" w:lineRule="auto"/>
        <w:rPr>
          <w:rFonts w:ascii="Liberation Sans" w:hAnsi="Liberation Sans" w:cs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ab/>
        <w:t xml:space="preserve">1.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 xml:space="preserve">1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 xml:space="preserve">.3. для семьи, состоящей из трех и более человек - </w:t>
      </w:r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highlight w:val="none"/>
        </w:rPr>
        <w:t xml:space="preserve">520 449 </w:t>
      </w:r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highlight w:val="none"/>
        </w:rPr>
        <w:t xml:space="preserve">(пятьсот двадцать тысяч четыреста сорок девять)</w:t>
      </w:r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highlight w:val="none"/>
        </w:rPr>
        <w:t xml:space="preserve"> рублей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 xml:space="preserve"> на каждого члена семьи;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firstLine="0"/>
        <w:jc w:val="both"/>
        <w:spacing w:after="0" w:line="240" w:lineRule="auto"/>
        <w:rPr>
          <w:rFonts w:ascii="Liberation Sans" w:hAnsi="Liberation Sans" w:cs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ab/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 xml:space="preserve">1.2. размер стоимости подлежащего налогообложе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 xml:space="preserve">нию имущества граждан и постоянно проживающих совместно с ними членов их семей на момент подачи заявления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firstLine="708"/>
        <w:jc w:val="both"/>
        <w:spacing w:after="0" w:line="240" w:lineRule="auto"/>
        <w:rPr>
          <w:rFonts w:ascii="Liberation Sans" w:hAnsi="Liberation Sans" w:cs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 xml:space="preserve">1.2.1. для одиноко проживающего гражданина -</w:t>
      </w:r>
      <w:r>
        <w:rPr>
          <w:rFonts w:ascii="Liberation Sans" w:hAnsi="Liberation Sans" w:eastAsia="Liberation Sans" w:cs="Liberation Sans"/>
          <w:b w:val="0"/>
          <w:color w:val="auto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highlight w:val="none"/>
        </w:rPr>
        <w:t xml:space="preserve">329 010</w:t>
      </w:r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highlight w:val="none"/>
        </w:rPr>
        <w:t xml:space="preserve">(триста двадцать девять тысяч десять)</w:t>
      </w:r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highlight w:val="none"/>
        </w:rPr>
        <w:t xml:space="preserve"> рублей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firstLine="0"/>
        <w:jc w:val="both"/>
        <w:spacing w:after="0" w:line="240" w:lineRule="auto"/>
        <w:rPr>
          <w:rFonts w:ascii="Liberation Sans" w:hAnsi="Liberation Sans" w:cs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ab/>
        <w:t xml:space="preserve">1.2.2. для семьи, состоящей из двух человек - </w:t>
      </w:r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highlight w:val="none"/>
        </w:rPr>
        <w:t xml:space="preserve">209 370</w:t>
      </w:r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highlight w:val="none"/>
        </w:rPr>
        <w:t xml:space="preserve">(двести девять тысяч триста семьдесят)</w:t>
      </w:r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highlight w:val="none"/>
        </w:rPr>
        <w:t xml:space="preserve"> рублей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 xml:space="preserve"> на каждого члена семьи;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firstLine="0"/>
        <w:jc w:val="both"/>
        <w:spacing w:after="0" w:line="240" w:lineRule="auto"/>
        <w:rPr>
          <w:rFonts w:ascii="Liberation Sans" w:hAnsi="Liberation Sans" w:cs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ab/>
        <w:t xml:space="preserve">1.2.3. для семьи, состоящей из трех и более человек - </w:t>
      </w:r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highlight w:val="none"/>
        </w:rPr>
        <w:t xml:space="preserve">179 460</w:t>
      </w:r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highlight w:val="none"/>
        </w:rPr>
        <w:t xml:space="preserve">(сто семьдесят девять тысяч четыреста шестьдесят)</w:t>
      </w:r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highlight w:val="none"/>
        </w:rPr>
        <w:t xml:space="preserve"> рублей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 xml:space="preserve"> на каждого члена семьи.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8"/>
        <w:jc w:val="both"/>
        <w:spacing w:before="0" w:after="0" w:line="240" w:lineRule="auto"/>
        <w:rPr>
          <w:rFonts w:ascii="Liberation Sans" w:hAnsi="Liberation Sans" w:cs="Liberation Sans"/>
          <w:b w:val="0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2.</w:t>
        <w:tab/>
      </w:r>
      <w:r>
        <w:rPr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Установить периодичность рассмотрения </w:t>
      </w:r>
      <w:r>
        <w:rPr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размера дохода</w:t>
      </w:r>
      <w:r>
        <w:rPr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граждан и постоянно проживающих совместно с ними членов их семей и стоимости подлежащего налогообложению их имущества, в целях признания граждан </w:t>
      </w:r>
      <w:r>
        <w:rPr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нуждающимися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 не реже одного раза в год.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8"/>
        <w:jc w:val="both"/>
        <w:spacing w:before="0" w:after="0" w:line="240" w:lineRule="auto"/>
        <w:rPr>
          <w:rFonts w:ascii="Liberation Sans" w:hAnsi="Liberation Sans" w:cs="Liberation Sans"/>
          <w:b w:val="0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3.</w:t>
        <w:tab/>
      </w:r>
      <w:r>
        <w:rPr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Признать утратившим силу постановление Администрац</w:t>
      </w:r>
      <w:r>
        <w:rPr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ии Красноселькупского района от 06 марта 2023 года № 50-П «Об установлении </w:t>
      </w:r>
      <w:r>
        <w:rPr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максимального размера дохода</w:t>
      </w:r>
      <w:r>
        <w:rPr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граждан и постоянно проживающих совместно с ними членов их семей и стоимости подлежащего налогообложению их имущества, в целях признания граждан </w:t>
      </w:r>
      <w:r>
        <w:rPr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нуждающимися в предоставлении жилых помещений по договорам найма жилых помещений жилищного фонда социального использования на 2023 год».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4.</w:t>
        <w:tab/>
        <w:t xml:space="preserve">Опубликовать настоящее постановление в газете «Северный край» 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и разместить на официальном сайте муниципального округа Красноселькупс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5.</w:t>
        <w:tab/>
        <w:t xml:space="preserve">Настоящее постановление вступает в силу с момента опубликования и распространяет 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свое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 действие на правоотношения, возникшие с 01 января 2024 года.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Глав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а Красноселькупского района                                             Ю.В. Фише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р</w:t>
      </w:r>
      <w:r>
        <w:rPr>
          <w:rFonts w:ascii="Liberation Sans" w:hAnsi="Liberation Sans" w:cs="Liberation Sans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Segoe UI">
    <w:panose1 w:val="020B0503020203020204"/>
  </w:font>
  <w:font w:name="Courier New">
    <w:panose1 w:val="02070309020205020404"/>
  </w:font>
  <w:font w:name="Arial">
    <w:panose1 w:val="020B0604020202020204"/>
  </w:font>
  <w:font w:name="Liberation Serif">
    <w:panose1 w:val="02020603050405020304"/>
  </w:font>
  <w:font w:name="Calibri Light">
    <w:panose1 w:val="020F0502020204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jc w:val="center"/>
      <w:rPr>
        <w:rFonts w:ascii="Liberation Sans" w:hAnsi="Liberation Sans" w:cs="Liberation Sans"/>
      </w:rPr>
    </w:pPr>
    <w:r>
      <w:rPr>
        <w:rFonts w:ascii="Liberation Serif" w:hAnsi="Liberation Serif" w:eastAsia="Liberation Serif" w:cs="Liberation Serif"/>
        <w:sz w:val="24"/>
      </w:rPr>
      <w:fldChar w:fldCharType="begin"/>
    </w:r>
    <w:r>
      <w:rPr>
        <w:rFonts w:ascii="Liberation Serif" w:hAnsi="Liberation Serif" w:eastAsia="Liberation Serif" w:cs="Liberation Serif"/>
        <w:sz w:val="24"/>
      </w:rPr>
      <w:instrText xml:space="preserve">PAGE   \* MERGEFORMAT</w:instrText>
    </w:r>
    <w:r>
      <w:rPr>
        <w:rFonts w:ascii="Liberation Sans" w:hAnsi="Liberation Sans" w:eastAsia="Liberation Serif" w:cs="Liberation Sans"/>
        <w:sz w:val="24"/>
      </w:rPr>
      <w:fldChar w:fldCharType="separate"/>
    </w:r>
    <w:r>
      <w:rPr>
        <w:rFonts w:ascii="Liberation Sans" w:hAnsi="Liberation Sans" w:eastAsia="Liberation Serif" w:cs="Liberation Sans"/>
        <w:sz w:val="24"/>
      </w:rPr>
      <w:t xml:space="preserve">2</w:t>
    </w:r>
    <w:r>
      <w:rPr>
        <w:rFonts w:ascii="Liberation Sans" w:hAnsi="Liberation Sans" w:eastAsia="Liberation Serif" w:cs="Liberation Sans"/>
        <w:sz w:val="24"/>
      </w:rPr>
      <w:fldChar w:fldCharType="end"/>
    </w:r>
    <w:r>
      <w:rPr>
        <w:rFonts w:ascii="Liberation Sans" w:hAnsi="Liberation Sans" w:cs="Liberation Sans"/>
      </w:rPr>
    </w:r>
    <w:r/>
  </w:p>
  <w:p>
    <w:pPr>
      <w:pStyle w:val="73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508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8" w:hanging="2160"/>
      </w:pPr>
      <w:rPr>
        <w:color w:val="00000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8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 w:default="1">
    <w:name w:val="Normal"/>
    <w:pPr>
      <w:spacing w:after="200" w:line="276" w:lineRule="auto"/>
    </w:pPr>
    <w:rPr>
      <w:sz w:val="22"/>
      <w:szCs w:val="22"/>
    </w:rPr>
  </w:style>
  <w:style w:type="paragraph" w:styleId="688">
    <w:name w:val="Heading 1"/>
    <w:basedOn w:val="687"/>
    <w:next w:val="687"/>
    <w:link w:val="892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689">
    <w:name w:val="Heading 2"/>
    <w:basedOn w:val="687"/>
    <w:next w:val="687"/>
    <w:link w:val="712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90">
    <w:name w:val="Heading 3"/>
    <w:basedOn w:val="687"/>
    <w:next w:val="687"/>
    <w:link w:val="880"/>
    <w:pPr>
      <w:jc w:val="center"/>
      <w:keepNext/>
      <w:spacing w:after="0" w:line="360" w:lineRule="auto"/>
      <w:widowControl w:val="off"/>
      <w:outlineLvl w:val="2"/>
    </w:pPr>
    <w:rPr>
      <w:color w:val="000000"/>
      <w:sz w:val="28"/>
      <w:szCs w:val="28"/>
    </w:rPr>
  </w:style>
  <w:style w:type="paragraph" w:styleId="691">
    <w:name w:val="Heading 4"/>
    <w:basedOn w:val="687"/>
    <w:next w:val="687"/>
    <w:link w:val="881"/>
    <w:pPr>
      <w:jc w:val="center"/>
      <w:keepNext/>
      <w:spacing w:after="0" w:line="240" w:lineRule="auto"/>
      <w:widowControl w:val="off"/>
      <w:outlineLvl w:val="3"/>
    </w:pPr>
    <w:rPr>
      <w:b/>
      <w:bCs/>
      <w:color w:val="000000"/>
      <w:sz w:val="28"/>
      <w:szCs w:val="28"/>
    </w:rPr>
  </w:style>
  <w:style w:type="paragraph" w:styleId="692">
    <w:name w:val="Heading 5"/>
    <w:basedOn w:val="687"/>
    <w:next w:val="687"/>
    <w:link w:val="882"/>
    <w:pPr>
      <w:jc w:val="center"/>
      <w:keepNext/>
      <w:spacing w:after="0" w:line="480" w:lineRule="auto"/>
      <w:widowControl w:val="off"/>
      <w:outlineLvl w:val="4"/>
    </w:pPr>
    <w:rPr>
      <w:b/>
      <w:bCs/>
      <w:color w:val="000000"/>
      <w:sz w:val="32"/>
      <w:szCs w:val="32"/>
    </w:rPr>
  </w:style>
  <w:style w:type="paragraph" w:styleId="693">
    <w:name w:val="Heading 6"/>
    <w:basedOn w:val="687"/>
    <w:next w:val="687"/>
    <w:link w:val="716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94">
    <w:name w:val="Heading 7"/>
    <w:basedOn w:val="687"/>
    <w:next w:val="687"/>
    <w:link w:val="717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95">
    <w:name w:val="Heading 8"/>
    <w:basedOn w:val="687"/>
    <w:next w:val="687"/>
    <w:link w:val="718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96">
    <w:name w:val="Heading 9"/>
    <w:basedOn w:val="687"/>
    <w:next w:val="687"/>
    <w:link w:val="719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Heading 2 Char"/>
    <w:uiPriority w:val="9"/>
    <w:rPr>
      <w:rFonts w:ascii="Arial" w:hAnsi="Arial" w:eastAsia="Arial" w:cs="Arial"/>
      <w:sz w:val="34"/>
    </w:rPr>
  </w:style>
  <w:style w:type="character" w:styleId="701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702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3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704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character" w:styleId="705" w:customStyle="1">
    <w:name w:val="Title Char"/>
    <w:uiPriority w:val="10"/>
    <w:rPr>
      <w:sz w:val="48"/>
      <w:szCs w:val="48"/>
    </w:rPr>
  </w:style>
  <w:style w:type="character" w:styleId="706" w:customStyle="1">
    <w:name w:val="Subtitle Char"/>
    <w:uiPriority w:val="11"/>
    <w:rPr>
      <w:sz w:val="24"/>
      <w:szCs w:val="24"/>
    </w:rPr>
  </w:style>
  <w:style w:type="character" w:styleId="707" w:customStyle="1">
    <w:name w:val="Quote Char"/>
    <w:uiPriority w:val="29"/>
    <w:rPr>
      <w:i/>
    </w:rPr>
  </w:style>
  <w:style w:type="character" w:styleId="708" w:customStyle="1">
    <w:name w:val="Intense Quote Char"/>
    <w:uiPriority w:val="30"/>
    <w:rPr>
      <w:i/>
    </w:rPr>
  </w:style>
  <w:style w:type="character" w:styleId="709" w:customStyle="1">
    <w:name w:val="Footnote Text Char"/>
    <w:uiPriority w:val="99"/>
    <w:rPr>
      <w:sz w:val="18"/>
    </w:rPr>
  </w:style>
  <w:style w:type="character" w:styleId="710" w:customStyle="1">
    <w:name w:val="Endnote Text Char"/>
    <w:uiPriority w:val="99"/>
    <w:rPr>
      <w:sz w:val="20"/>
    </w:rPr>
  </w:style>
  <w:style w:type="character" w:styleId="711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12" w:customStyle="1">
    <w:name w:val="Заголовок 2 Знак"/>
    <w:link w:val="689"/>
    <w:uiPriority w:val="9"/>
    <w:rPr>
      <w:rFonts w:ascii="Arial" w:hAnsi="Arial" w:eastAsia="Arial" w:cs="Arial"/>
      <w:sz w:val="34"/>
    </w:rPr>
  </w:style>
  <w:style w:type="character" w:styleId="713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14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15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16" w:customStyle="1">
    <w:name w:val="Заголовок 6 Знак"/>
    <w:link w:val="693"/>
    <w:uiPriority w:val="9"/>
    <w:rPr>
      <w:rFonts w:ascii="Arial" w:hAnsi="Arial" w:eastAsia="Arial" w:cs="Arial"/>
      <w:b/>
      <w:bCs/>
      <w:sz w:val="22"/>
      <w:szCs w:val="22"/>
    </w:rPr>
  </w:style>
  <w:style w:type="character" w:styleId="717" w:customStyle="1">
    <w:name w:val="Заголовок 7 Знак"/>
    <w:link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8" w:customStyle="1">
    <w:name w:val="Заголовок 8 Знак"/>
    <w:link w:val="695"/>
    <w:uiPriority w:val="9"/>
    <w:rPr>
      <w:rFonts w:ascii="Arial" w:hAnsi="Arial" w:eastAsia="Arial" w:cs="Arial"/>
      <w:i/>
      <w:iCs/>
      <w:sz w:val="22"/>
      <w:szCs w:val="22"/>
    </w:rPr>
  </w:style>
  <w:style w:type="character" w:styleId="719" w:customStyle="1">
    <w:name w:val="Заголовок 9 Знак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720">
    <w:name w:val="List Paragraph"/>
    <w:basedOn w:val="687"/>
    <w:pPr>
      <w:ind w:left="720"/>
    </w:pPr>
  </w:style>
  <w:style w:type="paragraph" w:styleId="721">
    <w:name w:val="No Spacing"/>
    <w:uiPriority w:val="1"/>
    <w:qFormat/>
    <w:rPr>
      <w:lang w:eastAsia="zh-CN"/>
    </w:rPr>
  </w:style>
  <w:style w:type="paragraph" w:styleId="722">
    <w:name w:val="Title"/>
    <w:basedOn w:val="687"/>
    <w:next w:val="687"/>
    <w:link w:val="723"/>
    <w:uiPriority w:val="10"/>
    <w:qFormat/>
    <w:pPr>
      <w:contextualSpacing/>
      <w:spacing w:before="300"/>
    </w:pPr>
    <w:rPr>
      <w:sz w:val="48"/>
      <w:szCs w:val="48"/>
    </w:rPr>
  </w:style>
  <w:style w:type="character" w:styleId="723" w:customStyle="1">
    <w:name w:val="Заголовок Знак"/>
    <w:link w:val="722"/>
    <w:uiPriority w:val="10"/>
    <w:rPr>
      <w:sz w:val="48"/>
      <w:szCs w:val="48"/>
    </w:rPr>
  </w:style>
  <w:style w:type="paragraph" w:styleId="724">
    <w:name w:val="Subtitle"/>
    <w:basedOn w:val="687"/>
    <w:next w:val="687"/>
    <w:link w:val="725"/>
    <w:uiPriority w:val="11"/>
    <w:qFormat/>
    <w:pPr>
      <w:spacing w:before="200"/>
    </w:pPr>
    <w:rPr>
      <w:sz w:val="24"/>
      <w:szCs w:val="24"/>
    </w:rPr>
  </w:style>
  <w:style w:type="character" w:styleId="725" w:customStyle="1">
    <w:name w:val="Подзаголовок Знак"/>
    <w:link w:val="724"/>
    <w:uiPriority w:val="11"/>
    <w:rPr>
      <w:sz w:val="24"/>
      <w:szCs w:val="24"/>
    </w:rPr>
  </w:style>
  <w:style w:type="paragraph" w:styleId="726">
    <w:name w:val="Quote"/>
    <w:basedOn w:val="687"/>
    <w:next w:val="687"/>
    <w:link w:val="727"/>
    <w:uiPriority w:val="29"/>
    <w:qFormat/>
    <w:pPr>
      <w:ind w:left="720" w:right="720"/>
    </w:pPr>
    <w:rPr>
      <w:i/>
    </w:r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basedOn w:val="687"/>
    <w:next w:val="687"/>
    <w:link w:val="72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9" w:customStyle="1">
    <w:name w:val="Выделенная цитата Знак"/>
    <w:link w:val="728"/>
    <w:uiPriority w:val="30"/>
    <w:rPr>
      <w:i/>
    </w:rPr>
  </w:style>
  <w:style w:type="paragraph" w:styleId="730">
    <w:name w:val="Header"/>
    <w:basedOn w:val="687"/>
    <w:link w:val="888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1" w:customStyle="1">
    <w:name w:val="Header Char"/>
    <w:uiPriority w:val="99"/>
  </w:style>
  <w:style w:type="paragraph" w:styleId="732">
    <w:name w:val="Footer"/>
    <w:basedOn w:val="687"/>
    <w:link w:val="88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3" w:customStyle="1">
    <w:name w:val="Footer Char"/>
    <w:uiPriority w:val="99"/>
  </w:style>
  <w:style w:type="paragraph" w:styleId="734">
    <w:name w:val="Caption"/>
    <w:basedOn w:val="687"/>
    <w:next w:val="687"/>
    <w:uiPriority w:val="35"/>
    <w:semiHidden/>
    <w:unhideWhenUsed/>
    <w:qFormat/>
    <w:rPr>
      <w:b/>
      <w:bCs/>
      <w:color w:val="4f81bd"/>
      <w:sz w:val="18"/>
      <w:szCs w:val="18"/>
    </w:rPr>
  </w:style>
  <w:style w:type="character" w:styleId="735" w:customStyle="1">
    <w:name w:val="Caption Char"/>
    <w:uiPriority w:val="99"/>
  </w:style>
  <w:style w:type="table" w:styleId="736">
    <w:name w:val="Table Grid"/>
    <w:basedOn w:val="698"/>
    <w:rPr>
      <w:rFonts w:ascii="Times New Roman" w:hAnsi="Times New Roman"/>
    </w:rPr>
    <w:tblPr/>
  </w:style>
  <w:style w:type="table" w:styleId="737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2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3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78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9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27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62">
    <w:name w:val="Hyperlink"/>
    <w:semiHidden/>
    <w:rPr>
      <w:color w:val="0000ff"/>
      <w:u w:val="single"/>
    </w:rPr>
  </w:style>
  <w:style w:type="paragraph" w:styleId="863">
    <w:name w:val="footnote text"/>
    <w:basedOn w:val="687"/>
    <w:link w:val="864"/>
    <w:uiPriority w:val="99"/>
    <w:semiHidden/>
    <w:unhideWhenUsed/>
    <w:pPr>
      <w:spacing w:after="40" w:line="240" w:lineRule="auto"/>
    </w:pPr>
    <w:rPr>
      <w:sz w:val="18"/>
    </w:r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endnote text"/>
    <w:basedOn w:val="687"/>
    <w:link w:val="867"/>
    <w:uiPriority w:val="99"/>
    <w:semiHidden/>
    <w:unhideWhenUsed/>
    <w:pPr>
      <w:spacing w:after="0" w:line="240" w:lineRule="auto"/>
    </w:pPr>
    <w:rPr>
      <w:sz w:val="20"/>
    </w:rPr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uiPriority w:val="99"/>
    <w:semiHidden/>
    <w:unhideWhenUsed/>
    <w:rPr>
      <w:vertAlign w:val="superscript"/>
    </w:rPr>
  </w:style>
  <w:style w:type="paragraph" w:styleId="869">
    <w:name w:val="toc 1"/>
    <w:basedOn w:val="687"/>
    <w:next w:val="687"/>
    <w:uiPriority w:val="39"/>
    <w:unhideWhenUsed/>
    <w:pPr>
      <w:spacing w:after="57"/>
    </w:pPr>
  </w:style>
  <w:style w:type="paragraph" w:styleId="870">
    <w:name w:val="toc 2"/>
    <w:basedOn w:val="687"/>
    <w:next w:val="687"/>
    <w:uiPriority w:val="39"/>
    <w:unhideWhenUsed/>
    <w:pPr>
      <w:ind w:left="283"/>
      <w:spacing w:after="57"/>
    </w:pPr>
  </w:style>
  <w:style w:type="paragraph" w:styleId="871">
    <w:name w:val="toc 3"/>
    <w:basedOn w:val="687"/>
    <w:next w:val="687"/>
    <w:uiPriority w:val="39"/>
    <w:unhideWhenUsed/>
    <w:pPr>
      <w:ind w:left="567"/>
      <w:spacing w:after="57"/>
    </w:pPr>
  </w:style>
  <w:style w:type="paragraph" w:styleId="872">
    <w:name w:val="toc 4"/>
    <w:basedOn w:val="687"/>
    <w:next w:val="687"/>
    <w:uiPriority w:val="39"/>
    <w:unhideWhenUsed/>
    <w:pPr>
      <w:ind w:left="850"/>
      <w:spacing w:after="57"/>
    </w:pPr>
  </w:style>
  <w:style w:type="paragraph" w:styleId="873">
    <w:name w:val="toc 5"/>
    <w:basedOn w:val="687"/>
    <w:next w:val="687"/>
    <w:uiPriority w:val="39"/>
    <w:unhideWhenUsed/>
    <w:pPr>
      <w:ind w:left="1134"/>
      <w:spacing w:after="57"/>
    </w:pPr>
  </w:style>
  <w:style w:type="paragraph" w:styleId="874">
    <w:name w:val="toc 6"/>
    <w:basedOn w:val="687"/>
    <w:next w:val="687"/>
    <w:uiPriority w:val="39"/>
    <w:unhideWhenUsed/>
    <w:pPr>
      <w:ind w:left="1417"/>
      <w:spacing w:after="57"/>
    </w:pPr>
  </w:style>
  <w:style w:type="paragraph" w:styleId="875">
    <w:name w:val="toc 7"/>
    <w:basedOn w:val="687"/>
    <w:next w:val="687"/>
    <w:uiPriority w:val="39"/>
    <w:unhideWhenUsed/>
    <w:pPr>
      <w:ind w:left="1701"/>
      <w:spacing w:after="57"/>
    </w:pPr>
  </w:style>
  <w:style w:type="paragraph" w:styleId="876">
    <w:name w:val="toc 8"/>
    <w:basedOn w:val="687"/>
    <w:next w:val="687"/>
    <w:uiPriority w:val="39"/>
    <w:unhideWhenUsed/>
    <w:pPr>
      <w:ind w:left="1984"/>
      <w:spacing w:after="57"/>
    </w:pPr>
  </w:style>
  <w:style w:type="paragraph" w:styleId="877">
    <w:name w:val="toc 9"/>
    <w:basedOn w:val="687"/>
    <w:next w:val="687"/>
    <w:uiPriority w:val="39"/>
    <w:unhideWhenUsed/>
    <w:pPr>
      <w:ind w:left="2268"/>
      <w:spacing w:after="57"/>
    </w:pPr>
  </w:style>
  <w:style w:type="paragraph" w:styleId="878">
    <w:name w:val="TOC Heading"/>
    <w:uiPriority w:val="39"/>
    <w:unhideWhenUsed/>
    <w:rPr>
      <w:lang w:eastAsia="zh-CN"/>
    </w:rPr>
  </w:style>
  <w:style w:type="paragraph" w:styleId="879">
    <w:name w:val="table of figures"/>
    <w:basedOn w:val="687"/>
    <w:next w:val="687"/>
    <w:uiPriority w:val="99"/>
    <w:unhideWhenUsed/>
    <w:pPr>
      <w:spacing w:after="0"/>
    </w:pPr>
  </w:style>
  <w:style w:type="character" w:styleId="880" w:customStyle="1">
    <w:name w:val="Заголовок 3 Знак"/>
    <w:link w:val="690"/>
    <w:rPr>
      <w:rFonts w:ascii="Times New Roman" w:hAnsi="Times New Roman"/>
      <w:color w:val="000000"/>
      <w:sz w:val="20"/>
      <w:szCs w:val="20"/>
    </w:rPr>
  </w:style>
  <w:style w:type="character" w:styleId="881" w:customStyle="1">
    <w:name w:val="Заголовок 4 Знак"/>
    <w:link w:val="691"/>
    <w:rPr>
      <w:rFonts w:ascii="Times New Roman" w:hAnsi="Times New Roman"/>
      <w:b/>
      <w:bCs/>
      <w:color w:val="000000"/>
      <w:sz w:val="20"/>
      <w:szCs w:val="20"/>
    </w:rPr>
  </w:style>
  <w:style w:type="character" w:styleId="882" w:customStyle="1">
    <w:name w:val="Заголовок 5 Знак"/>
    <w:link w:val="692"/>
    <w:rPr>
      <w:rFonts w:ascii="Times New Roman" w:hAnsi="Times New Roman"/>
      <w:b/>
      <w:bCs/>
      <w:color w:val="000000"/>
      <w:sz w:val="20"/>
      <w:szCs w:val="20"/>
    </w:rPr>
  </w:style>
  <w:style w:type="paragraph" w:styleId="883">
    <w:name w:val="Body Text"/>
    <w:basedOn w:val="687"/>
    <w:link w:val="884"/>
    <w:pPr>
      <w:jc w:val="both"/>
      <w:spacing w:after="0" w:line="240" w:lineRule="auto"/>
    </w:pPr>
    <w:rPr>
      <w:rFonts w:ascii="Times New Roman" w:hAnsi="Times New Roman"/>
      <w:sz w:val="24"/>
      <w:szCs w:val="20"/>
    </w:rPr>
  </w:style>
  <w:style w:type="character" w:styleId="884" w:customStyle="1">
    <w:name w:val="Основной текст Знак"/>
    <w:link w:val="883"/>
    <w:rPr>
      <w:rFonts w:ascii="Times New Roman" w:hAnsi="Times New Roman"/>
      <w:sz w:val="24"/>
    </w:rPr>
  </w:style>
  <w:style w:type="paragraph" w:styleId="885" w:customStyle="1">
    <w:name w:val="Таблицы (моноширинный)"/>
    <w:basedOn w:val="687"/>
    <w:next w:val="687"/>
    <w:pPr>
      <w:jc w:val="both"/>
      <w:spacing w:after="0" w:line="240" w:lineRule="auto"/>
      <w:widowControl w:val="off"/>
    </w:pPr>
    <w:rPr>
      <w:rFonts w:ascii="Courier New" w:hAnsi="Courier New"/>
      <w:sz w:val="20"/>
      <w:szCs w:val="20"/>
    </w:rPr>
  </w:style>
  <w:style w:type="paragraph" w:styleId="886">
    <w:name w:val="Balloon Text"/>
    <w:basedOn w:val="687"/>
    <w:link w:val="887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887" w:customStyle="1">
    <w:name w:val="Текст выноски Знак"/>
    <w:link w:val="886"/>
    <w:semiHidden/>
    <w:rPr>
      <w:rFonts w:ascii="Segoe UI" w:hAnsi="Segoe UI"/>
      <w:sz w:val="18"/>
      <w:szCs w:val="18"/>
    </w:rPr>
  </w:style>
  <w:style w:type="character" w:styleId="888" w:customStyle="1">
    <w:name w:val="Верхний колонтитул Знак"/>
    <w:link w:val="730"/>
    <w:uiPriority w:val="99"/>
    <w:rPr>
      <w:sz w:val="22"/>
      <w:szCs w:val="22"/>
    </w:rPr>
  </w:style>
  <w:style w:type="character" w:styleId="889" w:customStyle="1">
    <w:name w:val="Нижний колонтитул Знак"/>
    <w:link w:val="732"/>
    <w:rPr>
      <w:sz w:val="22"/>
      <w:szCs w:val="22"/>
    </w:rPr>
  </w:style>
  <w:style w:type="character" w:styleId="890">
    <w:name w:val="FollowedHyperlink"/>
    <w:semiHidden/>
    <w:rPr>
      <w:color w:val="954f72"/>
      <w:u w:val="single"/>
    </w:rPr>
  </w:style>
  <w:style w:type="character" w:styleId="891" w:customStyle="1">
    <w:name w:val="docdata;docy;v5;2762;bqiaagaaeyqcaaagiaiaaamrcaaabtkiaaaaaaaaaaaaaaaaaaaaaaaaaaaaaaaaaaaaaaaaaaaaaaaaaaaaaaaaaaaaaaaaaaaaaaaaaaaaaaaaaaaaaaaaaaaaaaaaaaaaaaaaaaaaaaaaaaaaaaaaaaaaaaaaaaaaaaaaaaaaaaaaaaaaaaaaaaaaaaaaaaaaaaaaaaaaaaaaaaaaaaaaaaaaaaaaaaaaaaaa"/>
    <w:basedOn w:val="697"/>
  </w:style>
  <w:style w:type="character" w:styleId="892" w:customStyle="1">
    <w:name w:val="Заголовок 1 Знак"/>
    <w:link w:val="688"/>
    <w:rPr>
      <w:rFonts w:ascii="Calibri Light" w:hAnsi="Calibri Light" w:eastAsia="Times New Roman"/>
      <w:b/>
      <w:bCs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52</cp:revision>
  <dcterms:created xsi:type="dcterms:W3CDTF">2023-01-18T11:48:00Z</dcterms:created>
  <dcterms:modified xsi:type="dcterms:W3CDTF">2024-02-09T09:20:40Z</dcterms:modified>
</cp:coreProperties>
</file>