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ind w:firstLine="0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6"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97"/>
        <w:ind w:firstLine="0"/>
        <w:jc w:val="center"/>
        <w:spacing w:before="0"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 w:val="0"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«06» февраля 2024 г.                                                                          № 31-П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484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484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  <w:t xml:space="preserve">О внесении изменени</w:t>
      </w:r>
      <w:r>
        <w:rPr>
          <w:rFonts w:ascii="Liberation Sans" w:hAnsi="Liberation Sans" w:eastAsia="Times New Roman" w:cs="Liberation Sans"/>
          <w:b/>
          <w:color w:val="000000" w:themeColor="text1"/>
          <w:sz w:val="28"/>
          <w:szCs w:val="28"/>
          <w:lang w:eastAsia="ru-RU"/>
        </w:rPr>
        <w:t xml:space="preserve">й в</w:t>
      </w:r>
      <w:r>
        <w:rPr>
          <w:rFonts w:ascii="Liberation Sans" w:hAnsi="Liberation Sans" w:eastAsia="Times New Roman" w:cs="Liberation Sans"/>
          <w:b/>
          <w:bCs/>
          <w:color w:val="000000" w:themeColor="text1"/>
          <w:sz w:val="28"/>
          <w:szCs w:val="28"/>
          <w:lang w:eastAsia="ru-RU"/>
        </w:rPr>
        <w:t xml:space="preserve"> Админист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ративн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ый регламент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предоставления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земельного участка 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без проведения торгов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В связи с приведением муниципальных нормативных правовых актов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муниципального округа Краснос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елькупский район Ямало-Ненецкого автономного округа в соответствие с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Федеральным законом от 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,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в соответствии с Федеральным законом от 27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июля 2010 года № 210-ФЗ «Об организации предоставления государственных и муниципальных услуг»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,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распоряжением  Администрации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Красноселькупского 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района от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04 апреля 2022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года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№ 159-Р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 «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О Порядке разработки и утверждения административных регламентов предоставления муниципальных  услуг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lang w:eastAsia="ru-RU"/>
        </w:rPr>
        <w:t xml:space="preserve">»,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Times New Roman" w:cs="Liberation Sans"/>
          <w:b/>
          <w:sz w:val="28"/>
          <w:szCs w:val="28"/>
          <w:lang w:eastAsia="ru-RU"/>
        </w:rPr>
        <w:t xml:space="preserve">постановляет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1. Утвердить прилагаемые изменения, которые вносятся в</w:t>
      </w:r>
      <w:r>
        <w:rPr>
          <w:rFonts w:ascii="Liberation Sans" w:hAnsi="Liberation Sans" w:eastAsia="Times New Roman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Liberation Sans" w:hAnsi="Liberation Sans" w:eastAsia="Times New Roman" w:cs="Liberation Sans"/>
          <w:bCs/>
          <w:sz w:val="28"/>
          <w:szCs w:val="28"/>
          <w:lang w:eastAsia="ru-RU"/>
        </w:rPr>
        <w:t xml:space="preserve">предоставления</w:t>
      </w:r>
      <w:r>
        <w:rPr>
          <w:rFonts w:ascii="Liberation Sans" w:hAnsi="Liberation Sans" w:eastAsia="Times New Roman" w:cs="Liberation Sans"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ans" w:hAnsi="Liberation Sans" w:eastAsia="Times New Roman" w:cs="Liberation Sans"/>
          <w:bCs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Times New Roman" w:cs="Liberation Sans"/>
          <w:bCs/>
          <w:sz w:val="28"/>
          <w:szCs w:val="28"/>
          <w:lang w:eastAsia="ru-RU"/>
        </w:rPr>
        <w:t xml:space="preserve">Предоставление земельного участка без проведения торгов</w:t>
      </w:r>
      <w:r>
        <w:rPr>
          <w:rFonts w:ascii="Liberation Sans" w:hAnsi="Liberation Sans" w:eastAsia="Times New Roman" w:cs="Liberation Sans"/>
          <w:bCs/>
          <w:sz w:val="28"/>
          <w:szCs w:val="28"/>
          <w:lang w:eastAsia="ru-RU"/>
        </w:rPr>
        <w:t xml:space="preserve">», утвержденный постановлением Администрации Красноселькупского района от 24 мая 2022 года № 190-П.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2. Опубликовать настоящее постановление в газете «Северный Край» и разместить на официальном сайте </w:t>
      </w:r>
      <w:r>
        <w:rPr>
          <w:rFonts w:ascii="Liberation Sans" w:hAnsi="Liberation Sans" w:eastAsia="Times New Roman" w:cs="Liberation Sans"/>
          <w:sz w:val="28"/>
          <w:szCs w:val="28"/>
          <w:shd w:val="clear" w:color="auto" w:fill="fbfbfb"/>
          <w:lang w:eastAsia="ru-RU"/>
        </w:rPr>
        <w:t xml:space="preserve">муниципального округа </w:t>
      </w:r>
      <w:r>
        <w:rPr>
          <w:rFonts w:ascii="Liberation Sans" w:hAnsi="Liberation Sans" w:eastAsia="Times New Roman" w:cs="Liberation Sans"/>
          <w:bCs/>
          <w:sz w:val="28"/>
          <w:szCs w:val="28"/>
          <w:shd w:val="clear" w:color="auto" w:fill="fbfbfb"/>
          <w:lang w:eastAsia="ru-RU"/>
        </w:rPr>
        <w:t xml:space="preserve">Красноселькупский</w:t>
      </w:r>
      <w:r>
        <w:rPr>
          <w:rFonts w:ascii="Liberation Sans" w:hAnsi="Liberation Sans" w:eastAsia="Times New Roman" w:cs="Liberation Sans"/>
          <w:bCs/>
          <w:sz w:val="28"/>
          <w:szCs w:val="28"/>
          <w:shd w:val="clear" w:color="auto" w:fill="fbfbfb"/>
          <w:lang w:eastAsia="ru-RU"/>
        </w:rPr>
        <w:t xml:space="preserve"> район</w:t>
      </w:r>
      <w:r>
        <w:rPr>
          <w:rFonts w:ascii="Liberation Sans" w:hAnsi="Liberation Sans" w:eastAsia="Times New Roman" w:cs="Liberation Sans"/>
          <w:sz w:val="28"/>
          <w:szCs w:val="28"/>
          <w:shd w:val="clear" w:color="auto" w:fill="fbfbfb"/>
          <w:lang w:eastAsia="ru-RU"/>
        </w:rPr>
        <w:t xml:space="preserve"> Ямало-Ненецкого автономного округа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3. Настоящее постановление вступает в силу с момента его официального 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опубликования.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Глава Красноселькупского района</w:t>
      </w: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851"/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Приложение </w:t>
      </w:r>
      <w:r>
        <w:rPr>
          <w:rFonts w:ascii="Liberation Sans" w:hAnsi="Liberation Sans" w:cs="Liberation Sans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УТВЕРЖДЕНЫ </w:t>
      </w:r>
      <w:r>
        <w:rPr>
          <w:rFonts w:ascii="Liberation Sans" w:hAnsi="Liberation Sans" w:cs="Liberation Sans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постановлением Администрации Красноселькупского района </w:t>
      </w:r>
      <w:r>
        <w:rPr>
          <w:rFonts w:ascii="Liberation Sans" w:hAnsi="Liberation Sans" w:cs="Liberation Sans"/>
        </w:rPr>
      </w:r>
      <w:r/>
    </w:p>
    <w:p>
      <w:pPr>
        <w:contextualSpacing/>
        <w:ind w:left="4961" w:right="0" w:firstLine="0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  <w:lang w:eastAsia="ru-RU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  <w:t xml:space="preserve">«06» февраля 2024 г. № 31-П</w:t>
      </w:r>
      <w:r/>
      <w:r>
        <w:rPr>
          <w:rFonts w:ascii="Liberation Sans" w:hAnsi="Liberation Sans" w:eastAsia="Times New Roman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firstLine="851"/>
        <w:jc w:val="both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b/>
          <w:bCs/>
          <w:sz w:val="28"/>
          <w:szCs w:val="28"/>
          <w:lang w:eastAsia="ru-RU"/>
        </w:rPr>
        <w:t xml:space="preserve">ИЗМЕНЕНИЯ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,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которые вносятся в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предоставления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 муниципальной услуги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Предоставление земельного участка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без проведения торгов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»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,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 утвержденный постановлением Администрации Красноселькупского района от 24 мая 2022 № 190-П</w:t>
      </w:r>
      <w:r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14:ligatures w14:val="none"/>
        </w:rPr>
      </w:r>
      <w:r>
        <w:rPr>
          <w:b w:val="0"/>
          <w:bCs w:val="0"/>
        </w:rPr>
      </w:r>
      <w:r/>
    </w:p>
    <w:p>
      <w:pPr>
        <w:contextualSpacing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 w:val="0"/>
          <w:bCs w:val="0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14:ligatures w14:val="none"/>
        </w:rPr>
      </w:r>
      <w:r>
        <w:rPr>
          <w:b w:val="0"/>
          <w:bCs w:val="0"/>
        </w:rPr>
      </w:r>
      <w:r/>
    </w:p>
    <w:p>
      <w:pPr>
        <w:pStyle w:val="890"/>
        <w:numPr>
          <w:ilvl w:val="0"/>
          <w:numId w:val="5"/>
        </w:num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В разделе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val="en-US"/>
        </w:rPr>
        <w:t xml:space="preserve">II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 «Стандарт предоставления муниципальной услуги»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: 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1.1. в пунктах 2.4.4 и 2.4.5 подраздела 2.4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«Срок предоставления муниципальной услуги»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слова «до 31 декабря 2023» заменить словами «до 31 декабря 2024»;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1.2. подраздел 2.6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» дополнить пунктом 2.6.8 следующего содержания: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709" w:leader="none"/>
        </w:tabs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«2.6.8. 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с уполномоченным органом для получения результата муниципальной услуги:</w:t>
      </w:r>
      <w:r/>
    </w:p>
    <w:p>
      <w:pPr>
        <w:pStyle w:val="890"/>
        <w:numPr>
          <w:ilvl w:val="0"/>
          <w:numId w:val="8"/>
        </w:numPr>
        <w:contextualSpacing/>
        <w:ind w:left="0" w:right="0" w:firstLine="709"/>
        <w:jc w:val="both"/>
        <w:spacing w:after="0" w:line="240" w:lineRule="auto"/>
        <w:tabs>
          <w:tab w:val="left" w:pos="709" w:leader="none"/>
          <w:tab w:val="left" w:pos="992" w:leader="none"/>
        </w:tabs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Единый портал; </w:t>
      </w:r>
      <w:r/>
    </w:p>
    <w:p>
      <w:pPr>
        <w:pStyle w:val="890"/>
        <w:numPr>
          <w:ilvl w:val="0"/>
          <w:numId w:val="7"/>
        </w:numPr>
        <w:contextualSpacing/>
        <w:ind w:left="0" w:right="0" w:firstLine="709"/>
        <w:jc w:val="both"/>
        <w:spacing w:after="0" w:line="240" w:lineRule="auto"/>
        <w:tabs>
          <w:tab w:val="left" w:pos="709" w:leader="none"/>
          <w:tab w:val="left" w:pos="992" w:leader="none"/>
        </w:tabs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МФЦ;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</w:r>
      <w:r/>
    </w:p>
    <w:p>
      <w:pPr>
        <w:pStyle w:val="890"/>
        <w:numPr>
          <w:ilvl w:val="0"/>
          <w:numId w:val="6"/>
        </w:numPr>
        <w:contextualSpacing/>
        <w:ind w:left="0" w:right="0" w:firstLine="709"/>
        <w:jc w:val="both"/>
        <w:spacing w:after="0" w:line="240" w:lineRule="auto"/>
        <w:tabs>
          <w:tab w:val="left" w:pos="709" w:leader="none"/>
          <w:tab w:val="left" w:pos="992" w:leader="none"/>
        </w:tabs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иные способы (заказное письмо, электронная почта и т.д.)</w:t>
      </w:r>
      <w:r/>
    </w:p>
    <w:p>
      <w:pPr>
        <w:contextualSpacing/>
        <w:ind w:left="0" w:right="0" w:firstLine="709"/>
        <w:jc w:val="both"/>
        <w:spacing w:after="0" w:line="240" w:lineRule="auto"/>
        <w:tabs>
          <w:tab w:val="left" w:pos="709" w:leader="none"/>
        </w:tabs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Уведомления о ходе предоставления муниципальной услуги направляются на Единый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портал.»;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outlineLvl w:val="2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1.3. в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подразделе 2.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8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Исчерпывающие перечни оснований для отказа в приеме документов,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»: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outlineLvl w:val="2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1.3.1. в пункте 2.8.3: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  <w14:ligatures w14:val="none"/>
        </w:rPr>
        <w:outlineLvl w:val="2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  <w:t xml:space="preserve">1.3.1.1. 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исключить п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lang w:eastAsia="ru-RU"/>
        </w:rPr>
        <w:t xml:space="preserve">одпункт 4;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1.3.1.2. подпункт 9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изложить в следующей редакции: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highlight w:val="yellow"/>
        </w:rPr>
      </w:r>
      <w:bookmarkStart w:id="0" w:name="undefined"/>
      <w:r>
        <w:rPr>
          <w:highlight w:val="yellow"/>
        </w:rPr>
      </w:r>
      <w:bookmarkEnd w:id="0"/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9)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у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1.3.1.3.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подпункт 10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изложить в следующей редакции: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10)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у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о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я и с заявлением о предоставлении такого земельного участка обратилось лицо, уполномоченное на строительство указанных объектов;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1.3.1.4.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подпункт 11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изложить в следующей редакции: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11)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у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н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лексном развитии территории, предусматривающий обязательство данного лица по строительству указанных объектов;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1.3.2. дополнить пунктом 2.8.5 следующего содержания: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2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.8.5. В случае отказа в приеме документов у заявителя или в предоставлении заявителю муниципальной услуги уполномоченный орган обязан уведомлять заявителя о причинах, послуживших основанием таких отказов, с разъяснениями в понятной и доступной для заявител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я форме.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1.4. таблицу подраздела 2.14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Показатели доступности и качества муниципальной услуги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 дополни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ть пунктом 8.2 следующего содержания:</w:t>
      </w:r>
      <w:r/>
    </w:p>
    <w:p>
      <w:pPr>
        <w:contextualSpacing/>
        <w:ind w:left="0" w:right="0" w:firstLine="850"/>
        <w:jc w:val="both"/>
        <w:spacing w:after="0" w:line="240" w:lineRule="auto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tbl>
      <w:tblPr>
        <w:tblW w:w="97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123"/>
        <w:gridCol w:w="1417"/>
        <w:gridCol w:w="1520"/>
      </w:tblGrid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eastAsia="Times New Roman" w:cs="Liberation Sans"/>
                <w:bCs/>
                <w:color w:val="000000" w:themeColor="text1"/>
                <w:sz w:val="28"/>
                <w:szCs w:val="28"/>
                <w:lang w:eastAsia="ru-RU"/>
              </w:rPr>
              <w:t xml:space="preserve">8.2.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23" w:type="dxa"/>
            <w:vMerge w:val="restart"/>
            <w:textDirection w:val="lrTb"/>
            <w:noWrap w:val="false"/>
          </w:tcPr>
          <w:p>
            <w:pPr>
              <w:pStyle w:val="894"/>
              <w:jc w:val="both"/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муниципальной услуги</w:t>
            </w:r>
            <w:r>
              <w:rPr>
                <w:rFonts w:ascii="Liberation Sans" w:hAnsi="Liberation Sans" w:cs="Liberation Sans"/>
                <w:color w:val="000000" w:themeColor="text1"/>
              </w:rPr>
            </w:r>
            <w:r/>
          </w:p>
          <w:p>
            <w:pPr>
              <w:pStyle w:val="894"/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да/нет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vMerge w:val="restart"/>
            <w:textDirection w:val="lrTb"/>
            <w:noWrap w:val="false"/>
          </w:tcPr>
          <w:p>
            <w:pPr>
              <w:pStyle w:val="894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Serif" w:cs="Liberation Sans"/>
                <w:color w:val="000000" w:themeColor="text1"/>
                <w:szCs w:val="18"/>
                <w:highlight w:val="white"/>
                <w:lang w:val="ru-RU"/>
              </w:rPr>
              <w:t xml:space="preserve">да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</w:tc>
      </w:tr>
    </w:tbl>
    <w:p>
      <w:pPr>
        <w:contextualSpacing/>
        <w:ind w:left="0" w:right="0" w:firstLine="709"/>
        <w:jc w:val="right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1.5. 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подраздел 2.15 «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lang w:eastAsia="ru-RU"/>
        </w:rPr>
        <w:t xml:space="preserve">Иные требования, в т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  <w:lang w:eastAsia="ru-RU"/>
        </w:rPr>
        <w:t xml:space="preserve">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» дополнить пунктами 2.15.6 и 2.15.7 следующего содержания:</w:t>
      </w:r>
      <w:r/>
    </w:p>
    <w:p>
      <w:pPr>
        <w:pStyle w:val="895"/>
        <w:ind w:left="0" w:right="0" w:firstLine="709"/>
        <w:jc w:val="both"/>
        <w:spacing w:before="0" w:after="0" w:line="240" w:lineRule="auto"/>
      </w:pP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«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2.15.6.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895"/>
        <w:ind w:left="0" w:right="0" w:firstLine="709"/>
        <w:jc w:val="both"/>
        <w:spacing w:before="0" w:after="0" w:line="240" w:lineRule="auto"/>
      </w:pP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-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 Единого портала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(при условии, если заявление за предоставлением государственной (муниципальной) услуги подавалось с помощью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Единого портала);</w:t>
      </w:r>
      <w:r/>
    </w:p>
    <w:p>
      <w:pPr>
        <w:pStyle w:val="895"/>
        <w:ind w:left="0" w:right="0" w:firstLine="709"/>
        <w:jc w:val="both"/>
        <w:spacing w:before="0" w:after="0" w:line="240" w:lineRule="auto"/>
      </w:pP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-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 размещенной в месте предоставления муниципальной услуги книги обращений;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895"/>
        <w:ind w:left="0" w:right="0" w:firstLine="709"/>
        <w:jc w:val="both"/>
        <w:spacing w:before="0" w:after="0" w:line="240" w:lineRule="auto"/>
      </w:pP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-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обращения по номеру телефона: 8(34932)2-33-04;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895"/>
        <w:ind w:left="0" w:right="0" w:firstLine="709"/>
        <w:jc w:val="both"/>
        <w:spacing w:before="0" w:after="0" w:line="240" w:lineRule="auto"/>
      </w:pP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-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 обращения по адресу электронной почты: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umi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@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krasnoselkupsky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.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yanao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.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ru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.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  <w14:ligatures w14:val="none"/>
        </w:rPr>
      </w:r>
      <w:r/>
    </w:p>
    <w:p>
      <w:pPr>
        <w:pStyle w:val="895"/>
        <w:ind w:left="0" w:right="0" w:firstLine="709"/>
        <w:jc w:val="both"/>
        <w:spacing w:before="0" w:after="0" w:line="240" w:lineRule="auto"/>
      </w:pP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Уполномоченный орган обязан рассмотреть такие замечания и/или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pP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2.15.7.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Уполномоченным органом 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bidi="ru-RU"/>
        </w:rPr>
        <w:t xml:space="preserve">требностей и применения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уполномоченный орган не поступали, оптимизация процесса не проводится.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»</w:t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2. В р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азделе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val="en-US" w:eastAsia="ru-RU"/>
          <w14:ligatures w14:val="none"/>
        </w:rPr>
        <w:t xml:space="preserve">V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 «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eastAsia="ru-RU" w:bidi="ru-RU"/>
        </w:rPr>
        <w:t xml:space="preserve">Формы контроля предоставления муниципальной услуги в соответствии с регламентом</w:t>
      </w:r>
      <w:r>
        <w:rPr>
          <w:rFonts w:ascii="Liberation Sans" w:hAnsi="Liberation Sans" w:eastAsia="L*b*r*t*o*S*r*f" w:cs="Liberation Sans"/>
          <w:color w:val="000000" w:themeColor="text1"/>
          <w:sz w:val="28"/>
          <w:szCs w:val="28"/>
          <w:lang w:val="ru-RU" w:eastAsia="ru-RU" w:bidi="ru-RU"/>
        </w:rPr>
        <w:t xml:space="preserve">»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2.1. исключить пункт 5.1.2 подраздела 5.1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Порядок осуществления текущего контроля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». 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2.2. дополнить подразделом 5.4 «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 следующего содержания: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«5.4.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highlight w:val="none"/>
          <w:lang w:eastAsia="ru-RU"/>
        </w:rPr>
      </w:pP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5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.4.1.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  <w:t xml:space="preserve">».</w:t>
      </w:r>
      <w:r>
        <w:rPr>
          <w:rFonts w:ascii="Liberation Sans" w:hAnsi="Liberation Sans" w:eastAsia="Times New Roman" w:cs="Liberation Sans"/>
          <w:b w:val="0"/>
          <w:bCs w:val="0"/>
          <w:sz w:val="28"/>
          <w:szCs w:val="28"/>
          <w:highlight w:val="none"/>
          <w:lang w:eastAsia="ru-RU"/>
          <w14:ligatures w14:val="none"/>
        </w:rPr>
      </w:r>
      <w:r/>
    </w:p>
    <w:sectPr>
      <w:head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Serif">
    <w:panose1 w:val="02020603050405020304"/>
  </w:font>
  <w:font w:name="Symbol">
    <w:panose1 w:val="05010000000000000000"/>
  </w:font>
  <w:font w:name="Courier New">
    <w:panose1 w:val="02070309020205020404"/>
  </w:font>
  <w:font w:name="L*b*r*t*o*S*r*f">
    <w:panose1 w:val="02000603000000000000"/>
  </w:font>
  <w:font w:name="Liberation Serif">
    <w:panose1 w:val="02020603050405020304"/>
  </w:font>
  <w:font w:name="Calibri Light">
    <w:panose1 w:val="020F0502020204030204"/>
  </w:font>
  <w:font w:name="Liberation Sans">
    <w:panose1 w:val="020B0604020202020204"/>
  </w:font>
  <w:font w:name="Wingdings">
    <w:panose1 w:val="05010000000000000000"/>
  </w:font>
  <w:font w:name="T*m*s*e*R*m*n">
    <w:panose1 w:val="02000603000000000000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</w:pPr>
    <w:r/>
    <w:r/>
  </w:p>
  <w:p>
    <w:pPr>
      <w:pStyle w:val="73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</w:pPr>
    <w:r/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0">
    <w:name w:val="Heading 1"/>
    <w:basedOn w:val="886"/>
    <w:next w:val="886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1">
    <w:name w:val="Heading 1 Char"/>
    <w:link w:val="710"/>
    <w:uiPriority w:val="9"/>
    <w:rPr>
      <w:rFonts w:ascii="Arial" w:hAnsi="Arial" w:eastAsia="Arial" w:cs="Arial"/>
      <w:sz w:val="40"/>
      <w:szCs w:val="40"/>
    </w:rPr>
  </w:style>
  <w:style w:type="paragraph" w:styleId="712">
    <w:name w:val="Heading 2"/>
    <w:basedOn w:val="886"/>
    <w:next w:val="886"/>
    <w:link w:val="7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3">
    <w:name w:val="Heading 2 Char"/>
    <w:link w:val="712"/>
    <w:uiPriority w:val="9"/>
    <w:rPr>
      <w:rFonts w:ascii="Arial" w:hAnsi="Arial" w:eastAsia="Arial" w:cs="Arial"/>
      <w:sz w:val="34"/>
    </w:rPr>
  </w:style>
  <w:style w:type="paragraph" w:styleId="714">
    <w:name w:val="Heading 3"/>
    <w:basedOn w:val="886"/>
    <w:next w:val="886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5">
    <w:name w:val="Heading 3 Char"/>
    <w:link w:val="714"/>
    <w:uiPriority w:val="9"/>
    <w:rPr>
      <w:rFonts w:ascii="Arial" w:hAnsi="Arial" w:eastAsia="Arial" w:cs="Arial"/>
      <w:sz w:val="30"/>
      <w:szCs w:val="30"/>
    </w:rPr>
  </w:style>
  <w:style w:type="paragraph" w:styleId="716">
    <w:name w:val="Heading 4"/>
    <w:basedOn w:val="886"/>
    <w:next w:val="886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7">
    <w:name w:val="Heading 4 Char"/>
    <w:link w:val="716"/>
    <w:uiPriority w:val="9"/>
    <w:rPr>
      <w:rFonts w:ascii="Arial" w:hAnsi="Arial" w:eastAsia="Arial" w:cs="Arial"/>
      <w:b/>
      <w:bCs/>
      <w:sz w:val="26"/>
      <w:szCs w:val="26"/>
    </w:rPr>
  </w:style>
  <w:style w:type="paragraph" w:styleId="718">
    <w:name w:val="Heading 5"/>
    <w:basedOn w:val="886"/>
    <w:next w:val="886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9">
    <w:name w:val="Heading 5 Char"/>
    <w:link w:val="718"/>
    <w:uiPriority w:val="9"/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886"/>
    <w:next w:val="886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1">
    <w:name w:val="Heading 6 Char"/>
    <w:link w:val="720"/>
    <w:uiPriority w:val="9"/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886"/>
    <w:next w:val="886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3">
    <w:name w:val="Heading 7 Char"/>
    <w:link w:val="7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4">
    <w:name w:val="Heading 8"/>
    <w:basedOn w:val="886"/>
    <w:next w:val="886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5">
    <w:name w:val="Heading 8 Char"/>
    <w:link w:val="724"/>
    <w:uiPriority w:val="9"/>
    <w:rPr>
      <w:rFonts w:ascii="Arial" w:hAnsi="Arial" w:eastAsia="Arial" w:cs="Arial"/>
      <w:i/>
      <w:iCs/>
      <w:sz w:val="22"/>
      <w:szCs w:val="22"/>
    </w:rPr>
  </w:style>
  <w:style w:type="paragraph" w:styleId="726">
    <w:name w:val="Heading 9"/>
    <w:basedOn w:val="886"/>
    <w:next w:val="886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>
    <w:name w:val="Heading 9 Char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Title"/>
    <w:basedOn w:val="886"/>
    <w:next w:val="886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>
    <w:name w:val="Title Char"/>
    <w:link w:val="728"/>
    <w:uiPriority w:val="10"/>
    <w:rPr>
      <w:sz w:val="48"/>
      <w:szCs w:val="48"/>
    </w:rPr>
  </w:style>
  <w:style w:type="paragraph" w:styleId="730">
    <w:name w:val="Subtitle"/>
    <w:basedOn w:val="886"/>
    <w:next w:val="886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link w:val="730"/>
    <w:uiPriority w:val="11"/>
    <w:rPr>
      <w:sz w:val="24"/>
      <w:szCs w:val="24"/>
    </w:rPr>
  </w:style>
  <w:style w:type="paragraph" w:styleId="732">
    <w:name w:val="Quote"/>
    <w:basedOn w:val="886"/>
    <w:next w:val="886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6"/>
    <w:next w:val="886"/>
    <w:link w:val="7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paragraph" w:styleId="736">
    <w:name w:val="Header"/>
    <w:basedOn w:val="886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Header Char"/>
    <w:link w:val="736"/>
    <w:uiPriority w:val="99"/>
  </w:style>
  <w:style w:type="paragraph" w:styleId="738">
    <w:name w:val="Footer"/>
    <w:basedOn w:val="886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Footer Char"/>
    <w:link w:val="738"/>
    <w:uiPriority w:val="99"/>
  </w:style>
  <w:style w:type="paragraph" w:styleId="740">
    <w:name w:val="Caption"/>
    <w:basedOn w:val="886"/>
    <w:next w:val="8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738"/>
    <w:uiPriority w:val="99"/>
  </w:style>
  <w:style w:type="table" w:styleId="742">
    <w:name w:val="Table Grid"/>
    <w:basedOn w:val="8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basedOn w:val="8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basedOn w:val="8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2">
    <w:name w:val="List Table 7 Colorful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3">
    <w:name w:val="List Table 7 Colorful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4">
    <w:name w:val="List Table 7 Colorful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5">
    <w:name w:val="List Table 7 Colorful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6">
    <w:name w:val="List Table 7 Colorful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7">
    <w:name w:val="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9">
    <w:name w:val="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3">
    <w:name w:val="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 &amp; Lined - Accent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6">
    <w:name w:val="Bordered &amp; Lined - Accent 2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7">
    <w:name w:val="Bordered &amp; Lined - Accent 3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8">
    <w:name w:val="Bordered &amp; Lined - Accent 4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9">
    <w:name w:val="Bordered &amp; Lined - Accent 5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60">
    <w:name w:val="Bordered &amp; Lined - Accent 6"/>
    <w:basedOn w:val="88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61">
    <w:name w:val="Bordered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basedOn w:val="8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886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>
    <w:name w:val="Footnote Text Char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basedOn w:val="886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qFormat/>
  </w:style>
  <w:style w:type="table" w:styleId="8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8" w:default="1">
    <w:name w:val="No List"/>
    <w:uiPriority w:val="99"/>
    <w:semiHidden/>
    <w:unhideWhenUsed/>
  </w:style>
  <w:style w:type="paragraph" w:styleId="889">
    <w:name w:val="No Spacing"/>
    <w:basedOn w:val="886"/>
    <w:uiPriority w:val="1"/>
    <w:qFormat/>
    <w:pPr>
      <w:spacing w:after="0" w:line="240" w:lineRule="auto"/>
    </w:pPr>
  </w:style>
  <w:style w:type="paragraph" w:styleId="890">
    <w:name w:val="List Paragraph"/>
    <w:basedOn w:val="886"/>
    <w:uiPriority w:val="34"/>
    <w:qFormat/>
    <w:pPr>
      <w:contextualSpacing/>
      <w:ind w:left="720"/>
    </w:pPr>
  </w:style>
  <w:style w:type="character" w:styleId="891" w:default="1">
    <w:name w:val="Default Paragraph Font"/>
    <w:uiPriority w:val="1"/>
    <w:semiHidden/>
    <w:unhideWhenUsed/>
  </w:style>
  <w:style w:type="paragraph" w:styleId="892" w:customStyle="1">
    <w:name w:val="Bespoke Basic"/>
    <w:basedOn w:val="734"/>
    <w:qFormat/>
    <w:p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100" w:lineRule="atLeas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Liberation Serif;Times New Roma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zh-CN" w:bidi="hi-IN"/>
      <w14:ligatures w14:val="none"/>
    </w:rPr>
  </w:style>
  <w:style w:type="paragraph" w:styleId="893" w:customStyle="1">
    <w:name w:val="Основной текст1"/>
    <w:basedOn w:val="882"/>
    <w:link w:val="88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894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5" w:customStyle="1">
    <w:name w:val="* * * *o*s*l*s*o*m*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*m*s*e*R*m*n" w:hAnsi="T*m*s*e*R*m*n" w:eastAsia="T*m*s*e*R*m*n" w:cs="T*m*s*e*R*m*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896" w:customStyle="1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97" w:customStyle="1">
    <w:name w:val="Заголовок 3"/>
    <w:semiHidden/>
    <w:pPr>
      <w:contextualSpacing w:val="0"/>
      <w:ind w:left="0" w:right="0" w:firstLine="720"/>
      <w:jc w:val="both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Calibri Light" w:hAnsi="Calibri Light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2024-02-06T04:38:40Z</dcterms:modified>
</cp:coreProperties>
</file>