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keepLines/>
        <w:keepNext/>
        <w:spacing w:before="40"/>
        <w:rPr>
          <w:rFonts w:ascii="Times New Roman" w:hAnsi="Times New Roman" w:cs="Times New Roman"/>
          <w:b/>
          <w:bCs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185" cy="731520"/>
                <wp:effectExtent l="0" t="0" r="0" b="0"/>
                <wp:docPr id="1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118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6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0"/>
        <w:jc w:val="center"/>
        <w:keepLines/>
        <w:keepNext/>
        <w:spacing w:before="40"/>
        <w:rPr>
          <w:rFonts w:ascii="Liberation Serif" w:hAnsi="Liberation Serif" w:cs="Times New Roman"/>
          <w:b/>
          <w:bCs/>
          <w:sz w:val="26"/>
          <w:szCs w:val="26"/>
        </w:rPr>
        <w:outlineLvl w:val="1"/>
      </w:pPr>
      <w:r>
        <w:rPr>
          <w:rFonts w:ascii="Liberation Serif" w:hAnsi="Liberation Serif" w:cs="Times New Roman"/>
          <w:b/>
          <w:bCs/>
          <w:sz w:val="26"/>
          <w:szCs w:val="26"/>
        </w:rPr>
        <w:t xml:space="preserve">ДУМА КРАСНОСЕЛЬКУПСКОГО РАЙОНА</w:t>
      </w:r>
      <w:r>
        <w:rPr>
          <w:rFonts w:ascii="Liberation Serif" w:hAnsi="Liberation Serif" w:cs="Times New Roman"/>
          <w:b/>
          <w:bCs/>
          <w:sz w:val="26"/>
          <w:szCs w:val="26"/>
        </w:rPr>
      </w:r>
      <w:r/>
    </w:p>
    <w:p>
      <w:pPr>
        <w:ind w:firstLine="0"/>
        <w:jc w:val="center"/>
        <w:widowControl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РЕШЕНИЕ  </w:t>
      </w:r>
      <w:r/>
    </w:p>
    <w:p>
      <w:pPr>
        <w:ind w:firstLine="0"/>
        <w:jc w:val="center"/>
        <w:widowControl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ind w:firstLine="0"/>
        <w:jc w:val="left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«22» февраля 2024 г.                                                     </w:t>
      </w:r>
      <w:r>
        <w:rPr>
          <w:rFonts w:ascii="Liberation Sans" w:hAnsi="Liberation Sans" w:cs="Liberation Sans"/>
          <w:sz w:val="26"/>
          <w:szCs w:val="26"/>
        </w:rPr>
        <w:tab/>
      </w:r>
      <w:r>
        <w:rPr>
          <w:rFonts w:ascii="Liberation Sans" w:hAnsi="Liberation Sans" w:cs="Liberation Sans"/>
          <w:sz w:val="26"/>
          <w:szCs w:val="26"/>
        </w:rPr>
        <w:tab/>
      </w:r>
      <w:r>
        <w:rPr>
          <w:rFonts w:ascii="Liberation Sans" w:hAnsi="Liberation Sans" w:cs="Liberation Sans"/>
          <w:sz w:val="26"/>
          <w:szCs w:val="26"/>
        </w:rPr>
        <w:tab/>
        <w:t xml:space="preserve">            № 253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с. Красноселькуп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0"/>
        <w:jc w:val="center"/>
        <w:spacing w:after="0" w:afterAutospacing="0"/>
        <w:widowControl/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spacing w:after="0" w:afterAutospacing="0"/>
        <w:widowControl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bCs/>
          <w:sz w:val="26"/>
          <w:szCs w:val="26"/>
        </w:rPr>
        <w:t xml:space="preserve">О внесении изменений в</w:t>
      </w:r>
      <w:r>
        <w:rPr>
          <w:rFonts w:ascii="Liberation Sans" w:hAnsi="Liberation Sans" w:cs="Liberation Sans"/>
          <w:b/>
          <w:bCs/>
          <w:sz w:val="26"/>
          <w:szCs w:val="26"/>
          <w:u w:val="none"/>
        </w:rPr>
        <w:t xml:space="preserve"> </w:t>
      </w:r>
      <w:r>
        <w:rPr>
          <w:rFonts w:ascii="Liberation Sans" w:hAnsi="Liberation Sans" w:cs="Liberation Sans"/>
          <w:b/>
          <w:bCs/>
          <w:sz w:val="26"/>
          <w:szCs w:val="26"/>
          <w:u w:val="none"/>
        </w:rPr>
        <w:t xml:space="preserve">раздел V Положения</w:t>
      </w:r>
      <w:r>
        <w:rPr>
          <w:rFonts w:ascii="Liberation Sans" w:hAnsi="Liberation Sans" w:cs="Liberation Sans"/>
          <w:b/>
          <w:bCs/>
          <w:sz w:val="26"/>
          <w:szCs w:val="26"/>
        </w:rPr>
        <w:t xml:space="preserve"> о порядке организации и проведения публичных слушаний</w:t>
      </w:r>
      <w:r>
        <w:rPr>
          <w:rFonts w:ascii="Liberation Sans" w:hAnsi="Liberation Sans" w:cs="Liberation Sans"/>
          <w:b/>
          <w:bCs/>
          <w:sz w:val="26"/>
          <w:szCs w:val="26"/>
        </w:rPr>
        <w:t xml:space="preserve"> </w:t>
      </w:r>
      <w:r>
        <w:rPr>
          <w:rFonts w:ascii="Liberation Sans" w:hAnsi="Liberation Sans" w:cs="Liberation Sans"/>
          <w:b/>
          <w:bCs/>
          <w:sz w:val="26"/>
          <w:szCs w:val="26"/>
        </w:rPr>
        <w:t xml:space="preserve">и общественных обсуждений на территории муниципального округа </w:t>
      </w:r>
      <w:r>
        <w:rPr>
          <w:rFonts w:ascii="Liberation Sans" w:hAnsi="Liberation Sans" w:cs="Liberation Sans"/>
          <w:b/>
          <w:bCs/>
          <w:sz w:val="26"/>
          <w:szCs w:val="26"/>
        </w:rPr>
        <w:t xml:space="preserve">Красноселькупский район</w:t>
      </w:r>
      <w:r>
        <w:rPr>
          <w:rFonts w:ascii="Liberation Sans" w:hAnsi="Liberation Sans" w:cs="Liberation Sans"/>
          <w:b/>
          <w:bCs/>
          <w:sz w:val="26"/>
          <w:szCs w:val="26"/>
        </w:rPr>
      </w:r>
      <w:r/>
    </w:p>
    <w:p>
      <w:pPr>
        <w:ind w:firstLine="0"/>
        <w:jc w:val="center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both"/>
        <w:spacing w:before="0" w:after="0" w:afterAutospacing="0" w:line="180" w:lineRule="atLeast"/>
        <w:rPr>
          <w:rFonts w:ascii="Liberation Sans" w:hAnsi="Liberation Sans" w:cs="Liberation Sans"/>
          <w:b/>
          <w:bCs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</w:rPr>
        <w:t xml:space="preserve">В соответствии со </w:t>
      </w: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  <w:u w:val="none"/>
        </w:rPr>
        <w:t xml:space="preserve">статьей 28</w:t>
      </w: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  <w:u w:val="none"/>
        </w:rPr>
        <w:t xml:space="preserve">статьями 24</w:t>
      </w: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</w:rPr>
        <w:t xml:space="preserve">, 31</w:t>
      </w: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</w:rPr>
        <w:t xml:space="preserve"> Устава муниципального округа Красноселькупский район Ямало-Ненецкого автономного окр</w:t>
      </w: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</w:rPr>
        <w:t xml:space="preserve">уга, </w:t>
      </w: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</w:rPr>
        <w:t xml:space="preserve">Дума Красноселькупского района </w:t>
      </w:r>
      <w:r>
        <w:rPr>
          <w:rFonts w:ascii="Liberation Sans" w:hAnsi="Liberation Sans" w:eastAsia="Times New Roman" w:cs="Liberation Sans"/>
          <w:b/>
          <w:bCs/>
          <w:color w:val="000000" w:themeColor="text1"/>
          <w:sz w:val="26"/>
          <w:szCs w:val="26"/>
        </w:rPr>
        <w:t xml:space="preserve">решила:</w:t>
      </w:r>
      <w:r>
        <w:rPr>
          <w:rFonts w:ascii="Liberation Sans" w:hAnsi="Liberation Sans" w:cs="Liberation Sans"/>
          <w:b/>
          <w:bCs/>
        </w:rPr>
      </w:r>
      <w:r/>
    </w:p>
    <w:p>
      <w:pPr>
        <w:ind w:left="0" w:right="0" w:firstLine="540"/>
        <w:jc w:val="both"/>
        <w:spacing w:before="0" w:after="0" w:afterAutospacing="0" w:line="180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 w:themeColor="text1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  <w:t xml:space="preserve">1. Внести</w:t>
      </w:r>
      <w:r>
        <w:rPr>
          <w:rFonts w:ascii="Liberation Sans" w:hAnsi="Liberation Sans" w:cs="Liberation Sans"/>
          <w:sz w:val="26"/>
          <w:szCs w:val="26"/>
        </w:rPr>
        <w:t xml:space="preserve"> </w:t>
      </w:r>
      <w:r>
        <w:rPr>
          <w:rFonts w:ascii="Liberation Sans" w:hAnsi="Liberation Sans" w:cs="Liberation Sans"/>
          <w:sz w:val="26"/>
          <w:szCs w:val="26"/>
        </w:rPr>
        <w:t xml:space="preserve">изменения в 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раздел V Положения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 </w:t>
      </w:r>
      <w:r>
        <w:rPr>
          <w:rFonts w:ascii="Liberation Sans" w:hAnsi="Liberation Sans" w:cs="Liberation Sans"/>
          <w:sz w:val="26"/>
          <w:szCs w:val="26"/>
        </w:rPr>
        <w:t xml:space="preserve">о порядке организации и проведения публичных слушаний</w:t>
      </w:r>
      <w:r>
        <w:rPr>
          <w:rFonts w:ascii="Liberation Sans" w:hAnsi="Liberation Sans" w:cs="Liberation Sans"/>
          <w:sz w:val="26"/>
          <w:szCs w:val="26"/>
        </w:rPr>
        <w:t xml:space="preserve"> </w:t>
      </w:r>
      <w:r>
        <w:rPr>
          <w:rFonts w:ascii="Liberation Sans" w:hAnsi="Liberation Sans" w:cs="Liberation Sans"/>
          <w:sz w:val="26"/>
          <w:szCs w:val="26"/>
        </w:rPr>
        <w:t xml:space="preserve">и общественных обсуждений на те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рритории муниципального округа Красноселькупский район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, утвержденного решением Думы Красноселькупского района от 30.09.2021 № 13</w:t>
      </w:r>
      <w:r>
        <w:rPr>
          <w:rFonts w:ascii="Liberation Sans" w:hAnsi="Liberation Sans" w:cs="Liberation Sans"/>
          <w:sz w:val="26"/>
          <w:szCs w:val="26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1.1. </w:t>
      </w:r>
      <w:r>
        <w:rPr>
          <w:rFonts w:ascii="Liberation Sans" w:hAnsi="Liberation Sans" w:cs="Liberation Sans"/>
          <w:sz w:val="26"/>
          <w:szCs w:val="26"/>
        </w:rPr>
        <w:t xml:space="preserve">пункт 5.2 </w:t>
      </w:r>
      <w:r>
        <w:rPr>
          <w:rFonts w:ascii="Liberation Sans" w:hAnsi="Liberation Sans" w:cs="Liberation Sans"/>
          <w:b w:val="0"/>
          <w:bCs w:val="0"/>
          <w:sz w:val="26"/>
          <w:szCs w:val="26"/>
          <w:highlight w:val="none"/>
          <w:u w:val="none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6"/>
          <w:szCs w:val="26"/>
          <w:highlight w:val="none"/>
          <w:u w:val="none"/>
        </w:rPr>
      </w:pP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«5.2. Решение (постановление) о назначении публичных слушаний по вопросам местного значения должно приниматься 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не позднее, чем за 10 дней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 до их проведения.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6"/>
          <w:szCs w:val="26"/>
          <w:highlight w:val="none"/>
          <w:u w:val="none"/>
        </w:rPr>
      </w:pPr>
      <w:r>
        <w:rPr>
          <w:rFonts w:ascii="Liberation Sans" w:hAnsi="Liberation Sans" w:cs="Liberation Sans"/>
          <w:b w:val="0"/>
          <w:bCs w:val="0"/>
          <w:sz w:val="26"/>
          <w:szCs w:val="26"/>
          <w:highlight w:val="none"/>
          <w:u w:val="none"/>
        </w:rPr>
        <w:t xml:space="preserve">1.2. пункт 5.4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833"/>
        <w:ind w:firstLine="720"/>
        <w:jc w:val="both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</w:pPr>
      <w:r>
        <w:rPr>
          <w:rFonts w:ascii="Liberation Sans" w:hAnsi="Liberation Sans" w:cs="Liberation Sans"/>
          <w:b w:val="0"/>
          <w:bCs w:val="0"/>
          <w:sz w:val="26"/>
          <w:szCs w:val="26"/>
          <w:highlight w:val="none"/>
          <w:u w:val="none"/>
        </w:rPr>
        <w:t xml:space="preserve">«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5.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4.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муниципального 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нормативного правового акта, выносимого на публичные слушания, подлежат опубликованию (обнародованию) в официальном печатном издании 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Красноселькупск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ого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 район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а, в</w:t>
      </w:r>
      <w:r>
        <w:rPr>
          <w:rFonts w:ascii="Liberation Sans" w:hAnsi="Liberation Sans" w:cs="Liberation Sans"/>
          <w:b w:val="0"/>
          <w:bCs w:val="0"/>
          <w:color w:val="000000"/>
          <w:sz w:val="26"/>
          <w:szCs w:val="26"/>
        </w:rPr>
        <w:t xml:space="preserve"> сетевом издании</w:t>
      </w:r>
      <w:r>
        <w:rPr>
          <w:rFonts w:ascii="Liberation Sans" w:hAnsi="Liberation Sans" w:cs="Liberation Sans"/>
          <w:b w:val="0"/>
          <w:bCs w:val="0"/>
          <w:color w:val="000000"/>
          <w:sz w:val="26"/>
          <w:szCs w:val="26"/>
        </w:rPr>
        <w:t xml:space="preserve"> «Информационный портал Красноселькупского района»</w:t>
      </w:r>
      <w:r>
        <w:rPr>
          <w:rFonts w:ascii="Liberation Sans" w:hAnsi="Liberation Sans" w:cs="Liberation Sans"/>
          <w:b w:val="0"/>
          <w:sz w:val="26"/>
          <w:szCs w:val="26"/>
        </w:rPr>
        <w:t xml:space="preserve">, а также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на официальном сайте муниципального округа в информационно-телекоммуникационной сети «Интернет»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 не позднее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 чем за 7 дней до проведени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я публичных слушаний.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6"/>
          <w:szCs w:val="26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spacing w:after="0" w:afterAutospacing="0"/>
        <w:widowControl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2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. Опубликовать настоящее решение в 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газете «Северный край»</w:t>
      </w:r>
      <w:r>
        <w:rPr>
          <w:rFonts w:ascii="Liberation Sans" w:hAnsi="Liberation Sans" w:cs="Liberation Sans"/>
          <w:b w:val="0"/>
          <w:bCs w:val="0"/>
          <w:sz w:val="26"/>
          <w:szCs w:val="26"/>
          <w:u w:val="none"/>
        </w:rPr>
        <w:t xml:space="preserve"> и разместит</w:t>
      </w:r>
      <w:r>
        <w:rPr>
          <w:rFonts w:ascii="Liberation Sans" w:hAnsi="Liberation Sans" w:cs="Liberation Sans"/>
          <w:sz w:val="26"/>
          <w:szCs w:val="26"/>
        </w:rPr>
        <w:t xml:space="preserve">ь на официальном сайте муниципального округа Красноселькупский район Ямало-Ненецкого автономного округа. </w:t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afterAutospacing="0"/>
        <w:widowControl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3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left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0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Председатель Думы</w:t>
      </w:r>
      <w:r>
        <w:rPr>
          <w:rFonts w:ascii="Liberation Sans" w:hAnsi="Liberation Sans" w:cs="Liberation Sans"/>
        </w:rPr>
      </w:r>
      <w:r/>
    </w:p>
    <w:p>
      <w:pPr>
        <w:ind w:firstLine="0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Красноселькупского района                                       </w:t>
      </w:r>
      <w:r>
        <w:rPr>
          <w:rFonts w:ascii="Liberation Sans" w:hAnsi="Liberation Sans" w:cs="Liberation Sans"/>
          <w:sz w:val="26"/>
          <w:szCs w:val="26"/>
        </w:rPr>
        <w:tab/>
      </w:r>
      <w:r>
        <w:rPr>
          <w:rFonts w:ascii="Liberation Sans" w:hAnsi="Liberation Sans" w:cs="Liberation Sans"/>
          <w:sz w:val="26"/>
          <w:szCs w:val="26"/>
        </w:rPr>
        <w:t xml:space="preserve">      </w:t>
      </w:r>
      <w:r>
        <w:rPr>
          <w:rFonts w:ascii="Liberation Sans" w:hAnsi="Liberation Sans" w:cs="Liberation Sans"/>
          <w:sz w:val="26"/>
          <w:szCs w:val="26"/>
        </w:rPr>
        <w:t xml:space="preserve">                   </w:t>
      </w:r>
      <w:r>
        <w:rPr>
          <w:rFonts w:ascii="Liberation Sans" w:hAnsi="Liberation Sans" w:cs="Liberation Sans"/>
          <w:sz w:val="26"/>
          <w:szCs w:val="26"/>
        </w:rPr>
        <w:t xml:space="preserve">       </w:t>
      </w:r>
      <w:r>
        <w:rPr>
          <w:rFonts w:ascii="Liberation Sans" w:hAnsi="Liberation Sans" w:cs="Liberation Sans"/>
          <w:sz w:val="26"/>
          <w:szCs w:val="26"/>
        </w:rPr>
        <w:t xml:space="preserve"> О.Г. Титова</w:t>
      </w:r>
      <w:r>
        <w:rPr>
          <w:rFonts w:ascii="Liberation Sans" w:hAnsi="Liberation Sans" w:cs="Liberation Sans"/>
        </w:rPr>
      </w:r>
      <w:r/>
    </w:p>
    <w:p>
      <w:pPr>
        <w:ind w:firstLine="0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0"/>
        <w:spacing w:after="0" w:afterAutospacing="0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spacing w:after="0" w:afterAutospacing="0" w:line="480" w:lineRule="auto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Глава Красноселькупского района                                                         </w:t>
      </w:r>
      <w:r>
        <w:rPr>
          <w:rFonts w:ascii="Liberation Sans" w:hAnsi="Liberation Sans" w:cs="Liberation Sans"/>
          <w:sz w:val="26"/>
          <w:szCs w:val="26"/>
        </w:rPr>
        <w:t xml:space="preserve">      </w:t>
      </w:r>
      <w:r>
        <w:rPr>
          <w:rFonts w:ascii="Liberation Sans" w:hAnsi="Liberation Sans" w:cs="Liberation Sans"/>
          <w:sz w:val="26"/>
          <w:szCs w:val="26"/>
        </w:rPr>
        <w:t xml:space="preserve">Ю.В. Фишер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0" w:h="16800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7"/>
    <w:link w:val="833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basedOn w:val="837"/>
    <w:link w:val="834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837"/>
    <w:link w:val="835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basedOn w:val="837"/>
    <w:link w:val="836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7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7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7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7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2"/>
    <w:next w:val="832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7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2"/>
    <w:next w:val="832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7"/>
    <w:link w:val="677"/>
    <w:uiPriority w:val="10"/>
    <w:rPr>
      <w:sz w:val="48"/>
      <w:szCs w:val="48"/>
    </w:rPr>
  </w:style>
  <w:style w:type="paragraph" w:styleId="679">
    <w:name w:val="Subtitle"/>
    <w:basedOn w:val="832"/>
    <w:next w:val="832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7"/>
    <w:link w:val="679"/>
    <w:uiPriority w:val="11"/>
    <w:rPr>
      <w:sz w:val="24"/>
      <w:szCs w:val="24"/>
    </w:rPr>
  </w:style>
  <w:style w:type="paragraph" w:styleId="681">
    <w:name w:val="Quote"/>
    <w:basedOn w:val="832"/>
    <w:next w:val="832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2"/>
    <w:next w:val="832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7"/>
    <w:link w:val="853"/>
    <w:uiPriority w:val="99"/>
  </w:style>
  <w:style w:type="paragraph" w:styleId="686">
    <w:name w:val="Footer"/>
    <w:basedOn w:val="832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7"/>
    <w:link w:val="686"/>
    <w:uiPriority w:val="99"/>
  </w:style>
  <w:style w:type="paragraph" w:styleId="688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7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7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ind w:firstLine="720"/>
      <w:jc w:val="both"/>
      <w:widowControl w:val="off"/>
    </w:pPr>
    <w:rPr>
      <w:rFonts w:ascii="Arial" w:hAnsi="Arial" w:cs="Arial"/>
      <w:sz w:val="24"/>
      <w:szCs w:val="24"/>
    </w:rPr>
  </w:style>
  <w:style w:type="paragraph" w:styleId="833">
    <w:name w:val="Heading 1"/>
    <w:basedOn w:val="832"/>
    <w:next w:val="832"/>
    <w:link w:val="840"/>
    <w:uiPriority w:val="99"/>
    <w:qFormat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834">
    <w:name w:val="Heading 2"/>
    <w:basedOn w:val="832"/>
    <w:next w:val="832"/>
    <w:link w:val="855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35">
    <w:name w:val="Heading 3"/>
    <w:basedOn w:val="832"/>
    <w:next w:val="832"/>
    <w:link w:val="856"/>
    <w:uiPriority w:val="9"/>
    <w:semiHidden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36">
    <w:name w:val="Heading 4"/>
    <w:basedOn w:val="832"/>
    <w:next w:val="832"/>
    <w:link w:val="841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837" w:default="1">
    <w:name w:val="Default Paragraph Font"/>
    <w:uiPriority w:val="1"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character" w:styleId="840" w:customStyle="1">
    <w:name w:val="Заголовок 1 Знак"/>
    <w:basedOn w:val="837"/>
    <w:link w:val="833"/>
    <w:uiPriority w:val="9"/>
    <w:rPr>
      <w:rFonts w:ascii="Cambria" w:hAnsi="Cambria" w:cs="Times New Roman"/>
      <w:b/>
      <w:sz w:val="32"/>
    </w:rPr>
  </w:style>
  <w:style w:type="character" w:styleId="841" w:customStyle="1">
    <w:name w:val="Заголовок 4 Знак"/>
    <w:basedOn w:val="837"/>
    <w:link w:val="836"/>
    <w:uiPriority w:val="9"/>
    <w:semiHidden/>
    <w:rPr>
      <w:rFonts w:cs="Times New Roman"/>
      <w:b/>
      <w:sz w:val="28"/>
    </w:rPr>
  </w:style>
  <w:style w:type="character" w:styleId="842" w:customStyle="1">
    <w:name w:val="Цветовое выделение"/>
    <w:uiPriority w:val="99"/>
    <w:rPr>
      <w:b/>
      <w:color w:val="26282f"/>
    </w:rPr>
  </w:style>
  <w:style w:type="character" w:styleId="843" w:customStyle="1">
    <w:name w:val="Гипертекстовая ссылка"/>
    <w:uiPriority w:val="99"/>
    <w:rPr>
      <w:color w:val="106bbe"/>
    </w:rPr>
  </w:style>
  <w:style w:type="paragraph" w:styleId="844" w:customStyle="1">
    <w:name w:val="Заголовок статьи"/>
    <w:basedOn w:val="832"/>
    <w:next w:val="832"/>
    <w:uiPriority w:val="99"/>
    <w:pPr>
      <w:ind w:left="1612" w:hanging="892"/>
    </w:pPr>
  </w:style>
  <w:style w:type="paragraph" w:styleId="845" w:customStyle="1">
    <w:name w:val="Нормальный (таблица)"/>
    <w:basedOn w:val="832"/>
    <w:next w:val="832"/>
    <w:uiPriority w:val="99"/>
    <w:pPr>
      <w:ind w:firstLine="0"/>
    </w:pPr>
  </w:style>
  <w:style w:type="paragraph" w:styleId="846" w:customStyle="1">
    <w:name w:val="Таблицы (моноширинный)"/>
    <w:basedOn w:val="832"/>
    <w:next w:val="832"/>
    <w:uiPriority w:val="99"/>
    <w:pPr>
      <w:ind w:firstLine="0"/>
      <w:jc w:val="left"/>
    </w:pPr>
    <w:rPr>
      <w:rFonts w:ascii="Courier New" w:hAnsi="Courier New" w:cs="Courier New"/>
    </w:rPr>
  </w:style>
  <w:style w:type="paragraph" w:styleId="847" w:customStyle="1">
    <w:name w:val="Прижатый влево"/>
    <w:basedOn w:val="832"/>
    <w:next w:val="832"/>
    <w:uiPriority w:val="99"/>
    <w:pPr>
      <w:ind w:firstLine="0"/>
      <w:jc w:val="left"/>
    </w:pPr>
  </w:style>
  <w:style w:type="character" w:styleId="848" w:customStyle="1">
    <w:name w:val="Цветовое выделение для Текст"/>
    <w:uiPriority w:val="99"/>
  </w:style>
  <w:style w:type="table" w:styleId="849">
    <w:name w:val="Table Grid"/>
    <w:basedOn w:val="838"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0">
    <w:name w:val="Hyperlink"/>
    <w:basedOn w:val="837"/>
    <w:unhideWhenUsed/>
    <w:rPr>
      <w:rFonts w:cs="Times New Roman"/>
      <w:color w:val="0000ff"/>
      <w:u w:val="single"/>
    </w:rPr>
  </w:style>
  <w:style w:type="paragraph" w:styleId="851">
    <w:name w:val="Balloon Text"/>
    <w:basedOn w:val="832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837"/>
    <w:link w:val="851"/>
    <w:uiPriority w:val="99"/>
    <w:semiHidden/>
    <w:rPr>
      <w:rFonts w:ascii="Tahoma" w:hAnsi="Tahoma" w:cs="Tahoma"/>
      <w:sz w:val="16"/>
      <w:szCs w:val="16"/>
    </w:rPr>
  </w:style>
  <w:style w:type="paragraph" w:styleId="853">
    <w:name w:val="Header"/>
    <w:basedOn w:val="832"/>
    <w:link w:val="854"/>
    <w:unhideWhenUsed/>
    <w:pPr>
      <w:ind w:firstLine="0"/>
      <w:jc w:val="left"/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</w:rPr>
  </w:style>
  <w:style w:type="character" w:styleId="854" w:customStyle="1">
    <w:name w:val="Верхний колонтитул Знак"/>
    <w:basedOn w:val="837"/>
    <w:link w:val="853"/>
    <w:rPr>
      <w:rFonts w:ascii="Times New Roman" w:hAnsi="Times New Roman" w:cs="Times New Roman"/>
      <w:sz w:val="24"/>
      <w:szCs w:val="24"/>
    </w:rPr>
  </w:style>
  <w:style w:type="character" w:styleId="855" w:customStyle="1">
    <w:name w:val="Заголовок 2 Знак"/>
    <w:basedOn w:val="837"/>
    <w:link w:val="834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56" w:customStyle="1">
    <w:name w:val="Заголовок 3 Знак"/>
    <w:basedOn w:val="837"/>
    <w:link w:val="835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857" w:customStyle="1">
    <w:name w:val="ConsPlusNormal"/>
    <w:pPr>
      <w:ind w:firstLine="720"/>
      <w:jc w:val="both"/>
    </w:pPr>
    <w:rPr>
      <w:rFonts w:ascii="Arial" w:hAnsi="Arial" w:cs="Arial"/>
    </w:rPr>
  </w:style>
  <w:style w:type="paragraph" w:styleId="858" w:customStyle="1">
    <w:name w:val="ConsPlusTitle"/>
    <w:pPr>
      <w:widowControl w:val="off"/>
    </w:pPr>
    <w:rPr>
      <w:b/>
      <w:sz w:val="22"/>
    </w:rPr>
  </w:style>
  <w:style w:type="paragraph" w:styleId="859" w:customStyle="1">
    <w:name w:val="ConsPlusTitlePage"/>
    <w:pPr>
      <w:widowControl w:val="off"/>
    </w:pPr>
    <w:rPr>
      <w:rFonts w:ascii="Tahoma" w:hAnsi="Tahoma" w:cs="Tahoma"/>
    </w:rPr>
  </w:style>
  <w:style w:type="paragraph" w:styleId="860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61" w:customStyle="1">
    <w:name w:val="ConsPlusCell"/>
    <w:pPr>
      <w:widowControl w:val="off"/>
    </w:pPr>
    <w:rPr>
      <w:rFonts w:ascii="Courier New" w:hAnsi="Courier New" w:cs="Courier New"/>
    </w:rPr>
  </w:style>
  <w:style w:type="paragraph" w:styleId="862" w:customStyle="1">
    <w:name w:val="ConsPlusDocList"/>
    <w:pPr>
      <w:widowControl w:val="off"/>
    </w:pPr>
    <w:rPr>
      <w:sz w:val="22"/>
    </w:rPr>
  </w:style>
  <w:style w:type="paragraph" w:styleId="86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864" w:customStyle="1">
    <w:name w:val="ConsPlusTextList"/>
    <w:pPr>
      <w:widowControl w:val="off"/>
    </w:pPr>
    <w:rPr>
      <w:rFonts w:ascii="Arial" w:hAnsi="Arial" w:cs="Arial"/>
    </w:rPr>
  </w:style>
  <w:style w:type="paragraph" w:styleId="865" w:customStyle="1">
    <w:name w:val="ConsNonformat"/>
    <w:pPr>
      <w:widowControl w:val="off"/>
    </w:pPr>
    <w:rPr>
      <w:rFonts w:ascii="Courier New" w:hAnsi="Courier New" w:cs="Courier New"/>
    </w:rPr>
  </w:style>
  <w:style w:type="paragraph" w:styleId="866" w:customStyle="1">
    <w:name w:val="text"/>
    <w:basedOn w:val="832"/>
    <w:pPr>
      <w:ind w:firstLine="567"/>
      <w:widowControl/>
    </w:pPr>
  </w:style>
  <w:style w:type="paragraph" w:styleId="867">
    <w:name w:val="Normal (Web)"/>
    <w:basedOn w:val="832"/>
    <w:uiPriority w:val="99"/>
    <w:unhideWhenUsed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  <w:style w:type="paragraph" w:styleId="868">
    <w:name w:val="List Paragraph"/>
    <w:basedOn w:val="83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НПП "Гарант-Сервис"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revision>23</cp:revision>
  <dcterms:created xsi:type="dcterms:W3CDTF">2022-04-01T11:35:00Z</dcterms:created>
  <dcterms:modified xsi:type="dcterms:W3CDTF">2024-02-20T06:27:30Z</dcterms:modified>
</cp:coreProperties>
</file>