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0"/>
        <w:jc w:val="center"/>
        <w:spacing w:line="17" w:lineRule="atLeast"/>
        <w:rPr>
          <w:rFonts w:ascii="Liberation Sans" w:hAnsi="Liberation Sans" w:cs="Liberation Sans"/>
        </w:rPr>
      </w:pPr>
      <w:r>
        <w:rPr>
          <w:rFonts w:ascii="Liberation Sans" w:hAnsi="Liberation Sans" w:eastAsia="Times New Roman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550" cy="7334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549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contextualSpacing/>
        <w:ind w:firstLine="0"/>
        <w:jc w:val="center"/>
        <w:keepNext/>
        <w:spacing w:line="17" w:lineRule="atLeast"/>
        <w:rPr>
          <w:rFonts w:ascii="Liberation Sans" w:hAnsi="Liberation Sans" w:cs="Liberation Sans"/>
          <w:b/>
          <w:sz w:val="28"/>
          <w:szCs w:val="28"/>
        </w:rPr>
        <w:outlineLvl w:val="0"/>
      </w:pPr>
      <w:r>
        <w:rPr>
          <w:rFonts w:ascii="Liberation Sans" w:hAnsi="Liberation Sans" w:eastAsia="Arial Unicode MS" w:cs="Liberation San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ind w:right="-140" w:firstLine="0"/>
        <w:jc w:val="center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Times New Roman" w:cs="Liberation Sans"/>
          <w:b/>
          <w:sz w:val="28"/>
          <w:szCs w:val="28"/>
        </w:rPr>
        <w:t xml:space="preserve">ПОСТАНОВЛЕНИЕ</w:t>
      </w:r>
      <w:r/>
    </w:p>
    <w:p>
      <w:pPr>
        <w:contextualSpacing/>
        <w:ind w:right="-140" w:firstLine="0"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/>
      <w:bookmarkStart w:id="0" w:name="_GoBack"/>
      <w:r/>
      <w:bookmarkEnd w:id="0"/>
      <w:r/>
      <w:r/>
    </w:p>
    <w:p>
      <w:pPr>
        <w:contextualSpacing/>
        <w:ind w:right="-140"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«22» декабря 2023 г.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                                                                            № 464-П</w:t>
      </w:r>
      <w:r/>
    </w:p>
    <w:p>
      <w:pPr>
        <w:contextualSpacing/>
        <w:ind w:right="-140" w:firstLine="0"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Times New Roman" w:cs="Liberation Sans"/>
          <w:sz w:val="28"/>
          <w:szCs w:val="28"/>
        </w:rPr>
        <w:t xml:space="preserve">с. </w:t>
      </w:r>
      <w:r>
        <w:rPr>
          <w:rFonts w:ascii="Liberation Sans" w:hAnsi="Liberation Sans" w:eastAsia="Times New Roman" w:cs="Liberation Sans"/>
          <w:sz w:val="28"/>
          <w:szCs w:val="28"/>
        </w:rPr>
        <w:t xml:space="preserve">Красноселькуп</w:t>
      </w:r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Об утверждении Положения о расчёте размера платы за наём жилых помещений жилищного фонда Ямало-Ненецкого автономного округа, расположенных на территории муниципального округа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 </w:t>
      </w:r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contextualSpacing/>
        <w:ind w:firstLine="0"/>
        <w:spacing w:line="17" w:lineRule="atLeas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contextualSpacing/>
        <w:ind w:firstLine="709"/>
        <w:spacing w:line="17" w:lineRule="atLeast"/>
        <w:rPr>
          <w:rFonts w:ascii="Liberation Sans" w:hAnsi="Liberation Sans" w:cs="Liberation Sans"/>
          <w:bCs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В соответствии с частью 3 статьи 156 Жилищного кодекса Российской Федерации, приказом Министерства строительства и жилищно-коммунального хозяйства Российской Федерации от 27 сентября 2016 года № 668/</w:t>
      </w:r>
      <w:r>
        <w:rPr>
          <w:rFonts w:ascii="Liberation Sans" w:hAnsi="Liberation Sans" w:cs="Liberation Sans"/>
          <w:sz w:val="27"/>
          <w:szCs w:val="27"/>
        </w:rPr>
        <w:t xml:space="preserve">пр</w:t>
      </w:r>
      <w:r>
        <w:rPr>
          <w:rFonts w:ascii="Liberation Sans" w:hAnsi="Liberation Sans" w:cs="Liberation Sans"/>
          <w:sz w:val="27"/>
          <w:szCs w:val="27"/>
        </w:rPr>
        <w:t xml:space="preserve"> «Об утверждении методических указаний</w:t>
      </w:r>
      <w:r>
        <w:rPr>
          <w:rFonts w:ascii="Liberation Sans" w:hAnsi="Liberation Sans" w:cs="Liberation Sans"/>
          <w:sz w:val="27"/>
          <w:szCs w:val="27"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руководствуясь Уставом муниципального округа </w:t>
      </w:r>
      <w:r>
        <w:rPr>
          <w:rFonts w:ascii="Liberation Sans" w:hAnsi="Liberation Sans" w:cs="Liberation Sans"/>
          <w:sz w:val="27"/>
          <w:szCs w:val="27"/>
        </w:rPr>
        <w:t xml:space="preserve">Красноселькупский</w:t>
      </w:r>
      <w:r>
        <w:rPr>
          <w:rFonts w:ascii="Liberation Sans" w:hAnsi="Liberation Sans" w:cs="Liberation Sans"/>
          <w:sz w:val="27"/>
          <w:szCs w:val="27"/>
        </w:rPr>
        <w:t xml:space="preserve">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7"/>
          <w:szCs w:val="27"/>
        </w:rPr>
        <w:t xml:space="preserve">постановляет</w:t>
      </w:r>
      <w:r>
        <w:rPr>
          <w:rFonts w:ascii="Liberation Sans" w:hAnsi="Liberation Sans" w:cs="Liberation Sans"/>
          <w:sz w:val="27"/>
          <w:szCs w:val="27"/>
        </w:rPr>
        <w:t xml:space="preserve">:</w:t>
      </w:r>
      <w:r/>
    </w:p>
    <w:p>
      <w:pPr>
        <w:contextualSpacing/>
        <w:ind w:left="0" w:right="0" w:firstLine="709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1. Утвердить прилагаемое Положение о расчёте размера платы за наём жилых помещений жилищного фонда Ямало-Ненецкого автономного округа, расположенных на территории муниципального округа </w:t>
      </w:r>
      <w:r>
        <w:rPr>
          <w:rFonts w:ascii="Liberation Sans" w:hAnsi="Liberation Sans" w:cs="Liberation Sans"/>
          <w:sz w:val="27"/>
          <w:szCs w:val="27"/>
        </w:rPr>
        <w:t xml:space="preserve">Красноселькупский</w:t>
      </w:r>
      <w:r>
        <w:rPr>
          <w:rFonts w:ascii="Liberation Sans" w:hAnsi="Liberation Sans" w:cs="Liberation Sans"/>
          <w:sz w:val="27"/>
          <w:szCs w:val="27"/>
        </w:rPr>
        <w:t xml:space="preserve"> район.</w:t>
      </w:r>
      <w:r/>
    </w:p>
    <w:p>
      <w:pPr>
        <w:pStyle w:val="860"/>
        <w:contextualSpacing/>
        <w:ind w:left="0"/>
        <w:spacing w:line="17" w:lineRule="atLeast"/>
        <w:widowControl w:val="off"/>
        <w:tabs>
          <w:tab w:val="left" w:pos="993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</w:rPr>
        <w:t xml:space="preserve">2. Признать утратившим силу постановление Администрац</w:t>
      </w:r>
      <w:r>
        <w:rPr>
          <w:rFonts w:ascii="Liberation Sans" w:hAnsi="Liberation Sans" w:cs="Liberation Sans"/>
          <w:sz w:val="27"/>
          <w:szCs w:val="27"/>
        </w:rPr>
        <w:t xml:space="preserve">ии Красноселькупского района от 21 июля 2022 года № 261-П «Об утверждении Положения о расчёте размера платы за наём жилых помещений специализированного жилищного фонда Ямало-Ненецкого автономного округа,  расположенных  на территории муниципального округа </w:t>
      </w:r>
      <w:r>
        <w:rPr>
          <w:rFonts w:ascii="Liberation Sans" w:hAnsi="Liberation Sans" w:cs="Liberation Sans"/>
          <w:sz w:val="27"/>
          <w:szCs w:val="27"/>
        </w:rPr>
        <w:t xml:space="preserve">Красноселькупский</w:t>
      </w:r>
      <w:r>
        <w:rPr>
          <w:rFonts w:ascii="Liberation Sans" w:hAnsi="Liberation Sans" w:cs="Liberation Sans"/>
          <w:sz w:val="27"/>
          <w:szCs w:val="27"/>
        </w:rPr>
        <w:t xml:space="preserve"> район Ямало-Ненецкого автономного округа».</w:t>
      </w:r>
      <w:r/>
    </w:p>
    <w:p>
      <w:pPr>
        <w:pStyle w:val="860"/>
        <w:contextualSpacing/>
        <w:ind w:left="0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lang w:eastAsia="ru-RU"/>
        </w:rPr>
        <w:t xml:space="preserve">3.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cs="Liberation Sans"/>
          <w:sz w:val="27"/>
          <w:szCs w:val="27"/>
          <w:lang w:eastAsia="ru-RU"/>
        </w:rPr>
        <w:t xml:space="preserve">Красноселькупский</w:t>
      </w:r>
      <w:r>
        <w:rPr>
          <w:rFonts w:ascii="Liberation Sans" w:hAnsi="Liberation Sans" w:cs="Liberation Sans"/>
          <w:sz w:val="27"/>
          <w:szCs w:val="27"/>
          <w:lang w:eastAsia="ru-RU"/>
        </w:rPr>
        <w:t xml:space="preserve"> район Ямало-Ненецкого автономного округа.</w:t>
      </w:r>
      <w:r/>
    </w:p>
    <w:p>
      <w:pPr>
        <w:pStyle w:val="860"/>
        <w:contextualSpacing/>
        <w:ind w:left="0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 w:val="27"/>
          <w:szCs w:val="27"/>
        </w:rPr>
      </w:pPr>
      <w:r>
        <w:rPr>
          <w:rFonts w:ascii="Liberation Sans" w:hAnsi="Liberation Sans" w:cs="Liberation Sans"/>
          <w:sz w:val="27"/>
          <w:szCs w:val="27"/>
          <w:lang w:eastAsia="ru-RU"/>
        </w:rPr>
        <w:t xml:space="preserve">4. Настоящее постановление вступает в силу с момента его опубликования.</w:t>
      </w:r>
      <w:r/>
    </w:p>
    <w:p>
      <w:pPr>
        <w:pStyle w:val="860"/>
        <w:contextualSpacing/>
        <w:ind w:left="0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pStyle w:val="860"/>
        <w:contextualSpacing/>
        <w:ind w:left="0"/>
        <w:spacing w:line="17" w:lineRule="atLeast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Cs w:val="28"/>
        </w:rPr>
      </w:r>
      <w:r>
        <w:rPr>
          <w:rFonts w:ascii="Liberation Sans" w:hAnsi="Liberation Sans" w:cs="Liberation Sans"/>
          <w:szCs w:val="28"/>
        </w:rPr>
      </w:r>
      <w:r/>
    </w:p>
    <w:p>
      <w:pPr>
        <w:pStyle w:val="860"/>
        <w:contextualSpacing/>
        <w:ind w:left="0"/>
        <w:spacing w:line="17" w:lineRule="atLeast"/>
        <w:tabs>
          <w:tab w:val="left" w:pos="1134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Cs w:val="28"/>
        </w:rPr>
      </w:r>
      <w:r/>
    </w:p>
    <w:p>
      <w:pPr>
        <w:pStyle w:val="860"/>
        <w:contextualSpacing/>
        <w:ind w:left="0" w:firstLine="0"/>
        <w:spacing w:line="17" w:lineRule="atLeast"/>
        <w:tabs>
          <w:tab w:val="left" w:pos="1134" w:leader="none"/>
        </w:tabs>
        <w:rPr>
          <w:rFonts w:ascii="Liberation Sans" w:hAnsi="Liberation Sans" w:cs="Liberation Sans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eastAsia="Calibri" w:cs="Liberation Sans"/>
          <w:szCs w:val="28"/>
        </w:rPr>
        <w:t xml:space="preserve">Глава Красноселькупского района  </w:t>
      </w:r>
      <w:r>
        <w:rPr>
          <w:rFonts w:ascii="Liberation Sans" w:hAnsi="Liberation Sans" w:eastAsia="Calibri" w:cs="Liberation Sans"/>
          <w:szCs w:val="28"/>
        </w:rPr>
        <w:t xml:space="preserve">                                           Ю.В. Фишер</w:t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Приложение</w:t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/>
          <w:b w:val="0"/>
          <w:sz w:val="28"/>
          <w:szCs w:val="28"/>
        </w:rPr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УТВЕРЖДЕНО</w:t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постановлением Администрации </w:t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Красноселькупского района</w:t>
      </w:r>
      <w:r/>
    </w:p>
    <w:p>
      <w:pPr>
        <w:pStyle w:val="864"/>
        <w:ind w:left="4819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от «22» декабря 2023 года № 464-П</w:t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 w:eastAsiaTheme="minorEastAsia"/>
          <w:sz w:val="28"/>
          <w:szCs w:val="28"/>
        </w:rPr>
        <w:t xml:space="preserve">ПОЛОЖЕНИЕ </w:t>
      </w:r>
      <w:r/>
    </w:p>
    <w:p>
      <w:pPr>
        <w:pStyle w:val="864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о расчёте размера платы за наём жилых помещений жилищного фонда </w:t>
      </w:r>
      <w:r/>
    </w:p>
    <w:p>
      <w:pPr>
        <w:pStyle w:val="864"/>
        <w:jc w:val="center"/>
        <w:rPr>
          <w:rFonts w:ascii="Liberation Sans" w:hAnsi="Liberation Sans" w:cs="Liberation Sans"/>
          <w:b w:val="0"/>
          <w:sz w:val="28"/>
          <w:szCs w:val="28"/>
        </w:rPr>
      </w:pP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Ямало-Ненецкого автономного округа, </w:t>
      </w: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расположенных</w:t>
      </w:r>
      <w:r>
        <w:rPr>
          <w:rFonts w:ascii="Liberation Sans" w:hAnsi="Liberation Sans" w:cs="Liberation Sans" w:eastAsiaTheme="minorEastAsia"/>
          <w:b w:val="0"/>
          <w:sz w:val="28"/>
          <w:szCs w:val="28"/>
        </w:rPr>
        <w:t xml:space="preserve"> на территории муниципального 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округа 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 w:val="0"/>
          <w:sz w:val="28"/>
          <w:szCs w:val="28"/>
        </w:rPr>
        <w:t xml:space="preserve"> район </w:t>
      </w:r>
      <w:r/>
    </w:p>
    <w:p>
      <w:pPr>
        <w:pStyle w:val="86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. Общие положения</w:t>
      </w:r>
      <w:r/>
    </w:p>
    <w:p>
      <w:pPr>
        <w:pStyle w:val="86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1.1. Настоящее Положе</w:t>
      </w:r>
      <w:r>
        <w:rPr>
          <w:rFonts w:ascii="Liberation Sans" w:hAnsi="Liberation Sans" w:cs="Liberation Sans"/>
          <w:sz w:val="28"/>
          <w:szCs w:val="28"/>
        </w:rPr>
        <w:t xml:space="preserve">ние определяет порядок расчёта размера платы за пользование жилыми помещениями (платы за наём) для нанимателей жилых помещений жилищного фонда Ямало-Ненецкого автономного округа (далее – автономный округ), расположенных на территории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район, с учётом требований Приказа Министерства строительства  Российской Федерации от 27 сентября 2016 года  № 668/</w:t>
      </w:r>
      <w:r>
        <w:rPr>
          <w:rFonts w:ascii="Liberation Sans" w:hAnsi="Liberation Sans" w:cs="Liberation Sans"/>
          <w:sz w:val="28"/>
          <w:szCs w:val="28"/>
        </w:rPr>
        <w:t xml:space="preserve">пр</w:t>
      </w:r>
      <w:r>
        <w:rPr>
          <w:rFonts w:ascii="Liberation Sans" w:hAnsi="Liberation Sans" w:cs="Liberation Sans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1.2. Установление размера платы за наём жилого помещения основывается на принципе</w:t>
      </w:r>
      <w:r>
        <w:rPr>
          <w:rFonts w:ascii="Liberation Sans" w:hAnsi="Liberation Sans" w:cs="Liberation Sans"/>
          <w:sz w:val="28"/>
          <w:szCs w:val="28"/>
        </w:rPr>
        <w:t xml:space="preserve"> дифференциации размеров платы за наём жилого помещения в зависимости от потребительских свойств и характеристик жилых помещений, определяющих качество и благоустройство жилого помещения, месторасположение дома, в котором расположено такое жилое помещение.</w:t>
      </w:r>
      <w:r/>
    </w:p>
    <w:p>
      <w:pPr>
        <w:pStyle w:val="861"/>
        <w:ind w:firstLine="0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. Размер платы за наём жилого помещения</w:t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2.1. Размер платы за наём жилого помещения в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-м жилом помещении определяется по формуле: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=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б</w:t>
      </w:r>
      <w:r>
        <w:rPr>
          <w:rFonts w:ascii="Liberation Sans" w:hAnsi="Liberation Sans" w:cs="Liberation Sans"/>
          <w:sz w:val="28"/>
          <w:szCs w:val="28"/>
        </w:rPr>
        <w:t xml:space="preserve"> x </w:t>
      </w: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x 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 x 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, где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- размер платы за наём жилого помещения в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-м жилом помещении;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б</w:t>
      </w:r>
      <w:r>
        <w:rPr>
          <w:rFonts w:ascii="Liberation Sans" w:hAnsi="Liberation Sans" w:cs="Liberation Sans"/>
          <w:sz w:val="28"/>
          <w:szCs w:val="28"/>
        </w:rPr>
        <w:t xml:space="preserve"> - базовый размер платы за наём жилого помещения;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месторасположения дома;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 соответствия платы;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- общая площадь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-го жилого помещения.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2.2. Базовый размер платы за наём жилого помещения определяется по формуле: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б</w:t>
      </w:r>
      <w:r>
        <w:rPr>
          <w:rFonts w:ascii="Liberation Sans" w:hAnsi="Liberation Sans" w:cs="Liberation Sans"/>
          <w:sz w:val="28"/>
          <w:szCs w:val="28"/>
        </w:rPr>
        <w:t xml:space="preserve"> = </w:t>
      </w:r>
      <w:r>
        <w:rPr>
          <w:rFonts w:ascii="Liberation Sans" w:hAnsi="Liberation Sans" w:cs="Liberation Sans"/>
          <w:sz w:val="28"/>
          <w:szCs w:val="28"/>
        </w:rPr>
        <w:t xml:space="preserve">СР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 x 0,001, где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б</w:t>
      </w:r>
      <w:r>
        <w:rPr>
          <w:rFonts w:ascii="Liberation Sans" w:hAnsi="Liberation Sans" w:cs="Liberation Sans"/>
          <w:sz w:val="28"/>
          <w:szCs w:val="28"/>
        </w:rPr>
        <w:t xml:space="preserve"> - базовый размер платы за наем жилого помещения;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СР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с</w:t>
      </w:r>
      <w:r>
        <w:rPr>
          <w:rFonts w:ascii="Liberation Sans" w:hAnsi="Liberation Sans" w:cs="Liberation Sans"/>
          <w:sz w:val="28"/>
          <w:szCs w:val="28"/>
        </w:rPr>
        <w:t xml:space="preserve"> - средняя цена 1 кв. м общей площади квартир на вторичном рынке жилья в Ямало</w:t>
      </w:r>
      <w:r>
        <w:rPr>
          <w:rFonts w:ascii="Liberation Sans" w:hAnsi="Liberation Sans" w:cs="Liberation Sans"/>
          <w:sz w:val="28"/>
          <w:szCs w:val="28"/>
        </w:rPr>
        <w:noBreakHyphen/>
        <w:t xml:space="preserve">Ненецком автономном округе.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2.3. Средняя цена 1 кв. м общей площади квартир на вторичном рынке жилья в Ямало</w:t>
      </w:r>
      <w:r>
        <w:rPr>
          <w:rFonts w:ascii="Liberation Sans" w:hAnsi="Liberation Sans" w:cs="Liberation Sans"/>
          <w:sz w:val="28"/>
          <w:szCs w:val="28"/>
        </w:rPr>
        <w:noBreakHyphen/>
        <w:t xml:space="preserve">Ненецком автономном округе определяется по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отсутствия указанной информации по Ямало-Ненецкому автономному округу используется средняя цена 1 кв. м общей площади квартир на вторичном рынке жилья по Уральскому федеральному округу.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2.4. Базовый размер пла</w:t>
      </w:r>
      <w:r>
        <w:rPr>
          <w:rFonts w:ascii="Liberation Sans" w:hAnsi="Liberation Sans" w:cs="Liberation Sans"/>
          <w:sz w:val="28"/>
          <w:szCs w:val="28"/>
        </w:rPr>
        <w:t xml:space="preserve">ты за наём жилого помещения устанавливается на срок с 01 января по 31 декабря и пересчитывается на очередной год с учётом данных ЕМИСС о средней цене 1 кв. м общей площади квартир на вторичном рынке жилья в Ямало-Ненецком автономном округе по состоянию на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sz w:val="28"/>
          <w:szCs w:val="28"/>
        </w:rPr>
        <w:t xml:space="preserve"> квартал текущего года.</w:t>
      </w:r>
      <w:r/>
    </w:p>
    <w:p>
      <w:pPr>
        <w:ind w:firstLine="708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2.5. Коэффициент соответствия платы устанавливается на срок с 01 января по 31 декабря </w:t>
      </w:r>
      <w:r>
        <w:rPr>
          <w:rFonts w:ascii="Liberation Sans" w:hAnsi="Liberation Sans" w:cs="Liberation Sans" w:eastAsiaTheme="minorHAnsi"/>
          <w:bCs/>
          <w:sz w:val="28"/>
          <w:szCs w:val="28"/>
          <w:lang w:eastAsia="en-US"/>
        </w:rPr>
        <w:t xml:space="preserve">в интервале [0;2], исходя из социально-экономических условий </w:t>
      </w:r>
      <w:r>
        <w:rPr>
          <w:rFonts w:ascii="Liberation Sans" w:hAnsi="Liberation Sans" w:cs="Liberation Sans"/>
          <w:sz w:val="28"/>
          <w:szCs w:val="28"/>
        </w:rPr>
        <w:t xml:space="preserve">на территории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 w:eastAsiaTheme="minorHAnsi"/>
          <w:bCs/>
          <w:sz w:val="28"/>
          <w:szCs w:val="28"/>
          <w:lang w:eastAsia="en-US"/>
        </w:rPr>
        <w:t xml:space="preserve">, с учетом рекомендаций исполнительного органа автономного округа, осуществляющего </w:t>
      </w:r>
      <w:r>
        <w:rPr>
          <w:rFonts w:ascii="Liberation Sans" w:hAnsi="Liberation Sans" w:cs="Liberation Sans" w:eastAsiaTheme="minorHAnsi"/>
          <w:sz w:val="28"/>
          <w:szCs w:val="28"/>
          <w:lang w:eastAsia="en-US"/>
        </w:rPr>
        <w:t xml:space="preserve">управление, распоряжение, организацию государственного учёта жилищного фонда, находящегося в собственности автономного округа.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2.6. Базовый размер платы за наём жилого помещения и коэффициент соответствия платы на очередной год утверждаются постановлением Администрации Красноселькупского района в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IV</w:t>
      </w:r>
      <w:r>
        <w:rPr>
          <w:rFonts w:ascii="Liberation Sans" w:hAnsi="Liberation Sans" w:cs="Liberation Sans"/>
          <w:sz w:val="28"/>
          <w:szCs w:val="28"/>
        </w:rPr>
        <w:t xml:space="preserve"> квартале текущего года, не позднее 01 ноября.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val="en-US"/>
        </w:rPr>
        <w:t xml:space="preserve">III</w:t>
      </w:r>
      <w:r>
        <w:rPr>
          <w:rFonts w:ascii="Liberation Sans" w:hAnsi="Liberation Sans" w:cs="Liberation Sans"/>
          <w:sz w:val="28"/>
          <w:szCs w:val="28"/>
        </w:rPr>
        <w:t xml:space="preserve">. Коэффициент, характеризующий качество и благоустройство</w:t>
      </w:r>
      <w:r/>
    </w:p>
    <w:p>
      <w:pPr>
        <w:pStyle w:val="864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жилого помещения, месторасположение дома</w:t>
      </w:r>
      <w:r/>
    </w:p>
    <w:p>
      <w:pPr>
        <w:pStyle w:val="861"/>
        <w:jc w:val="center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3.1. Размер платы за наём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дома, интегральное значение которого рассчитывается как средневзвешенное </w:t>
      </w:r>
      <w:r>
        <w:rPr>
          <w:rFonts w:ascii="Liberation Sans" w:hAnsi="Liberation Sans" w:cs="Liberation Sans"/>
          <w:sz w:val="28"/>
          <w:szCs w:val="28"/>
        </w:rPr>
        <w:t xml:space="preserve">значение показателей по отдельным параметрам по формуле: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3375" cy="429895"/>
                <wp:effectExtent l="0" t="0" r="0" b="0"/>
                <wp:docPr id="2" name="Рисунок 1" descr="base_24458_128659_3276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se_24458_128659_32768"/>
                        <pic:cNvPicPr>
                          <a:picLocks noChangeArrowheads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0337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26.2pt;height:33.9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j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месторасположения дома;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1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коэффициент, характеризующий качество жилого помещения;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а) жилое помещение в доме капитального исполнения (кирпич, монолит, железобетон, в </w:t>
      </w:r>
      <w:r>
        <w:rPr>
          <w:rFonts w:ascii="Liberation Sans" w:hAnsi="Liberation Sans" w:cs="Liberation Sans"/>
          <w:sz w:val="28"/>
          <w:szCs w:val="28"/>
        </w:rPr>
        <w:t xml:space="preserve">т.ч</w:t>
      </w:r>
      <w:r>
        <w:rPr>
          <w:rFonts w:ascii="Liberation Sans" w:hAnsi="Liberation Sans" w:cs="Liberation Sans"/>
          <w:sz w:val="28"/>
          <w:szCs w:val="28"/>
        </w:rPr>
        <w:t xml:space="preserve">. из крупных блоков и панелей) – 1,3;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б) жилое помещение в доме деревянного исполнения (брус, бревно, каркасно-обшивные и панельные) – 1;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2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коэффициент, характеризующий благоустройство жилого </w:t>
      </w:r>
      <w:r>
        <w:rPr>
          <w:rFonts w:ascii="Liberation Sans" w:hAnsi="Liberation Sans" w:cs="Liberation Sans"/>
          <w:sz w:val="28"/>
          <w:szCs w:val="28"/>
        </w:rPr>
        <w:br/>
        <w:t xml:space="preserve">помещения - 1;</w:t>
      </w:r>
      <w:r/>
    </w:p>
    <w:p>
      <w:pPr>
        <w:pStyle w:val="861"/>
        <w:ind w:firstLine="709"/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</w:t>
      </w:r>
      <w:r>
        <w:rPr>
          <w:rFonts w:ascii="Liberation Sans" w:hAnsi="Liberation Sans" w:cs="Liberation Sans"/>
          <w:sz w:val="28"/>
          <w:szCs w:val="28"/>
          <w:vertAlign w:val="subscript"/>
        </w:rPr>
        <w:t xml:space="preserve">3</w:t>
      </w:r>
      <w:r>
        <w:rPr>
          <w:rFonts w:ascii="Liberation Sans" w:hAnsi="Liberation Sans" w:cs="Liberation Sans"/>
          <w:sz w:val="28"/>
          <w:szCs w:val="28"/>
        </w:rPr>
        <w:t xml:space="preserve"> - коэффициент месторасположения дома - 1.</w:t>
      </w:r>
      <w:r/>
    </w:p>
    <w:p>
      <w:pPr>
        <w:pStyle w:val="864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Liberation Sans">
    <w:panose1 w:val="020B0604020202020204"/>
  </w:font>
  <w:font w:name="Segoe UI">
    <w:panose1 w:val="020B0503020203020204"/>
  </w:font>
  <w:font w:name="Times New Roman">
    <w:panose1 w:val="02020603050405020304"/>
  </w:font>
  <w:font w:name="Arial Unicode MS">
    <w:panose1 w:val="020B0604020202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51721854"/>
      <w:docPartObj>
        <w:docPartGallery w:val="Page Numbers (Top of Page)"/>
        <w:docPartUnique w:val="true"/>
      </w:docPartObj>
      <w:rPr/>
    </w:sdtPr>
    <w:sdtContent>
      <w:p>
        <w:pPr>
          <w:pStyle w:val="866"/>
          <w:ind w:firstLine="0"/>
          <w:jc w:val="center"/>
          <w:rPr>
            <w:rFonts w:ascii="Liberation Sans" w:hAnsi="Liberation Sans" w:cs="Liberation Sans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PAGE   \* MERGEFORMAT</w:instrText>
        </w:r>
        <w:r>
          <w:rPr>
            <w:rFonts w:ascii="Liberation Sans" w:hAnsi="Liberation Sans" w:cs="Liberation Sans"/>
          </w:rPr>
          <w:fldChar w:fldCharType="separate"/>
        </w:r>
        <w:r>
          <w:rPr>
            <w:rFonts w:ascii="Liberation Sans" w:hAnsi="Liberation Sans" w:cs="Liberation Sans"/>
          </w:rPr>
          <w:t xml:space="preserve">2</w:t>
        </w:r>
        <w:r>
          <w:rPr>
            <w:rFonts w:ascii="Liberation Sans" w:hAnsi="Liberation Sans" w:cs="Liberation Sans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pPr>
      <w:pStyle w:val="8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6">
    <w:name w:val="Heading 1 Char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67">
    <w:name w:val="Heading 2 Char"/>
    <w:basedOn w:val="691"/>
    <w:link w:val="683"/>
    <w:uiPriority w:val="9"/>
    <w:rPr>
      <w:rFonts w:ascii="Arial" w:hAnsi="Arial" w:eastAsia="Arial" w:cs="Arial"/>
      <w:sz w:val="34"/>
    </w:rPr>
  </w:style>
  <w:style w:type="character" w:styleId="668">
    <w:name w:val="Heading 3 Char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69">
    <w:name w:val="Heading 4 Char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70">
    <w:name w:val="Heading 5 Char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71">
    <w:name w:val="Heading 6 Char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672">
    <w:name w:val="Heading 7 Char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>
    <w:name w:val="Heading 8 Char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674">
    <w:name w:val="Heading 9 Char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character" w:styleId="675">
    <w:name w:val="Title Char"/>
    <w:basedOn w:val="691"/>
    <w:link w:val="704"/>
    <w:uiPriority w:val="10"/>
    <w:rPr>
      <w:sz w:val="48"/>
      <w:szCs w:val="48"/>
    </w:rPr>
  </w:style>
  <w:style w:type="character" w:styleId="676">
    <w:name w:val="Subtitle Char"/>
    <w:basedOn w:val="691"/>
    <w:link w:val="706"/>
    <w:uiPriority w:val="11"/>
    <w:rPr>
      <w:sz w:val="24"/>
      <w:szCs w:val="24"/>
    </w:rPr>
  </w:style>
  <w:style w:type="character" w:styleId="677">
    <w:name w:val="Quote Char"/>
    <w:link w:val="708"/>
    <w:uiPriority w:val="29"/>
    <w:rPr>
      <w:i/>
    </w:rPr>
  </w:style>
  <w:style w:type="character" w:styleId="678">
    <w:name w:val="Intense Quote Char"/>
    <w:link w:val="710"/>
    <w:uiPriority w:val="30"/>
    <w:rPr>
      <w:i/>
    </w:rPr>
  </w:style>
  <w:style w:type="character" w:styleId="679">
    <w:name w:val="Footnote Text Char"/>
    <w:link w:val="843"/>
    <w:uiPriority w:val="99"/>
    <w:rPr>
      <w:sz w:val="18"/>
    </w:rPr>
  </w:style>
  <w:style w:type="character" w:styleId="680">
    <w:name w:val="Endnote Text Char"/>
    <w:link w:val="846"/>
    <w:uiPriority w:val="99"/>
    <w:rPr>
      <w:sz w:val="20"/>
    </w:rPr>
  </w:style>
  <w:style w:type="paragraph" w:styleId="681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cs="Arial" w:eastAsiaTheme="minorEastAsia"/>
      <w:sz w:val="24"/>
      <w:szCs w:val="24"/>
      <w:lang w:eastAsia="ru-RU"/>
    </w:rPr>
  </w:style>
  <w:style w:type="paragraph" w:styleId="682">
    <w:name w:val="Heading 1"/>
    <w:basedOn w:val="681"/>
    <w:next w:val="681"/>
    <w:link w:val="694"/>
    <w:uiPriority w:val="9"/>
    <w:qFormat/>
    <w:pPr>
      <w:keepLines/>
      <w:keepNext/>
      <w:spacing w:before="480" w:after="200"/>
      <w:outlineLvl w:val="0"/>
    </w:pPr>
    <w:rPr>
      <w:rFonts w:eastAsia="Arial"/>
      <w:sz w:val="40"/>
      <w:szCs w:val="40"/>
    </w:rPr>
  </w:style>
  <w:style w:type="paragraph" w:styleId="683">
    <w:name w:val="Heading 2"/>
    <w:basedOn w:val="681"/>
    <w:next w:val="681"/>
    <w:link w:val="695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684">
    <w:name w:val="Heading 3"/>
    <w:basedOn w:val="681"/>
    <w:next w:val="681"/>
    <w:link w:val="696"/>
    <w:uiPriority w:val="9"/>
    <w:unhideWhenUsed/>
    <w:qFormat/>
    <w:pPr>
      <w:keepLines/>
      <w:keepNext/>
      <w:spacing w:before="320" w:after="200"/>
      <w:outlineLvl w:val="2"/>
    </w:pPr>
    <w:rPr>
      <w:rFonts w:eastAsia="Arial"/>
      <w:sz w:val="30"/>
      <w:szCs w:val="30"/>
    </w:rPr>
  </w:style>
  <w:style w:type="paragraph" w:styleId="685">
    <w:name w:val="Heading 4"/>
    <w:basedOn w:val="681"/>
    <w:next w:val="681"/>
    <w:link w:val="697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686">
    <w:name w:val="Heading 5"/>
    <w:basedOn w:val="681"/>
    <w:next w:val="681"/>
    <w:link w:val="698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687">
    <w:name w:val="Heading 6"/>
    <w:basedOn w:val="681"/>
    <w:next w:val="681"/>
    <w:link w:val="699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688">
    <w:name w:val="Heading 7"/>
    <w:basedOn w:val="681"/>
    <w:next w:val="681"/>
    <w:link w:val="700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689">
    <w:name w:val="Heading 8"/>
    <w:basedOn w:val="681"/>
    <w:next w:val="681"/>
    <w:link w:val="701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690">
    <w:name w:val="Heading 9"/>
    <w:basedOn w:val="681"/>
    <w:next w:val="681"/>
    <w:link w:val="702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character" w:styleId="694" w:customStyle="1">
    <w:name w:val="Заголовок 1 Знак"/>
    <w:basedOn w:val="691"/>
    <w:link w:val="682"/>
    <w:uiPriority w:val="9"/>
    <w:rPr>
      <w:rFonts w:ascii="Arial" w:hAnsi="Arial" w:eastAsia="Arial" w:cs="Arial"/>
      <w:sz w:val="40"/>
      <w:szCs w:val="40"/>
    </w:rPr>
  </w:style>
  <w:style w:type="character" w:styleId="695" w:customStyle="1">
    <w:name w:val="Заголовок 2 Знак"/>
    <w:basedOn w:val="691"/>
    <w:link w:val="683"/>
    <w:uiPriority w:val="9"/>
    <w:rPr>
      <w:rFonts w:ascii="Arial" w:hAnsi="Arial" w:eastAsia="Arial" w:cs="Arial"/>
      <w:sz w:val="34"/>
    </w:rPr>
  </w:style>
  <w:style w:type="character" w:styleId="696" w:customStyle="1">
    <w:name w:val="Заголовок 3 Знак"/>
    <w:basedOn w:val="691"/>
    <w:link w:val="684"/>
    <w:uiPriority w:val="9"/>
    <w:rPr>
      <w:rFonts w:ascii="Arial" w:hAnsi="Arial" w:eastAsia="Arial" w:cs="Arial"/>
      <w:sz w:val="30"/>
      <w:szCs w:val="30"/>
    </w:rPr>
  </w:style>
  <w:style w:type="character" w:styleId="697" w:customStyle="1">
    <w:name w:val="Заголовок 4 Знак"/>
    <w:basedOn w:val="691"/>
    <w:link w:val="68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 w:customStyle="1">
    <w:name w:val="Заголовок 5 Знак"/>
    <w:basedOn w:val="691"/>
    <w:link w:val="68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 w:customStyle="1">
    <w:name w:val="Заголовок 6 Знак"/>
    <w:basedOn w:val="691"/>
    <w:link w:val="68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 w:customStyle="1">
    <w:name w:val="Заголовок 7 Знак"/>
    <w:basedOn w:val="691"/>
    <w:link w:val="68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 w:customStyle="1">
    <w:name w:val="Заголовок 8 Знак"/>
    <w:basedOn w:val="691"/>
    <w:link w:val="68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 w:customStyle="1">
    <w:name w:val="Заголовок 9 Знак"/>
    <w:basedOn w:val="691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703">
    <w:name w:val="No Spacing"/>
    <w:uiPriority w:val="1"/>
    <w:qFormat/>
    <w:pPr>
      <w:spacing w:after="0" w:line="240" w:lineRule="auto"/>
    </w:pPr>
  </w:style>
  <w:style w:type="paragraph" w:styleId="704">
    <w:name w:val="Title"/>
    <w:basedOn w:val="681"/>
    <w:next w:val="681"/>
    <w:link w:val="70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5" w:customStyle="1">
    <w:name w:val="Название Знак"/>
    <w:basedOn w:val="691"/>
    <w:link w:val="704"/>
    <w:uiPriority w:val="10"/>
    <w:rPr>
      <w:sz w:val="48"/>
      <w:szCs w:val="48"/>
    </w:rPr>
  </w:style>
  <w:style w:type="paragraph" w:styleId="706">
    <w:name w:val="Subtitle"/>
    <w:basedOn w:val="681"/>
    <w:next w:val="681"/>
    <w:link w:val="707"/>
    <w:uiPriority w:val="11"/>
    <w:qFormat/>
    <w:pPr>
      <w:spacing w:before="200" w:after="200"/>
    </w:pPr>
  </w:style>
  <w:style w:type="character" w:styleId="707" w:customStyle="1">
    <w:name w:val="Подзаголовок Знак"/>
    <w:basedOn w:val="691"/>
    <w:link w:val="706"/>
    <w:uiPriority w:val="11"/>
    <w:rPr>
      <w:sz w:val="24"/>
      <w:szCs w:val="24"/>
    </w:rPr>
  </w:style>
  <w:style w:type="paragraph" w:styleId="708">
    <w:name w:val="Quote"/>
    <w:basedOn w:val="681"/>
    <w:next w:val="681"/>
    <w:link w:val="709"/>
    <w:uiPriority w:val="29"/>
    <w:qFormat/>
    <w:pPr>
      <w:ind w:left="720" w:right="720"/>
    </w:pPr>
    <w:rPr>
      <w:i/>
    </w:rPr>
  </w:style>
  <w:style w:type="character" w:styleId="709" w:customStyle="1">
    <w:name w:val="Цитата 2 Знак"/>
    <w:link w:val="708"/>
    <w:uiPriority w:val="29"/>
    <w:rPr>
      <w:i/>
    </w:rPr>
  </w:style>
  <w:style w:type="paragraph" w:styleId="710">
    <w:name w:val="Intense Quote"/>
    <w:basedOn w:val="681"/>
    <w:next w:val="681"/>
    <w:link w:val="71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1" w:customStyle="1">
    <w:name w:val="Выделенная цитата Знак"/>
    <w:link w:val="710"/>
    <w:uiPriority w:val="30"/>
    <w:rPr>
      <w:i/>
    </w:rPr>
  </w:style>
  <w:style w:type="character" w:styleId="712" w:customStyle="1">
    <w:name w:val="Header Char"/>
    <w:basedOn w:val="691"/>
    <w:uiPriority w:val="99"/>
  </w:style>
  <w:style w:type="character" w:styleId="713" w:customStyle="1">
    <w:name w:val="Footer Char"/>
    <w:basedOn w:val="691"/>
    <w:uiPriority w:val="99"/>
  </w:style>
  <w:style w:type="paragraph" w:styleId="714">
    <w:name w:val="Caption"/>
    <w:basedOn w:val="681"/>
    <w:next w:val="68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5" w:customStyle="1">
    <w:name w:val="Caption Char"/>
    <w:uiPriority w:val="99"/>
  </w:style>
  <w:style w:type="table" w:styleId="716">
    <w:name w:val="Table Grid"/>
    <w:basedOn w:val="6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 w:customStyle="1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1" w:customStyle="1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 w:customStyle="1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5" w:customStyle="1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46" w:customStyle="1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47" w:customStyle="1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48" w:customStyle="1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49" w:customStyle="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50" w:customStyle="1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51" w:customStyle="1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52" w:customStyle="1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53" w:customStyle="1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54" w:customStyle="1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55" w:customStyle="1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56" w:customStyle="1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57" w:customStyle="1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58" w:customStyle="1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9" w:customStyle="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0" w:customStyle="1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1" w:customStyle="1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2" w:customStyle="1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3" w:customStyle="1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5" w:customStyle="1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6" w:customStyle="1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7" w:customStyle="1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8" w:customStyle="1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9" w:customStyle="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0" w:customStyle="1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80" w:customStyle="1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81" w:customStyle="1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82" w:customStyle="1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83" w:customStyle="1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84" w:customStyle="1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85" w:customStyle="1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86" w:customStyle="1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8" w:customStyle="1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09" w:customStyle="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10" w:customStyle="1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11" w:customStyle="1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12" w:customStyle="1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13" w:customStyle="1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14" w:customStyle="1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5" w:customStyle="1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6" w:customStyle="1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7" w:customStyle="1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8" w:customStyle="1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2" w:customStyle="1">
    <w:name w:val="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23" w:customStyle="1">
    <w:name w:val="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24" w:customStyle="1">
    <w:name w:val="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25" w:customStyle="1">
    <w:name w:val="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26" w:customStyle="1">
    <w:name w:val="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27" w:customStyle="1">
    <w:name w:val="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28" w:customStyle="1">
    <w:name w:val="Bordered &amp; Lined - Accent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9" w:customStyle="1">
    <w:name w:val="Bordered &amp; Lined - Accent 1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30" w:customStyle="1">
    <w:name w:val="Bordered &amp; Lined - Accent 2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31" w:customStyle="1">
    <w:name w:val="Bordered &amp; Lined - Accent 3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32" w:customStyle="1">
    <w:name w:val="Bordered &amp; Lined - Accent 4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33" w:customStyle="1">
    <w:name w:val="Bordered &amp; Lined - Accent 5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34" w:customStyle="1">
    <w:name w:val="Bordered &amp; Lined - Accent 6"/>
    <w:basedOn w:val="69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35" w:customStyle="1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36" w:customStyle="1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37" w:customStyle="1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38" w:customStyle="1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39" w:customStyle="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40" w:customStyle="1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41" w:customStyle="1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42">
    <w:name w:val="Hyperlink"/>
    <w:uiPriority w:val="99"/>
    <w:unhideWhenUsed/>
    <w:rPr>
      <w:color w:val="0000ff" w:themeColor="hyperlink"/>
      <w:u w:val="single"/>
    </w:rPr>
  </w:style>
  <w:style w:type="paragraph" w:styleId="843">
    <w:name w:val="footnote text"/>
    <w:basedOn w:val="681"/>
    <w:link w:val="844"/>
    <w:uiPriority w:val="99"/>
    <w:semiHidden/>
    <w:unhideWhenUsed/>
    <w:pPr>
      <w:spacing w:after="40"/>
    </w:pPr>
    <w:rPr>
      <w:sz w:val="18"/>
    </w:rPr>
  </w:style>
  <w:style w:type="character" w:styleId="844" w:customStyle="1">
    <w:name w:val="Текст сноски Знак"/>
    <w:link w:val="843"/>
    <w:uiPriority w:val="99"/>
    <w:rPr>
      <w:sz w:val="18"/>
    </w:rPr>
  </w:style>
  <w:style w:type="character" w:styleId="845">
    <w:name w:val="footnote reference"/>
    <w:basedOn w:val="691"/>
    <w:uiPriority w:val="99"/>
    <w:unhideWhenUsed/>
    <w:rPr>
      <w:vertAlign w:val="superscript"/>
    </w:rPr>
  </w:style>
  <w:style w:type="paragraph" w:styleId="846">
    <w:name w:val="endnote text"/>
    <w:basedOn w:val="681"/>
    <w:link w:val="847"/>
    <w:uiPriority w:val="99"/>
    <w:semiHidden/>
    <w:unhideWhenUsed/>
    <w:rPr>
      <w:sz w:val="20"/>
    </w:rPr>
  </w:style>
  <w:style w:type="character" w:styleId="847" w:customStyle="1">
    <w:name w:val="Текст концевой сноски Знак"/>
    <w:link w:val="846"/>
    <w:uiPriority w:val="99"/>
    <w:rPr>
      <w:sz w:val="20"/>
    </w:rPr>
  </w:style>
  <w:style w:type="character" w:styleId="848">
    <w:name w:val="endnote reference"/>
    <w:basedOn w:val="691"/>
    <w:uiPriority w:val="99"/>
    <w:semiHidden/>
    <w:unhideWhenUsed/>
    <w:rPr>
      <w:vertAlign w:val="superscript"/>
    </w:rPr>
  </w:style>
  <w:style w:type="paragraph" w:styleId="849">
    <w:name w:val="toc 1"/>
    <w:basedOn w:val="681"/>
    <w:next w:val="681"/>
    <w:uiPriority w:val="39"/>
    <w:unhideWhenUsed/>
    <w:pPr>
      <w:ind w:firstLine="0"/>
      <w:spacing w:after="57"/>
    </w:pPr>
  </w:style>
  <w:style w:type="paragraph" w:styleId="850">
    <w:name w:val="toc 2"/>
    <w:basedOn w:val="681"/>
    <w:next w:val="681"/>
    <w:uiPriority w:val="39"/>
    <w:unhideWhenUsed/>
    <w:pPr>
      <w:ind w:left="283" w:firstLine="0"/>
      <w:spacing w:after="57"/>
    </w:pPr>
  </w:style>
  <w:style w:type="paragraph" w:styleId="851">
    <w:name w:val="toc 3"/>
    <w:basedOn w:val="681"/>
    <w:next w:val="681"/>
    <w:uiPriority w:val="39"/>
    <w:unhideWhenUsed/>
    <w:pPr>
      <w:ind w:left="567" w:firstLine="0"/>
      <w:spacing w:after="57"/>
    </w:pPr>
  </w:style>
  <w:style w:type="paragraph" w:styleId="852">
    <w:name w:val="toc 4"/>
    <w:basedOn w:val="681"/>
    <w:next w:val="681"/>
    <w:uiPriority w:val="39"/>
    <w:unhideWhenUsed/>
    <w:pPr>
      <w:ind w:left="850" w:firstLine="0"/>
      <w:spacing w:after="57"/>
    </w:pPr>
  </w:style>
  <w:style w:type="paragraph" w:styleId="853">
    <w:name w:val="toc 5"/>
    <w:basedOn w:val="681"/>
    <w:next w:val="681"/>
    <w:uiPriority w:val="39"/>
    <w:unhideWhenUsed/>
    <w:pPr>
      <w:ind w:left="1134" w:firstLine="0"/>
      <w:spacing w:after="57"/>
    </w:pPr>
  </w:style>
  <w:style w:type="paragraph" w:styleId="854">
    <w:name w:val="toc 6"/>
    <w:basedOn w:val="681"/>
    <w:next w:val="681"/>
    <w:uiPriority w:val="39"/>
    <w:unhideWhenUsed/>
    <w:pPr>
      <w:ind w:left="1417" w:firstLine="0"/>
      <w:spacing w:after="57"/>
    </w:pPr>
  </w:style>
  <w:style w:type="paragraph" w:styleId="855">
    <w:name w:val="toc 7"/>
    <w:basedOn w:val="681"/>
    <w:next w:val="681"/>
    <w:uiPriority w:val="39"/>
    <w:unhideWhenUsed/>
    <w:pPr>
      <w:ind w:left="1701" w:firstLine="0"/>
      <w:spacing w:after="57"/>
    </w:pPr>
  </w:style>
  <w:style w:type="paragraph" w:styleId="856">
    <w:name w:val="toc 8"/>
    <w:basedOn w:val="681"/>
    <w:next w:val="681"/>
    <w:uiPriority w:val="39"/>
    <w:unhideWhenUsed/>
    <w:pPr>
      <w:ind w:left="1984" w:firstLine="0"/>
      <w:spacing w:after="57"/>
    </w:pPr>
  </w:style>
  <w:style w:type="paragraph" w:styleId="857">
    <w:name w:val="toc 9"/>
    <w:basedOn w:val="681"/>
    <w:next w:val="681"/>
    <w:uiPriority w:val="39"/>
    <w:unhideWhenUsed/>
    <w:pPr>
      <w:ind w:left="2268" w:firstLine="0"/>
      <w:spacing w:after="57"/>
    </w:pPr>
  </w:style>
  <w:style w:type="paragraph" w:styleId="858">
    <w:name w:val="TOC Heading"/>
    <w:uiPriority w:val="39"/>
    <w:unhideWhenUsed/>
  </w:style>
  <w:style w:type="paragraph" w:styleId="859">
    <w:name w:val="table of figures"/>
    <w:basedOn w:val="681"/>
    <w:next w:val="681"/>
    <w:uiPriority w:val="99"/>
    <w:unhideWhenUsed/>
  </w:style>
  <w:style w:type="paragraph" w:styleId="860">
    <w:name w:val="List Paragraph"/>
    <w:basedOn w:val="681"/>
    <w:link w:val="865"/>
    <w:uiPriority w:val="34"/>
    <w:qFormat/>
    <w:pPr>
      <w:contextualSpacing/>
      <w:ind w:left="720" w:firstLine="709"/>
      <w:widowControl/>
    </w:pPr>
    <w:rPr>
      <w:rFonts w:ascii="Times New Roman" w:hAnsi="Times New Roman" w:cs="Times New Roman"/>
      <w:sz w:val="28"/>
      <w:szCs w:val="22"/>
      <w:lang w:eastAsia="en-US"/>
    </w:rPr>
  </w:style>
  <w:style w:type="paragraph" w:styleId="861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62">
    <w:name w:val="Balloon Text"/>
    <w:basedOn w:val="681"/>
    <w:link w:val="86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3" w:customStyle="1">
    <w:name w:val="Текст выноски Знак"/>
    <w:basedOn w:val="691"/>
    <w:link w:val="862"/>
    <w:uiPriority w:val="99"/>
    <w:semiHidden/>
    <w:rPr>
      <w:rFonts w:ascii="Segoe UI" w:hAnsi="Segoe UI" w:cs="Segoe UI" w:eastAsiaTheme="minorEastAsia"/>
      <w:sz w:val="18"/>
      <w:szCs w:val="18"/>
      <w:lang w:eastAsia="ru-RU"/>
    </w:rPr>
  </w:style>
  <w:style w:type="paragraph" w:styleId="864" w:customStyle="1">
    <w:name w:val="ConsPlusTitle"/>
    <w:pPr>
      <w:spacing w:after="0" w:line="240" w:lineRule="auto"/>
      <w:widowControl w:val="off"/>
    </w:pPr>
    <w:rPr>
      <w:rFonts w:ascii="PT Astra Serif" w:hAnsi="PT Astra Serif" w:eastAsia="Times New Roman" w:cs="PT Astra Serif"/>
      <w:b/>
      <w:szCs w:val="20"/>
      <w:lang w:eastAsia="ru-RU"/>
    </w:rPr>
  </w:style>
  <w:style w:type="character" w:styleId="865" w:customStyle="1">
    <w:name w:val="Абзац списка Знак"/>
    <w:link w:val="860"/>
    <w:uiPriority w:val="34"/>
    <w:rPr>
      <w:rFonts w:ascii="Times New Roman" w:hAnsi="Times New Roman" w:cs="Times New Roman" w:eastAsiaTheme="minorEastAsia"/>
      <w:sz w:val="28"/>
    </w:rPr>
  </w:style>
  <w:style w:type="paragraph" w:styleId="866">
    <w:name w:val="Header"/>
    <w:basedOn w:val="681"/>
    <w:link w:val="8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basedOn w:val="691"/>
    <w:link w:val="866"/>
    <w:uiPriority w:val="99"/>
    <w:rPr>
      <w:rFonts w:ascii="Arial" w:hAnsi="Arial" w:cs="Arial" w:eastAsiaTheme="minorEastAsia"/>
      <w:sz w:val="24"/>
      <w:szCs w:val="24"/>
      <w:lang w:eastAsia="ru-RU"/>
    </w:rPr>
  </w:style>
  <w:style w:type="paragraph" w:styleId="868">
    <w:name w:val="Footer"/>
    <w:basedOn w:val="681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basedOn w:val="691"/>
    <w:link w:val="868"/>
    <w:uiPriority w:val="99"/>
    <w:rPr>
      <w:rFonts w:ascii="Arial" w:hAnsi="Arial" w:cs="Arial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image" Target="media/image2.wmf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150728</dc:creator>
  <cp:revision>16</cp:revision>
  <dcterms:created xsi:type="dcterms:W3CDTF">2022-07-14T05:37:00Z</dcterms:created>
  <dcterms:modified xsi:type="dcterms:W3CDTF">2023-12-22T07:20:32Z</dcterms:modified>
</cp:coreProperties>
</file>