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2455" cy="73215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1780861" name="Picture 1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592454" cy="732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6pt;height:57.6pt;mso-wrap-distance-left:0.0pt;mso-wrap-distance-top:0.0pt;mso-wrap-distance-right:0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jc w:val="center"/>
        <w:keepNext/>
        <w:rPr>
          <w:rFonts w:ascii="Liberation Serif" w:hAnsi="Liberation Serif" w:cs="Liberation Serif"/>
        </w:rPr>
        <w:outlineLvl w:val="0"/>
      </w:pP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 РАЙОНА</w:t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РАСПОРЯЖЕНИЕ</w:t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</w:r>
      <w:r/>
    </w:p>
    <w:p>
      <w:pPr>
        <w:pStyle w:val="917"/>
        <w:jc w:val="left"/>
        <w:spacing w:before="0" w:beforeAutospacing="0" w:after="0" w:afterAutospacing="0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«08» ноября 2023 г.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          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                      № 550-Р</w:t>
      </w:r>
      <w:r>
        <w:rPr>
          <w:rFonts w:ascii="Liberation Serif" w:hAnsi="Liberation Serif"/>
        </w:rPr>
      </w:r>
      <w:r/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/>
    </w:p>
    <w:p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pStyle w:val="902"/>
        <w:jc w:val="center"/>
        <w:widowControl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внесении изменения в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перечень</w:t>
      </w:r>
      <w:r>
        <w:rPr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</w:pPr>
      <w:r>
        <w:rPr>
          <w:rFonts w:ascii="Liberation Serif" w:hAnsi="Liberation Serif" w:cs="Liberation Serif"/>
          <w:b/>
          <w:sz w:val="28"/>
          <w:szCs w:val="28"/>
        </w:rPr>
        <w:t xml:space="preserve">избирательных участков, участков референдума,</w:t>
      </w:r>
      <w:r>
        <w:rPr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образованных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</w:r>
      <w:r/>
    </w:p>
    <w:p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пункта 2, подпункта «д» пункта 2.1 статьи 19 Федерального закона от 12 июня 2002 года № 67-ФЗ «Об основных гарантиях избирательных пр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ав и права на участие в референдуме граждан Российской Федерации», по согласованию с Территориальной избирательной комиссии Красноселькупского района,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руководствуясь постановлением Избирательной комиссии Ямало-Ненецкого автономного округа от </w:t>
      </w:r>
      <w:r>
        <w:rPr>
          <w:rFonts w:ascii="Liberation Serif" w:hAnsi="Liberation Serif" w:cs="Liberation Serif"/>
          <w:sz w:val="28"/>
          <w:szCs w:val="28"/>
        </w:rPr>
        <w:t xml:space="preserve">15 января 2013</w:t>
      </w:r>
      <w:r>
        <w:rPr>
          <w:rFonts w:ascii="Liberation Serif" w:hAnsi="Liberation Serif" w:cs="Liberation Serif"/>
          <w:sz w:val="28"/>
          <w:szCs w:val="28"/>
        </w:rPr>
        <w:t xml:space="preserve"> года                       № 61/444-5 «Об установлении единой нумерации избирательных участков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 xml:space="preserve">образованных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Ямало-Ненецкого автономного округа», </w:t>
      </w:r>
      <w:r>
        <w:rPr>
          <w:rFonts w:ascii="Liberation Serif" w:hAnsi="Liberation Serif" w:cs="Liberation Serif"/>
          <w:color w:val="111111"/>
          <w:sz w:val="28"/>
          <w:szCs w:val="28"/>
          <w:shd w:val="clear" w:color="auto" w:fill="ffffff"/>
        </w:rPr>
        <w:t xml:space="preserve">Уставом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</w:rPr>
      </w:r>
      <w:r/>
    </w:p>
    <w:p>
      <w:pPr>
        <w:ind w:left="0" w:right="-5" w:firstLine="709"/>
        <w:jc w:val="both"/>
        <w:tabs>
          <w:tab w:val="left" w:pos="993" w:leader="none"/>
        </w:tabs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1. Внести изменение в Перечень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избирательных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участков, участков референдума,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образованных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утверждённый </w:t>
      </w:r>
      <w:r>
        <w:rPr>
          <w:rFonts w:ascii="Liberation Serif" w:hAnsi="Liberation Serif" w:eastAsia="SimSun" w:cs="Liberation Serif"/>
          <w:sz w:val="28"/>
          <w:szCs w:val="28"/>
          <w:highlight w:val="none"/>
          <w:lang w:bidi="hi-IN"/>
        </w:rPr>
        <w:t xml:space="preserve">распоряжением Администрации муниципального образования Красноселькупский район от</w:t>
      </w:r>
      <w:r>
        <w:rPr>
          <w:rFonts w:ascii="Liberation Serif" w:hAnsi="Liberation Serif" w:eastAsia="SimSun" w:cs="Liberation Serif"/>
          <w:sz w:val="28"/>
          <w:szCs w:val="28"/>
          <w:highlight w:val="none"/>
          <w:lang w:bidi="hi-IN"/>
        </w:rPr>
        <w:t xml:space="preserve"> 15 января 2013 года № Р-5 </w:t>
      </w:r>
      <w:r>
        <w:rPr>
          <w:rFonts w:ascii="Liberation Serif" w:hAnsi="Liberation Serif" w:cs="Liberation Serif"/>
          <w:sz w:val="28"/>
          <w:szCs w:val="28"/>
        </w:rPr>
        <w:t xml:space="preserve">«Об образовании избирательных участков, участков референдума на территории муниципального образования Красноселькупский район Ямало-Ненецкого автономного округа»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изложив его в редакции согласно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приложению к настоящему распоряжению.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eastAsia="SimSun" w:cs="Liberation Serif"/>
          <w:sz w:val="28"/>
          <w:szCs w:val="28"/>
          <w:lang w:bidi="hi-IN"/>
        </w:rPr>
        <w:t xml:space="preserve">2. Отделу делопроизводства Администрации</w:t>
      </w:r>
      <w:r>
        <w:rPr>
          <w:rFonts w:ascii="Liberation Serif" w:hAnsi="Liberation Serif" w:eastAsia="SimSun" w:cs="Liberation Serif"/>
          <w:sz w:val="28"/>
          <w:szCs w:val="28"/>
          <w:lang w:bidi="hi-IN"/>
        </w:rPr>
        <w:t xml:space="preserve"> Красноселькупского райо</w:t>
      </w:r>
      <w:r>
        <w:rPr>
          <w:rFonts w:ascii="Liberation Serif" w:hAnsi="Liberation Serif" w:eastAsia="SimSun" w:cs="Liberation Serif"/>
          <w:sz w:val="28"/>
          <w:szCs w:val="28"/>
          <w:lang w:bidi="hi-IN"/>
        </w:rPr>
        <w:t xml:space="preserve">на направить настоящее распоряжение в Избирательную комиссию Ямало-Ненецкого автономного округа, Территориальную избирательную комиссию Красноселькупского района.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hint="eastAsia"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sz w:val="28"/>
          <w:szCs w:val="28"/>
        </w:rPr>
        <w:t xml:space="preserve">3. Опубликовать настоящее распоряжение в газете «Северный край». </w:t>
      </w:r>
      <w:r>
        <w:rPr>
          <w:rFonts w:ascii="Liberation Serif" w:hAnsi="Liberation Serif" w:cs="Liberation Serif"/>
        </w:rPr>
      </w:r>
      <w:r/>
    </w:p>
    <w:p>
      <w:pPr>
        <w:ind w:firstLine="709"/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bCs/>
          <w:sz w:val="28"/>
          <w:szCs w:val="28"/>
        </w:rPr>
        <w:t xml:space="preserve">4.</w:t>
      </w:r>
      <w:r>
        <w:rPr>
          <w:rFonts w:ascii="Liberation Serif" w:hAnsi="Liberation Serif" w:cs="Liberation Serif"/>
          <w:bCs/>
          <w:sz w:val="28"/>
          <w:szCs w:val="28"/>
        </w:rPr>
        <w:t xml:space="preserve"> Контроль за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исполнением настоящего распоряжения возложить на заместителя Главы Администрации Красноселькупского района.</w:t>
      </w:r>
      <w:r>
        <w:rPr>
          <w:rFonts w:ascii="Liberation Serif" w:hAnsi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widowControl w:val="off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</w:rPr>
      </w:r>
      <w:r/>
    </w:p>
    <w:p>
      <w:pPr>
        <w:jc w:val="both"/>
        <w:widowControl w:val="off"/>
      </w:pPr>
      <w:r>
        <w:rPr>
          <w:rFonts w:ascii="Liberation Serif" w:hAnsi="Liberation Serif" w:cs="Liberation Serif"/>
          <w:sz w:val="28"/>
          <w:szCs w:val="28"/>
        </w:rPr>
        <w:t xml:space="preserve">Глава 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Ю.В. Фише</w:t>
      </w:r>
      <w:r>
        <w:rPr>
          <w:rFonts w:ascii="Liberation Serif" w:hAnsi="Liberation Serif" w:cs="Liberation Serif"/>
          <w:sz w:val="28"/>
          <w:szCs w:val="28"/>
        </w:rPr>
        <w:t xml:space="preserve">р</w:t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both"/>
        <w:widowControl w:val="off"/>
      </w:pPr>
      <w:r/>
      <w:r/>
    </w:p>
    <w:p>
      <w:pPr>
        <w:jc w:val="both"/>
        <w:widowControl w:val="o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left="5528"/>
        <w:widowControl w:val="off"/>
        <w:tabs>
          <w:tab w:val="left" w:pos="259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528"/>
        <w:spacing w:line="17" w:lineRule="atLeast"/>
        <w:widowControl w:val="off"/>
        <w:tabs>
          <w:tab w:val="left" w:pos="2591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  <w:highlight w:val="none"/>
        </w:rPr>
      </w:r>
      <w:r/>
    </w:p>
    <w:p>
      <w:pPr>
        <w:contextualSpacing/>
        <w:ind w:left="5528"/>
        <w:spacing w:line="17" w:lineRule="atLeast"/>
        <w:widowControl w:val="off"/>
        <w:tabs>
          <w:tab w:val="left" w:pos="2591" w:leader="none"/>
        </w:tabs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УТВЕРЖДЁН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528"/>
        <w:spacing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распоряжением Администрации </w:t>
      </w:r>
      <w:r>
        <w:rPr>
          <w:rFonts w:ascii="Liberation Serif" w:hAnsi="Liberation Serif" w:cs="Liberation Serif"/>
        </w:rPr>
      </w:r>
      <w:r/>
    </w:p>
    <w:p>
      <w:pPr>
        <w:contextualSpacing/>
        <w:ind w:left="5528"/>
        <w:spacing w:line="17" w:lineRule="atLeas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ind w:left="552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«08» ноября 2023 г. № 550-Р</w:t>
      </w:r>
      <w:r>
        <w:rPr>
          <w:rFonts w:ascii="Liberation Serif" w:hAnsi="Liberation Serif" w:cs="Liberation Serif"/>
        </w:rPr>
      </w:r>
      <w:r/>
    </w:p>
    <w:p>
      <w:pPr>
        <w:ind w:left="3686" w:right="-5"/>
        <w:jc w:val="right"/>
        <w:tabs>
          <w:tab w:val="left" w:pos="993" w:leader="none"/>
        </w:tabs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  <w:highlight w:val="none"/>
        </w:rPr>
      </w:r>
      <w:r>
        <w:rPr>
          <w:rFonts w:ascii="Liberation Serif" w:hAnsi="Liberation Serif" w:cs="Liberation Serif"/>
        </w:rPr>
      </w:r>
      <w:r/>
    </w:p>
    <w:p>
      <w:pPr>
        <w:ind w:left="3686" w:right="-5"/>
        <w:jc w:val="right"/>
        <w:tabs>
          <w:tab w:val="left" w:pos="993" w:leader="none"/>
        </w:tabs>
        <w:rPr>
          <w:rFonts w:ascii="Liberation Serif" w:hAnsi="Liberation Serif" w:cs="Liberation Serif"/>
          <w:sz w:val="26"/>
          <w:szCs w:val="26"/>
          <w:highlight w:val="none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ПЕРЕЧЕНЬ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избирательных участков, участков референдума,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образованных</w:t>
      </w:r>
      <w:r>
        <w:rPr>
          <w:rFonts w:ascii="Liberation Serif" w:hAnsi="Liberation Serif" w:cs="Liberation Serif"/>
          <w:sz w:val="28"/>
          <w:szCs w:val="28"/>
        </w:rPr>
        <w:t xml:space="preserve">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ind w:right="-5"/>
        <w:jc w:val="center"/>
        <w:tabs>
          <w:tab w:val="left" w:pos="993" w:leader="none"/>
        </w:tabs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</w:r>
      <w:r>
        <w:rPr>
          <w:rFonts w:ascii="Liberation Serif" w:hAnsi="Liberation Serif" w:cs="Liberation Serif"/>
          <w:sz w:val="26"/>
          <w:szCs w:val="26"/>
        </w:rPr>
      </w:r>
      <w:r/>
    </w:p>
    <w:tbl>
      <w:tblPr>
        <w:tblW w:w="10490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4536"/>
        <w:gridCol w:w="3402"/>
      </w:tblGrid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п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/п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Номер </w:t>
            </w:r>
            <w:r>
              <w:rPr>
                <w:b/>
                <w:bCs/>
              </w:rPr>
            </w:r>
            <w:r/>
          </w:p>
          <w:p>
            <w:pPr>
              <w:ind w:left="41"/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избирательного </w:t>
            </w:r>
            <w:r>
              <w:rPr>
                <w:b/>
                <w:bCs/>
              </w:rPr>
            </w:r>
            <w:r/>
          </w:p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участка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Границы избирательного участка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Место нахождения помещения для голосования</w:t>
            </w:r>
            <w:r>
              <w:rPr>
                <w:b/>
                <w:bCs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</w:tr>
      <w:tr>
        <w:trPr>
          <w:trHeight w:val="1801"/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1.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село Красноселькуп в границах: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.Б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русничная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ул.Комсомольская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ул.Набережная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ул.Нагорная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ул.Полярная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ул.Советская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ул.Строителей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ул.Энергетиков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ул.Энтузиастов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, ул.40 лет Победы, пер. Таежный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</w:rPr>
              <w:t xml:space="preserve">село Красноселькуп,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</w:rPr>
              <w:t xml:space="preserve">ул. Полярная, 18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(</w:t>
            </w: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</w:rPr>
              <w:t xml:space="preserve">Культурно-спортивный комплекс «Ямалец»)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Красноселькуп в границах: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.А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виаторов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ул.Березовая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ул.Восточная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ул.Геологоразведчиков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ул.Дзержинского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ул.Ленина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ул.Лесная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ул.Мамонова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ул.Молодежная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ул.Сайготина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ул.Сидорова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ул.Хвойная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, ул.70 лет Октября, пер. Северный,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мкр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. Куниной, Промышленная зона;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  <w:highlight w:val="none"/>
              </w:rPr>
              <w:t xml:space="preserve">село Красноселькуп,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  <w:highlight w:val="none"/>
              </w:rPr>
              <w:t xml:space="preserve">ул. Полярная, 18 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(</w:t>
            </w:r>
            <w:r>
              <w:rPr>
                <w:rFonts w:ascii="Liberation Serif" w:hAnsi="Liberation Serif" w:eastAsia="Verdana" w:cs="Liberation Serif"/>
                <w:color w:val="000000"/>
                <w:sz w:val="26"/>
                <w:szCs w:val="26"/>
                <w:highlight w:val="none"/>
              </w:rPr>
              <w:t xml:space="preserve">Культурно-спортивный комплекс «Ямалец»)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3.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Толька;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both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Киккиакки</w:t>
            </w:r>
            <w:bookmarkStart w:id="0" w:name="_GoBack"/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r>
            <w:bookmarkEnd w:id="0"/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Толька, улица Центральная, дом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24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(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муниципальное учреждение культуры 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 «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Централизованная клубная система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»)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</w:tr>
      <w:tr>
        <w:trPr>
          <w:tblHeader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09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4.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1843" w:type="dxa"/>
            <w:textDirection w:val="lrTb"/>
            <w:noWrap w:val="false"/>
          </w:tcPr>
          <w:p>
            <w:pPr>
              <w:jc w:val="center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536" w:type="dxa"/>
            <w:textDirection w:val="lrTb"/>
            <w:noWrap w:val="false"/>
          </w:tcPr>
          <w:p>
            <w:pPr>
              <w:jc w:val="both"/>
              <w:tabs>
                <w:tab w:val="left" w:pos="993" w:leader="none"/>
              </w:tabs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Ратта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W w:w="3402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село Ратта, улица Центральная, дом 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  <w:p>
            <w:pPr>
              <w:jc w:val="center"/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  <w:highlight w:val="none"/>
              </w:rPr>
              <w:t xml:space="preserve">(</w:t>
            </w:r>
            <w:r>
              <w:rPr>
                <w:rFonts w:ascii="Liberation Serif" w:hAnsi="Liberation Serif" w:cs="Liberation Serif"/>
                <w:sz w:val="26"/>
                <w:szCs w:val="26"/>
                <w:highlight w:val="none"/>
                <w:shd w:val="clear" w:color="auto" w:fill="ffffff"/>
              </w:rPr>
              <w:t xml:space="preserve">муниципальное учреждение культуры «Централизованная клубная система» филиал Сельский Дом культуры с. Ратта)</w:t>
            </w:r>
            <w:r>
              <w:rPr>
                <w:rFonts w:ascii="Liberation Serif" w:hAnsi="Liberation Serif" w:cs="Liberation Serif"/>
                <w:sz w:val="26"/>
                <w:szCs w:val="26"/>
              </w:rPr>
            </w:r>
            <w:r/>
          </w:p>
        </w:tc>
      </w:tr>
    </w:tbl>
    <w:p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</w:t>
      </w:r>
      <w:r>
        <w:rPr>
          <w:rFonts w:ascii="Liberation Serif" w:hAnsi="Liberation Serif" w:cs="Liberation Serif"/>
          <w:sz w:val="26"/>
          <w:szCs w:val="2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imSun">
    <w:panose1 w:val="02000603000000000000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 Unicode MS">
    <w:panose1 w:val="020B0604020202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32783638"/>
      <w:showingPlcHdr w:val="true"/>
      <w:docPartObj>
        <w:docPartGallery w:val="Page Numbers (Top of Page)"/>
        <w:docPartUnique w:val="true"/>
      </w:docPartObj>
      <w:rPr/>
    </w:sdtPr>
    <w:sdtContent>
      <w:p>
        <w:r>
          <w:t xml:space="preserve">    </w:t>
        </w:r>
        <w:r/>
      </w:p>
    </w:sdtContent>
  </w:sdt>
  <w:p>
    <w:pPr>
      <w:pStyle w:val="91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2"/>
      <w:rPr>
        <w:rStyle w:val="914"/>
      </w:rPr>
      <w:framePr w:wrap="around" w:vAnchor="text" w:hAnchor="margin" w:xAlign="center" w:y="1"/>
    </w:pPr>
    <w:r>
      <w:rPr>
        <w:rStyle w:val="914"/>
      </w:rPr>
      <w:fldChar w:fldCharType="begin"/>
    </w:r>
    <w:r>
      <w:rPr>
        <w:rStyle w:val="914"/>
      </w:rPr>
      <w:instrText xml:space="preserve">PAGE  </w:instrText>
    </w:r>
    <w:r>
      <w:rPr>
        <w:rStyle w:val="914"/>
      </w:rPr>
      <w:fldChar w:fldCharType="end"/>
    </w:r>
    <w:r/>
  </w:p>
  <w:p>
    <w:pPr>
      <w:pStyle w:val="91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45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5"/>
      <w:numFmt w:val="decimal"/>
      <w:isLgl w:val="false"/>
      <w:suff w:val="tab"/>
      <w:lvlText w:val="4.%1."/>
      <w:legacy w:legacy="1" w:legacyIndent="504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egacy w:legacy="1" w:legacyIndent="375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31" w:hanging="705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506" w:hanging="360"/>
        <w:tabs>
          <w:tab w:val="num" w:pos="1506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226" w:hanging="36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  <w:tabs>
          <w:tab w:val="num" w:pos="2946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66" w:hanging="360"/>
        <w:tabs>
          <w:tab w:val="num" w:pos="3666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86" w:hanging="36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  <w:tabs>
          <w:tab w:val="num" w:pos="5106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826" w:hanging="360"/>
        <w:tabs>
          <w:tab w:val="num" w:pos="5826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546" w:hanging="360"/>
        <w:tabs>
          <w:tab w:val="num" w:pos="6546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egacy w:legacy="1" w:legacyIndent="389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1.%1."/>
      <w:legacy w:legacy="1" w:legacyIndent="53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)"/>
      <w:legacy w:legacy="1" w:legacyIndent="417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188" w:hanging="360"/>
      </w:pPr>
      <w:rPr>
        <w:rFonts w:ascii="PT Astra Serif" w:hAnsi="PT Astra Serif" w:cs="Times New Roman" w:eastAsiaTheme="minorHAnsi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363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5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7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9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51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3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5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7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5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6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28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300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2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4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6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8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0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20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5"/>
  </w:num>
  <w:num w:numId="12">
    <w:abstractNumId w:val="3"/>
  </w:num>
  <w:num w:numId="13">
    <w:abstractNumId w:val="17"/>
  </w:num>
  <w:num w:numId="14">
    <w:abstractNumId w:val="0"/>
  </w:num>
  <w:num w:numId="15">
    <w:abstractNumId w:val="11"/>
  </w:num>
  <w:num w:numId="16">
    <w:abstractNumId w:val="16"/>
  </w:num>
  <w:num w:numId="17">
    <w:abstractNumId w:val="2"/>
  </w:num>
  <w:num w:numId="18">
    <w:abstractNumId w:val="15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4">
    <w:name w:val="Heading 6 Char"/>
    <w:basedOn w:val="734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15">
    <w:name w:val="Heading 7 Char"/>
    <w:basedOn w:val="734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8 Char"/>
    <w:basedOn w:val="73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17">
    <w:name w:val="Heading 9 Char"/>
    <w:basedOn w:val="734"/>
    <w:link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18">
    <w:name w:val="Title Char"/>
    <w:basedOn w:val="734"/>
    <w:link w:val="747"/>
    <w:uiPriority w:val="10"/>
    <w:rPr>
      <w:sz w:val="48"/>
      <w:szCs w:val="48"/>
    </w:rPr>
  </w:style>
  <w:style w:type="character" w:styleId="719">
    <w:name w:val="Subtitle Char"/>
    <w:basedOn w:val="734"/>
    <w:link w:val="749"/>
    <w:uiPriority w:val="11"/>
    <w:rPr>
      <w:sz w:val="24"/>
      <w:szCs w:val="24"/>
    </w:rPr>
  </w:style>
  <w:style w:type="character" w:styleId="720">
    <w:name w:val="Quote Char"/>
    <w:link w:val="751"/>
    <w:uiPriority w:val="29"/>
    <w:rPr>
      <w:i/>
    </w:rPr>
  </w:style>
  <w:style w:type="character" w:styleId="721">
    <w:name w:val="Intense Quote Char"/>
    <w:link w:val="753"/>
    <w:uiPriority w:val="30"/>
    <w:rPr>
      <w:i/>
    </w:rPr>
  </w:style>
  <w:style w:type="character" w:styleId="722">
    <w:name w:val="Footnote Text Char"/>
    <w:link w:val="884"/>
    <w:uiPriority w:val="99"/>
    <w:rPr>
      <w:sz w:val="18"/>
    </w:rPr>
  </w:style>
  <w:style w:type="character" w:styleId="723">
    <w:name w:val="Endnote Text Char"/>
    <w:link w:val="887"/>
    <w:uiPriority w:val="99"/>
    <w:rPr>
      <w:sz w:val="20"/>
    </w:rPr>
  </w:style>
  <w:style w:type="paragraph" w:styleId="724" w:default="1">
    <w:name w:val="Normal"/>
    <w:qFormat/>
    <w:rPr>
      <w:sz w:val="24"/>
      <w:szCs w:val="24"/>
    </w:rPr>
  </w:style>
  <w:style w:type="paragraph" w:styleId="725">
    <w:name w:val="Heading 1"/>
    <w:basedOn w:val="724"/>
    <w:next w:val="724"/>
    <w:link w:val="904"/>
    <w:qFormat/>
    <w:pPr>
      <w:jc w:val="center"/>
      <w:keepNext/>
      <w:outlineLvl w:val="0"/>
    </w:pPr>
    <w:rPr>
      <w:b/>
      <w:sz w:val="28"/>
      <w:szCs w:val="20"/>
    </w:rPr>
  </w:style>
  <w:style w:type="paragraph" w:styleId="726">
    <w:name w:val="Heading 2"/>
    <w:basedOn w:val="724"/>
    <w:next w:val="724"/>
    <w:link w:val="937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7">
    <w:name w:val="Heading 3"/>
    <w:basedOn w:val="724"/>
    <w:next w:val="724"/>
    <w:link w:val="905"/>
    <w:qFormat/>
    <w:pPr>
      <w:jc w:val="both"/>
      <w:keepNext/>
      <w:outlineLvl w:val="2"/>
    </w:pPr>
    <w:rPr>
      <w:sz w:val="28"/>
      <w:szCs w:val="20"/>
    </w:rPr>
  </w:style>
  <w:style w:type="paragraph" w:styleId="728">
    <w:name w:val="Heading 4"/>
    <w:basedOn w:val="724"/>
    <w:next w:val="724"/>
    <w:link w:val="922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29">
    <w:name w:val="Heading 5"/>
    <w:basedOn w:val="724"/>
    <w:next w:val="724"/>
    <w:link w:val="923"/>
    <w:semiHidden/>
    <w:unhideWhenUsed/>
    <w:qFormat/>
    <w:pPr>
      <w:keepLines/>
      <w:keepNext/>
      <w:spacing w:before="20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30">
    <w:name w:val="Heading 6"/>
    <w:basedOn w:val="724"/>
    <w:next w:val="724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31">
    <w:name w:val="Heading 7"/>
    <w:basedOn w:val="724"/>
    <w:next w:val="724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32">
    <w:name w:val="Heading 8"/>
    <w:basedOn w:val="724"/>
    <w:next w:val="724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33">
    <w:name w:val="Heading 9"/>
    <w:basedOn w:val="724"/>
    <w:next w:val="724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Heading 1 Char"/>
    <w:basedOn w:val="734"/>
    <w:uiPriority w:val="9"/>
    <w:rPr>
      <w:rFonts w:ascii="Arial" w:hAnsi="Arial" w:eastAsia="Arial" w:cs="Arial"/>
      <w:sz w:val="40"/>
      <w:szCs w:val="40"/>
    </w:rPr>
  </w:style>
  <w:style w:type="character" w:styleId="738" w:customStyle="1">
    <w:name w:val="Heading 2 Char"/>
    <w:basedOn w:val="734"/>
    <w:uiPriority w:val="9"/>
    <w:rPr>
      <w:rFonts w:ascii="Arial" w:hAnsi="Arial" w:eastAsia="Arial" w:cs="Arial"/>
      <w:sz w:val="34"/>
    </w:rPr>
  </w:style>
  <w:style w:type="character" w:styleId="739" w:customStyle="1">
    <w:name w:val="Heading 3 Char"/>
    <w:basedOn w:val="734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Heading 4 Char"/>
    <w:basedOn w:val="734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Heading 5 Char"/>
    <w:basedOn w:val="734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Заголовок 6 Знак"/>
    <w:basedOn w:val="734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Заголовок 7 Знак"/>
    <w:basedOn w:val="734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73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Заголовок 9 Знак"/>
    <w:basedOn w:val="734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No Spacing"/>
    <w:uiPriority w:val="1"/>
    <w:qFormat/>
  </w:style>
  <w:style w:type="paragraph" w:styleId="747">
    <w:name w:val="Title"/>
    <w:basedOn w:val="724"/>
    <w:next w:val="724"/>
    <w:link w:val="74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8" w:customStyle="1">
    <w:name w:val="Название Знак"/>
    <w:basedOn w:val="734"/>
    <w:link w:val="747"/>
    <w:uiPriority w:val="10"/>
    <w:rPr>
      <w:sz w:val="48"/>
      <w:szCs w:val="48"/>
    </w:rPr>
  </w:style>
  <w:style w:type="paragraph" w:styleId="749">
    <w:name w:val="Subtitle"/>
    <w:basedOn w:val="724"/>
    <w:next w:val="724"/>
    <w:link w:val="750"/>
    <w:uiPriority w:val="11"/>
    <w:qFormat/>
    <w:pPr>
      <w:spacing w:before="200" w:after="200"/>
    </w:pPr>
  </w:style>
  <w:style w:type="character" w:styleId="750" w:customStyle="1">
    <w:name w:val="Подзаголовок Знак"/>
    <w:basedOn w:val="734"/>
    <w:link w:val="749"/>
    <w:uiPriority w:val="11"/>
    <w:rPr>
      <w:sz w:val="24"/>
      <w:szCs w:val="24"/>
    </w:rPr>
  </w:style>
  <w:style w:type="paragraph" w:styleId="751">
    <w:name w:val="Quote"/>
    <w:basedOn w:val="724"/>
    <w:next w:val="724"/>
    <w:link w:val="752"/>
    <w:uiPriority w:val="29"/>
    <w:qFormat/>
    <w:pPr>
      <w:ind w:left="720" w:right="720"/>
    </w:pPr>
    <w:rPr>
      <w:i/>
    </w:r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basedOn w:val="724"/>
    <w:next w:val="724"/>
    <w:link w:val="75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4" w:customStyle="1">
    <w:name w:val="Выделенная цитата Знак"/>
    <w:link w:val="753"/>
    <w:uiPriority w:val="30"/>
    <w:rPr>
      <w:i/>
    </w:rPr>
  </w:style>
  <w:style w:type="character" w:styleId="755" w:customStyle="1">
    <w:name w:val="Header Char"/>
    <w:basedOn w:val="734"/>
    <w:uiPriority w:val="99"/>
  </w:style>
  <w:style w:type="character" w:styleId="756" w:customStyle="1">
    <w:name w:val="Footer Char"/>
    <w:basedOn w:val="734"/>
    <w:uiPriority w:val="99"/>
  </w:style>
  <w:style w:type="paragraph" w:styleId="757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8" w:customStyle="1">
    <w:name w:val="Caption Char"/>
    <w:uiPriority w:val="99"/>
  </w:style>
  <w:style w:type="table" w:styleId="759" w:customStyle="1">
    <w:name w:val="Table Grid Light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60" w:customStyle="1">
    <w:name w:val="Plain Table 1"/>
    <w:basedOn w:val="735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Plain Table 2"/>
    <w:basedOn w:val="735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Plain Table 3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Plain Table 4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Plain Table 5"/>
    <w:basedOn w:val="73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1 Light"/>
    <w:basedOn w:val="735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73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73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73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73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73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73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Grid Table 2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1"/>
    <w:basedOn w:val="73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2"/>
    <w:basedOn w:val="73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3"/>
    <w:basedOn w:val="73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4"/>
    <w:basedOn w:val="73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5"/>
    <w:basedOn w:val="73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 w:customStyle="1">
    <w:name w:val="Grid Table 2 - Accent 6"/>
    <w:basedOn w:val="73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"/>
    <w:basedOn w:val="735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1"/>
    <w:basedOn w:val="735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2"/>
    <w:basedOn w:val="735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3"/>
    <w:basedOn w:val="735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4"/>
    <w:basedOn w:val="735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5"/>
    <w:basedOn w:val="735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3 - Accent 6"/>
    <w:basedOn w:val="735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4"/>
    <w:basedOn w:val="735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7" w:customStyle="1">
    <w:name w:val="Grid Table 4 - Accent 1"/>
    <w:basedOn w:val="735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88" w:customStyle="1">
    <w:name w:val="Grid Table 4 - Accent 2"/>
    <w:basedOn w:val="735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9" w:customStyle="1">
    <w:name w:val="Grid Table 4 - Accent 3"/>
    <w:basedOn w:val="735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0" w:customStyle="1">
    <w:name w:val="Grid Table 4 - Accent 4"/>
    <w:basedOn w:val="735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1" w:customStyle="1">
    <w:name w:val="Grid Table 4 - Accent 5"/>
    <w:basedOn w:val="735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92" w:customStyle="1">
    <w:name w:val="Grid Table 4 - Accent 6"/>
    <w:basedOn w:val="735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93" w:customStyle="1">
    <w:name w:val="Grid Table 5 Dark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- Accent 1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2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 - Accent 3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- Accent 4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5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9" w:customStyle="1">
    <w:name w:val="Grid Table 5 Dark - Accent 6"/>
    <w:basedOn w:val="735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0" w:customStyle="1">
    <w:name w:val="Grid Table 6 Colorful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735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2" w:customStyle="1">
    <w:name w:val="Grid Table 6 Colorful - Accent 2"/>
    <w:basedOn w:val="73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3" w:customStyle="1">
    <w:name w:val="Grid Table 6 Colorful - Accent 3"/>
    <w:basedOn w:val="735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4" w:customStyle="1">
    <w:name w:val="Grid Table 6 Colorful - Accent 4"/>
    <w:basedOn w:val="73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5" w:customStyle="1">
    <w:name w:val="Grid Table 6 Colorful - Accent 5"/>
    <w:basedOn w:val="735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6" w:customStyle="1">
    <w:name w:val="Grid Table 6 Colorful - Accent 6"/>
    <w:basedOn w:val="735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7" w:customStyle="1">
    <w:name w:val="Grid Table 7 Colorful"/>
    <w:basedOn w:val="735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1"/>
    <w:basedOn w:val="735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2"/>
    <w:basedOn w:val="735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3"/>
    <w:basedOn w:val="735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4"/>
    <w:basedOn w:val="735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5"/>
    <w:basedOn w:val="735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 w:customStyle="1">
    <w:name w:val="Grid Table 7 Colorful - Accent 6"/>
    <w:basedOn w:val="735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"/>
    <w:basedOn w:val="735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1"/>
    <w:basedOn w:val="735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2"/>
    <w:basedOn w:val="735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3"/>
    <w:basedOn w:val="735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4"/>
    <w:basedOn w:val="735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5"/>
    <w:basedOn w:val="735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List Table 1 Light - Accent 6"/>
    <w:basedOn w:val="735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List Table 2"/>
    <w:basedOn w:val="735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1"/>
    <w:basedOn w:val="735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2"/>
    <w:basedOn w:val="735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3"/>
    <w:basedOn w:val="735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4"/>
    <w:basedOn w:val="735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5"/>
    <w:basedOn w:val="735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27" w:customStyle="1">
    <w:name w:val="List Table 2 - Accent 6"/>
    <w:basedOn w:val="735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28" w:customStyle="1">
    <w:name w:val="List Table 3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735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735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735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735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735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735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"/>
    <w:basedOn w:val="735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735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735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735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735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735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735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5 Dark"/>
    <w:basedOn w:val="735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735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735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735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735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735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735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List Table 6 Colorful"/>
    <w:basedOn w:val="735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0" w:customStyle="1">
    <w:name w:val="List Table 6 Colorful - Accent 1"/>
    <w:basedOn w:val="735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1" w:customStyle="1">
    <w:name w:val="List Table 6 Colorful - Accent 2"/>
    <w:basedOn w:val="735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52" w:customStyle="1">
    <w:name w:val="List Table 6 Colorful - Accent 3"/>
    <w:basedOn w:val="735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53" w:customStyle="1">
    <w:name w:val="List Table 6 Colorful - Accent 4"/>
    <w:basedOn w:val="735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54" w:customStyle="1">
    <w:name w:val="List Table 6 Colorful - Accent 5"/>
    <w:basedOn w:val="735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55" w:customStyle="1">
    <w:name w:val="List Table 6 Colorful - Accent 6"/>
    <w:basedOn w:val="735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56" w:customStyle="1">
    <w:name w:val="List Table 7 Colorful"/>
    <w:basedOn w:val="735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1"/>
    <w:basedOn w:val="735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2"/>
    <w:basedOn w:val="735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3"/>
    <w:basedOn w:val="735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4"/>
    <w:basedOn w:val="735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5"/>
    <w:basedOn w:val="735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7 Colorful - Accent 6"/>
    <w:basedOn w:val="735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ned - Accent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4" w:customStyle="1">
    <w:name w:val="Lined - Accent 1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5" w:customStyle="1">
    <w:name w:val="Lined - Accent 2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6" w:customStyle="1">
    <w:name w:val="Lined - Accent 3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7" w:customStyle="1">
    <w:name w:val="Lined - Accent 4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8" w:customStyle="1">
    <w:name w:val="Lined - Accent 5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9" w:customStyle="1">
    <w:name w:val="Lined - Accent 6"/>
    <w:basedOn w:val="735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0" w:customStyle="1">
    <w:name w:val="Bordered &amp; Lined - Accent"/>
    <w:basedOn w:val="735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1" w:customStyle="1">
    <w:name w:val="Bordered &amp; Lined - Accent 1"/>
    <w:basedOn w:val="735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2" w:customStyle="1">
    <w:name w:val="Bordered &amp; Lined - Accent 2"/>
    <w:basedOn w:val="735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3" w:customStyle="1">
    <w:name w:val="Bordered &amp; Lined - Accent 3"/>
    <w:basedOn w:val="735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4" w:customStyle="1">
    <w:name w:val="Bordered &amp; Lined - Accent 4"/>
    <w:basedOn w:val="735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5" w:customStyle="1">
    <w:name w:val="Bordered &amp; Lined - Accent 5"/>
    <w:basedOn w:val="735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6" w:customStyle="1">
    <w:name w:val="Bordered &amp; Lined - Accent 6"/>
    <w:basedOn w:val="735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7" w:customStyle="1">
    <w:name w:val="Bordered"/>
    <w:basedOn w:val="735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8" w:customStyle="1">
    <w:name w:val="Bordered - Accent 1"/>
    <w:basedOn w:val="735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9" w:customStyle="1">
    <w:name w:val="Bordered - Accent 2"/>
    <w:basedOn w:val="735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0" w:customStyle="1">
    <w:name w:val="Bordered - Accent 3"/>
    <w:basedOn w:val="735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1" w:customStyle="1">
    <w:name w:val="Bordered - Accent 4"/>
    <w:basedOn w:val="735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82" w:customStyle="1">
    <w:name w:val="Bordered - Accent 5"/>
    <w:basedOn w:val="735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83" w:customStyle="1">
    <w:name w:val="Bordered - Accent 6"/>
    <w:basedOn w:val="735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84">
    <w:name w:val="footnote text"/>
    <w:basedOn w:val="724"/>
    <w:link w:val="885"/>
    <w:uiPriority w:val="99"/>
    <w:semiHidden/>
    <w:unhideWhenUsed/>
    <w:pPr>
      <w:spacing w:after="40"/>
    </w:pPr>
    <w:rPr>
      <w:sz w:val="18"/>
    </w:r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734"/>
    <w:uiPriority w:val="99"/>
    <w:unhideWhenUsed/>
    <w:rPr>
      <w:vertAlign w:val="superscript"/>
    </w:rPr>
  </w:style>
  <w:style w:type="paragraph" w:styleId="887">
    <w:name w:val="endnote text"/>
    <w:basedOn w:val="724"/>
    <w:link w:val="888"/>
    <w:uiPriority w:val="99"/>
    <w:semiHidden/>
    <w:unhideWhenUsed/>
    <w:rPr>
      <w:sz w:val="20"/>
    </w:rPr>
  </w:style>
  <w:style w:type="character" w:styleId="888" w:customStyle="1">
    <w:name w:val="Текст концевой сноски Знак"/>
    <w:link w:val="887"/>
    <w:uiPriority w:val="99"/>
    <w:rPr>
      <w:sz w:val="20"/>
    </w:rPr>
  </w:style>
  <w:style w:type="character" w:styleId="889">
    <w:name w:val="endnote reference"/>
    <w:basedOn w:val="734"/>
    <w:uiPriority w:val="99"/>
    <w:semiHidden/>
    <w:unhideWhenUsed/>
    <w:rPr>
      <w:vertAlign w:val="superscript"/>
    </w:rPr>
  </w:style>
  <w:style w:type="paragraph" w:styleId="890">
    <w:name w:val="toc 1"/>
    <w:basedOn w:val="724"/>
    <w:next w:val="724"/>
    <w:uiPriority w:val="39"/>
    <w:unhideWhenUsed/>
    <w:pPr>
      <w:spacing w:after="57"/>
    </w:pPr>
  </w:style>
  <w:style w:type="paragraph" w:styleId="891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892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893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894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895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896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897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898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899">
    <w:name w:val="TOC Heading"/>
    <w:uiPriority w:val="39"/>
    <w:unhideWhenUsed/>
  </w:style>
  <w:style w:type="paragraph" w:styleId="900">
    <w:name w:val="table of figures"/>
    <w:basedOn w:val="724"/>
    <w:next w:val="724"/>
    <w:uiPriority w:val="99"/>
    <w:unhideWhenUsed/>
  </w:style>
  <w:style w:type="paragraph" w:styleId="901" w:customStyle="1">
    <w:name w:val="ConsPlusNonformat"/>
    <w:pPr>
      <w:widowControl w:val="off"/>
    </w:pPr>
    <w:rPr>
      <w:rFonts w:ascii="Courier New" w:hAnsi="Courier New" w:cs="Courier New"/>
    </w:rPr>
  </w:style>
  <w:style w:type="paragraph" w:styleId="902" w:customStyle="1">
    <w:name w:val="ConsPlusTitle"/>
    <w:uiPriority w:val="99"/>
    <w:pPr>
      <w:widowControl w:val="off"/>
    </w:pPr>
    <w:rPr>
      <w:b/>
      <w:bCs/>
      <w:sz w:val="24"/>
      <w:szCs w:val="24"/>
    </w:rPr>
  </w:style>
  <w:style w:type="character" w:styleId="903">
    <w:name w:val="Hyperlink"/>
    <w:basedOn w:val="734"/>
    <w:uiPriority w:val="99"/>
    <w:rPr>
      <w:color w:val="0000ff"/>
      <w:u w:val="single"/>
    </w:rPr>
  </w:style>
  <w:style w:type="character" w:styleId="904" w:customStyle="1">
    <w:name w:val="Заголовок 1 Знак"/>
    <w:basedOn w:val="734"/>
    <w:link w:val="725"/>
    <w:rPr>
      <w:b/>
      <w:sz w:val="28"/>
    </w:rPr>
  </w:style>
  <w:style w:type="character" w:styleId="905" w:customStyle="1">
    <w:name w:val="Заголовок 3 Знак"/>
    <w:basedOn w:val="734"/>
    <w:link w:val="727"/>
    <w:rPr>
      <w:sz w:val="28"/>
    </w:rPr>
  </w:style>
  <w:style w:type="paragraph" w:styleId="906">
    <w:name w:val="List Paragraph"/>
    <w:basedOn w:val="724"/>
    <w:uiPriority w:val="34"/>
    <w:qFormat/>
    <w:pPr>
      <w:contextualSpacing/>
      <w:ind w:left="720"/>
    </w:pPr>
  </w:style>
  <w:style w:type="paragraph" w:styleId="907" w:customStyle="1">
    <w:name w:val="Style2"/>
    <w:basedOn w:val="724"/>
    <w:uiPriority w:val="99"/>
    <w:pPr>
      <w:jc w:val="center"/>
      <w:spacing w:line="317" w:lineRule="exact"/>
      <w:widowControl w:val="off"/>
    </w:pPr>
    <w:rPr>
      <w:rFonts w:eastAsiaTheme="minorEastAsia"/>
    </w:rPr>
  </w:style>
  <w:style w:type="character" w:styleId="908" w:customStyle="1">
    <w:name w:val="Font Style11"/>
    <w:basedOn w:val="734"/>
    <w:uiPriority w:val="99"/>
    <w:rPr>
      <w:rFonts w:ascii="Times New Roman" w:hAnsi="Times New Roman" w:cs="Times New Roman"/>
      <w:sz w:val="26"/>
      <w:szCs w:val="26"/>
    </w:rPr>
  </w:style>
  <w:style w:type="paragraph" w:styleId="909" w:customStyle="1">
    <w:name w:val="Style3"/>
    <w:basedOn w:val="724"/>
    <w:uiPriority w:val="99"/>
    <w:pPr>
      <w:ind w:firstLine="1642"/>
      <w:spacing w:line="634" w:lineRule="exact"/>
      <w:widowControl w:val="off"/>
    </w:pPr>
    <w:rPr>
      <w:rFonts w:eastAsiaTheme="minorEastAsia"/>
    </w:rPr>
  </w:style>
  <w:style w:type="paragraph" w:styleId="910" w:customStyle="1">
    <w:name w:val="Style4"/>
    <w:basedOn w:val="724"/>
    <w:uiPriority w:val="99"/>
    <w:pPr>
      <w:ind w:firstLine="562"/>
      <w:jc w:val="both"/>
      <w:spacing w:line="319" w:lineRule="exact"/>
      <w:widowControl w:val="off"/>
    </w:pPr>
    <w:rPr>
      <w:rFonts w:eastAsiaTheme="minorEastAsia"/>
    </w:rPr>
  </w:style>
  <w:style w:type="paragraph" w:styleId="911" w:customStyle="1">
    <w:name w:val="Style5"/>
    <w:basedOn w:val="724"/>
    <w:uiPriority w:val="99"/>
    <w:pPr>
      <w:ind w:firstLine="533"/>
      <w:jc w:val="both"/>
      <w:spacing w:line="317" w:lineRule="exact"/>
      <w:widowControl w:val="off"/>
    </w:pPr>
    <w:rPr>
      <w:rFonts w:eastAsiaTheme="minorEastAsia"/>
    </w:rPr>
  </w:style>
  <w:style w:type="paragraph" w:styleId="912">
    <w:name w:val="Header"/>
    <w:basedOn w:val="724"/>
    <w:link w:val="913"/>
    <w:uiPriority w:val="99"/>
    <w:pPr>
      <w:widowControl w:val="off"/>
      <w:tabs>
        <w:tab w:val="center" w:pos="4153" w:leader="none"/>
        <w:tab w:val="right" w:pos="8306" w:leader="none"/>
      </w:tabs>
    </w:pPr>
    <w:rPr>
      <w:sz w:val="20"/>
      <w:szCs w:val="20"/>
    </w:rPr>
  </w:style>
  <w:style w:type="character" w:styleId="913" w:customStyle="1">
    <w:name w:val="Верхний колонтитул Знак"/>
    <w:basedOn w:val="734"/>
    <w:link w:val="912"/>
    <w:uiPriority w:val="99"/>
  </w:style>
  <w:style w:type="character" w:styleId="914">
    <w:name w:val="page number"/>
    <w:basedOn w:val="734"/>
  </w:style>
  <w:style w:type="paragraph" w:styleId="915" w:customStyle="1">
    <w:name w:val="ConsPlusNormal"/>
    <w:pPr>
      <w:ind w:firstLine="720"/>
      <w:widowControl w:val="off"/>
    </w:pPr>
    <w:rPr>
      <w:rFonts w:ascii="Arial" w:hAnsi="Arial" w:cs="Arial"/>
      <w:lang w:val="en-US" w:bidi="en-US"/>
    </w:rPr>
  </w:style>
  <w:style w:type="character" w:styleId="916" w:customStyle="1">
    <w:name w:val="Гипертекстовая ссылка"/>
    <w:basedOn w:val="734"/>
    <w:uiPriority w:val="99"/>
    <w:rPr>
      <w:color w:val="008000"/>
    </w:rPr>
  </w:style>
  <w:style w:type="paragraph" w:styleId="917">
    <w:name w:val="Normal (Web)"/>
    <w:basedOn w:val="724"/>
    <w:pPr>
      <w:spacing w:before="75" w:after="75"/>
    </w:pPr>
    <w:rPr>
      <w:rFonts w:ascii="Tahoma" w:hAnsi="Tahoma" w:cs="Tahoma"/>
    </w:rPr>
  </w:style>
  <w:style w:type="paragraph" w:styleId="918" w:customStyle="1">
    <w:name w:val="Таблицы (моноширинный)"/>
    <w:basedOn w:val="724"/>
    <w:next w:val="724"/>
    <w:uiPriority w:val="99"/>
    <w:pPr>
      <w:jc w:val="both"/>
      <w:widowControl w:val="off"/>
    </w:pPr>
    <w:rPr>
      <w:rFonts w:ascii="Courier New" w:hAnsi="Courier New" w:cs="Courier New" w:eastAsiaTheme="minorEastAsia"/>
      <w:sz w:val="20"/>
      <w:szCs w:val="20"/>
    </w:rPr>
  </w:style>
  <w:style w:type="paragraph" w:styleId="919">
    <w:name w:val="Body Text"/>
    <w:basedOn w:val="724"/>
    <w:link w:val="920"/>
    <w:uiPriority w:val="99"/>
    <w:pPr>
      <w:jc w:val="both"/>
    </w:pPr>
    <w:rPr>
      <w:rFonts w:ascii="Calibri" w:hAnsi="Calibri" w:cs="Calibri"/>
    </w:rPr>
  </w:style>
  <w:style w:type="character" w:styleId="920" w:customStyle="1">
    <w:name w:val="Основной текст Знак"/>
    <w:basedOn w:val="734"/>
    <w:link w:val="919"/>
    <w:uiPriority w:val="99"/>
    <w:rPr>
      <w:rFonts w:ascii="Calibri" w:hAnsi="Calibri" w:cs="Calibri"/>
      <w:sz w:val="24"/>
      <w:szCs w:val="24"/>
    </w:rPr>
  </w:style>
  <w:style w:type="paragraph" w:styleId="921" w:customStyle="1">
    <w:name w:val="ConsPlusCell"/>
    <w:uiPriority w:val="99"/>
    <w:pPr>
      <w:widowControl w:val="off"/>
    </w:pPr>
    <w:rPr>
      <w:rFonts w:ascii="Calibri" w:hAnsi="Calibri" w:cs="Calibri" w:eastAsiaTheme="minorEastAsia"/>
      <w:sz w:val="22"/>
      <w:szCs w:val="22"/>
    </w:rPr>
  </w:style>
  <w:style w:type="character" w:styleId="922" w:customStyle="1">
    <w:name w:val="Заголовок 4 Знак"/>
    <w:basedOn w:val="734"/>
    <w:link w:val="728"/>
    <w:rPr>
      <w:rFonts w:asciiTheme="majorHAnsi" w:hAnsiTheme="majorHAnsi"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923" w:customStyle="1">
    <w:name w:val="Заголовок 5 Знак"/>
    <w:basedOn w:val="734"/>
    <w:link w:val="72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924">
    <w:name w:val="Body Text Indent"/>
    <w:basedOn w:val="724"/>
    <w:link w:val="925"/>
    <w:pPr>
      <w:ind w:left="283"/>
      <w:spacing w:after="120"/>
    </w:pPr>
  </w:style>
  <w:style w:type="character" w:styleId="925" w:customStyle="1">
    <w:name w:val="Основной текст с отступом Знак"/>
    <w:basedOn w:val="734"/>
    <w:link w:val="924"/>
    <w:rPr>
      <w:sz w:val="24"/>
      <w:szCs w:val="24"/>
    </w:rPr>
  </w:style>
  <w:style w:type="paragraph" w:styleId="926">
    <w:name w:val="Body Text Indent 2"/>
    <w:basedOn w:val="724"/>
    <w:link w:val="927"/>
    <w:pPr>
      <w:ind w:left="283"/>
      <w:spacing w:after="120" w:line="480" w:lineRule="auto"/>
    </w:pPr>
  </w:style>
  <w:style w:type="character" w:styleId="927" w:customStyle="1">
    <w:name w:val="Основной текст с отступом 2 Знак"/>
    <w:basedOn w:val="734"/>
    <w:link w:val="926"/>
    <w:rPr>
      <w:sz w:val="24"/>
      <w:szCs w:val="24"/>
    </w:rPr>
  </w:style>
  <w:style w:type="paragraph" w:styleId="928" w:customStyle="1">
    <w:name w:val="ConsNormal"/>
    <w:pPr>
      <w:ind w:right="19772" w:firstLine="720"/>
      <w:widowControl w:val="off"/>
    </w:pPr>
    <w:rPr>
      <w:rFonts w:ascii="Arial" w:hAnsi="Arial" w:cs="Arial"/>
    </w:rPr>
  </w:style>
  <w:style w:type="paragraph" w:styleId="929" w:customStyle="1">
    <w:name w:val="???????"/>
    <w:rPr>
      <w:rFonts w:ascii="Calibri" w:hAnsi="Calibri" w:cs="Calibri"/>
    </w:rPr>
  </w:style>
  <w:style w:type="paragraph" w:styleId="930">
    <w:name w:val="Body Text Indent 3"/>
    <w:basedOn w:val="724"/>
    <w:link w:val="931"/>
    <w:pPr>
      <w:ind w:left="283"/>
      <w:spacing w:after="120"/>
    </w:pPr>
    <w:rPr>
      <w:sz w:val="16"/>
      <w:szCs w:val="16"/>
    </w:rPr>
  </w:style>
  <w:style w:type="character" w:styleId="931" w:customStyle="1">
    <w:name w:val="Основной текст с отступом 3 Знак"/>
    <w:basedOn w:val="734"/>
    <w:link w:val="930"/>
    <w:rPr>
      <w:sz w:val="16"/>
      <w:szCs w:val="16"/>
    </w:rPr>
  </w:style>
  <w:style w:type="paragraph" w:styleId="932">
    <w:name w:val="Balloon Text"/>
    <w:basedOn w:val="724"/>
    <w:link w:val="933"/>
    <w:rPr>
      <w:rFonts w:ascii="Tahoma" w:hAnsi="Tahoma" w:cs="Tahoma"/>
      <w:sz w:val="16"/>
      <w:szCs w:val="16"/>
    </w:rPr>
  </w:style>
  <w:style w:type="character" w:styleId="933" w:customStyle="1">
    <w:name w:val="Текст выноски Знак"/>
    <w:basedOn w:val="734"/>
    <w:link w:val="932"/>
    <w:rPr>
      <w:rFonts w:ascii="Tahoma" w:hAnsi="Tahoma" w:cs="Tahoma"/>
      <w:sz w:val="16"/>
      <w:szCs w:val="16"/>
    </w:rPr>
  </w:style>
  <w:style w:type="table" w:styleId="934">
    <w:name w:val="Table Grid"/>
    <w:basedOn w:val="73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935">
    <w:name w:val="Footer"/>
    <w:basedOn w:val="724"/>
    <w:link w:val="936"/>
    <w:pPr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basedOn w:val="734"/>
    <w:link w:val="935"/>
    <w:rPr>
      <w:sz w:val="24"/>
      <w:szCs w:val="24"/>
    </w:rPr>
  </w:style>
  <w:style w:type="character" w:styleId="937" w:customStyle="1">
    <w:name w:val="Заголовок 2 Знак"/>
    <w:basedOn w:val="734"/>
    <w:link w:val="726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938">
    <w:name w:val="Body Text 2"/>
    <w:basedOn w:val="724"/>
    <w:link w:val="939"/>
    <w:pPr>
      <w:spacing w:after="120" w:line="480" w:lineRule="auto"/>
    </w:pPr>
  </w:style>
  <w:style w:type="character" w:styleId="939" w:customStyle="1">
    <w:name w:val="Основной текст 2 Знак"/>
    <w:basedOn w:val="734"/>
    <w:link w:val="938"/>
    <w:rPr>
      <w:sz w:val="24"/>
      <w:szCs w:val="24"/>
    </w:rPr>
  </w:style>
  <w:style w:type="character" w:styleId="940" w:customStyle="1">
    <w:name w:val="apple-style-span"/>
    <w:basedOn w:val="73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6E4C5-7F6D-4298-AE5F-E1D2BBF8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2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revision>26</cp:revision>
  <dcterms:created xsi:type="dcterms:W3CDTF">2021-04-26T07:18:00Z</dcterms:created>
  <dcterms:modified xsi:type="dcterms:W3CDTF">2023-11-08T05:22:01Z</dcterms:modified>
</cp:coreProperties>
</file>