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7"/>
        <w:jc w:val="center"/>
        <w:tabs>
          <w:tab w:val="left" w:pos="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0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ind w:right="-241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right="-241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  <w:br w:type="textWrapping" w:clear="all"/>
      </w:r>
      <w:r>
        <w:rPr>
          <w:rFonts w:ascii="Liberation Sans" w:hAnsi="Liberation Sans" w:cs="Liberation Sans"/>
        </w:rPr>
      </w:r>
      <w:r/>
    </w:p>
    <w:p>
      <w:pPr>
        <w:ind w:right="-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«13» ноября 2023 г.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№ 398-П</w:t>
      </w:r>
      <w:r>
        <w:rPr>
          <w:rFonts w:ascii="Liberation Sans" w:hAnsi="Liberation Sans" w:cs="Liberation Sans"/>
        </w:rPr>
      </w:r>
      <w:r/>
    </w:p>
    <w:p>
      <w:pPr>
        <w:ind w:right="-6"/>
        <w:jc w:val="center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jc w:val="center"/>
        <w:spacing w:line="228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right="57"/>
        <w:jc w:val="center"/>
        <w:spacing w:line="228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6"/>
        <w:ind w:right="57"/>
        <w:jc w:val="center"/>
        <w:spacing w:line="228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</w:rPr>
      </w:r>
      <w:bookmarkStart w:id="0" w:name="_Hlk91092690"/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Об утверждении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П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орядка </w:t>
      </w:r>
      <w:bookmarkStart w:id="1" w:name="_Hlk150155896"/>
      <w:r>
        <w:rPr>
          <w:rFonts w:ascii="Liberation Sans" w:hAnsi="Liberation Sans" w:cs="Liberation Sans"/>
        </w:rPr>
      </w:r>
      <w:bookmarkStart w:id="2" w:name="_Hlk149312886"/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предоставления субсидии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в целях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финансово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го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обеспечени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я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 затрат </w:t>
      </w: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в рамках мер по предупреждению банкротства и восстановлению платёжеспособности хозяйственных обществ</w:t>
      </w:r>
      <w:bookmarkEnd w:id="1"/>
      <w:r>
        <w:rPr>
          <w:rFonts w:ascii="Liberation Sans" w:hAnsi="Liberation Sans" w:cs="Liberation Sans"/>
        </w:rPr>
      </w:r>
      <w:r/>
    </w:p>
    <w:p>
      <w:pPr>
        <w:pStyle w:val="956"/>
        <w:ind w:right="57"/>
        <w:jc w:val="center"/>
        <w:spacing w:line="228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bookmarkEnd w:id="0"/>
      <w:r/>
      <w:bookmarkEnd w:id="2"/>
      <w:r>
        <w:rPr>
          <w:rFonts w:ascii="Liberation Sans" w:hAnsi="Liberation Sans" w:cs="Liberation Sans"/>
        </w:rPr>
      </w:r>
      <w:r/>
    </w:p>
    <w:p>
      <w:pPr>
        <w:pStyle w:val="956"/>
        <w:ind w:right="57"/>
        <w:jc w:val="center"/>
        <w:spacing w:line="228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статьёй 78 Бюджетного кодекса Российской Федерации, федеральными законами от 26 октября 2002 года № 127-ФЗ                   «О несостоятельности (банкротстве)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», </w:t>
      </w:r>
      <w:r>
        <w:rPr>
          <w:rFonts w:ascii="Liberation Sans" w:hAnsi="Liberation Sans" w:cs="Liberation Sans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индивидуальным предпринимателям, а также физическим лицам - производителям товаров, работ, услуги,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Liberation Sans" w:hAnsi="Liberation Sans" w:cs="Liberation Sans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1. 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Утвердить </w:t>
      </w:r>
      <w:bookmarkStart w:id="3" w:name="_Hlk149233442"/>
      <w:r>
        <w:rPr>
          <w:rFonts w:ascii="Liberation Sans" w:hAnsi="Liberation Sans" w:cs="Liberation Sans"/>
          <w:sz w:val="28"/>
          <w:szCs w:val="28"/>
          <w:highlight w:val="white"/>
        </w:rPr>
        <w:t xml:space="preserve">П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орядок </w:t>
      </w:r>
      <w:bookmarkEnd w:id="3"/>
      <w:r>
        <w:rPr>
          <w:rFonts w:ascii="Liberation Sans" w:hAnsi="Liberation Sans" w:cs="Liberation Sans"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согласно приложению № 1.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Утвердить состав комиссии по отбору получателей субсидии </w:t>
      </w:r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 согласно приложению № 2.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3. 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публиковать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н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астоящее постановление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Настоящее постановление вступает в силу </w:t>
      </w:r>
      <w:r>
        <w:rPr>
          <w:rFonts w:ascii="Liberation Sans" w:hAnsi="Liberation Sans" w:cs="Liberation Sans"/>
          <w:sz w:val="28"/>
          <w:szCs w:val="28"/>
        </w:rPr>
        <w:t xml:space="preserve">со дня</w:t>
      </w:r>
      <w:r>
        <w:rPr>
          <w:rFonts w:ascii="Liberation Sans" w:hAnsi="Liberation Sans" w:cs="Liberation Sans"/>
          <w:sz w:val="28"/>
          <w:szCs w:val="28"/>
        </w:rPr>
        <w:t xml:space="preserve"> его опубликования.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5. Контроль за исполнением настоящего постановления возложить на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заместителя Главы Администрации Красноселькупского района по экономике и финансам. </w:t>
      </w:r>
      <w:r>
        <w:rPr>
          <w:rFonts w:ascii="Liberation Sans" w:hAnsi="Liberation Sans" w:cs="Liberation Sans"/>
        </w:rPr>
      </w:r>
      <w:r/>
    </w:p>
    <w:p>
      <w:pPr>
        <w:ind w:left="709"/>
        <w:jc w:val="both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>
        <w:rPr>
          <w:rFonts w:ascii="Liberation Sans" w:hAnsi="Liberation Sans" w:cs="Liberation Sans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jc w:val="both"/>
        <w:tabs>
          <w:tab w:val="left" w:pos="851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tabs>
          <w:tab w:val="left" w:pos="851" w:leader="none"/>
        </w:tabs>
        <w:rPr>
          <w:rFonts w:ascii="Liberation Sans" w:hAnsi="Liberation Sans" w:cs="Liberation Sans"/>
          <w:sz w:val="28"/>
          <w:szCs w:val="28"/>
          <w:highlight w:val="white"/>
        </w:rPr>
        <w:sectPr>
          <w:headerReference w:type="default" r:id="rId9"/>
          <w:footerReference w:type="first" r:id="rId10"/>
          <w:footnotePr/>
          <w:endnotePr/>
          <w:type w:val="continuous"/>
          <w:pgSz w:w="11900" w:h="16800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jc w:val="both"/>
        <w:tabs>
          <w:tab w:val="left" w:pos="851" w:leader="none"/>
        </w:tabs>
        <w:rPr>
          <w:rStyle w:val="965"/>
          <w:rFonts w:ascii="Liberation Sans" w:hAnsi="Liberation Sans" w:cs="Liberation Sans"/>
          <w:sz w:val="28"/>
          <w:szCs w:val="28"/>
        </w:rPr>
      </w:pPr>
      <w:r>
        <w:rPr>
          <w:rStyle w:val="965"/>
          <w:rFonts w:ascii="Liberation Sans" w:hAnsi="Liberation Sans" w:cs="Liberation Sans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ind w:left="4819" w:right="0" w:firstLine="0"/>
        <w:jc w:val="left"/>
        <w:spacing w:line="240" w:lineRule="auto"/>
        <w:widowControl/>
        <w:rPr>
          <w:rStyle w:val="965"/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ind w:left="4819" w:right="0" w:firstLine="0"/>
        <w:jc w:val="left"/>
        <w:spacing w:line="240" w:lineRule="auto"/>
        <w:widowControl/>
        <w:rPr>
          <w:rStyle w:val="965"/>
          <w:rFonts w:ascii="Liberation Sans" w:hAnsi="Liberation Sans" w:cs="Liberation Sans"/>
          <w:sz w:val="28"/>
          <w:szCs w:val="28"/>
          <w:highlight w:val="white"/>
        </w:rPr>
      </w:pPr>
      <w:r>
        <w:rPr>
          <w:rStyle w:val="965"/>
          <w:rFonts w:ascii="Liberation Sans" w:hAnsi="Liberation Sans" w:cs="Liberation Sans"/>
          <w:sz w:val="28"/>
          <w:szCs w:val="28"/>
          <w:highlight w:val="white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ind w:left="4819" w:right="0" w:firstLine="0"/>
        <w:jc w:val="left"/>
        <w:spacing w:line="240" w:lineRule="auto"/>
        <w:widowControl/>
        <w:rPr>
          <w:rStyle w:val="965"/>
          <w:rFonts w:ascii="Liberation Sans" w:hAnsi="Liberation Sans" w:cs="Liberation Sans"/>
          <w:sz w:val="28"/>
          <w:szCs w:val="28"/>
          <w:highlight w:val="white"/>
        </w:rPr>
      </w:pPr>
      <w:r>
        <w:rPr>
          <w:rStyle w:val="965"/>
          <w:rFonts w:ascii="Liberation Sans" w:hAnsi="Liberation Sans" w:cs="Liberation Sans"/>
          <w:sz w:val="28"/>
          <w:szCs w:val="28"/>
          <w:highlight w:val="white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66"/>
        <w:ind w:left="4819" w:right="0" w:firstLine="0"/>
        <w:jc w:val="left"/>
        <w:spacing w:line="240" w:lineRule="auto"/>
        <w:widowControl/>
        <w:rPr>
          <w:rStyle w:val="965"/>
          <w:rFonts w:ascii="Liberation Sans" w:hAnsi="Liberation Sans" w:cs="Liberation Sans"/>
          <w:sz w:val="28"/>
          <w:szCs w:val="28"/>
          <w:highlight w:val="white"/>
        </w:rPr>
      </w:pPr>
      <w:r>
        <w:rPr>
          <w:rStyle w:val="965"/>
          <w:rFonts w:ascii="Liberation Sans" w:hAnsi="Liberation Sans" w:cs="Liberation Sans"/>
          <w:sz w:val="28"/>
          <w:szCs w:val="28"/>
          <w:highlight w:val="white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819" w:right="0" w:firstLine="0"/>
        <w:rPr>
          <w:rStyle w:val="965"/>
          <w:rFonts w:ascii="Liberation Sans" w:hAnsi="Liberation Sans" w:cs="Liberation Sans"/>
          <w:sz w:val="28"/>
          <w:szCs w:val="28"/>
          <w:highlight w:val="white"/>
        </w:rPr>
      </w:pPr>
      <w:r>
        <w:rPr>
          <w:rStyle w:val="965"/>
          <w:rFonts w:ascii="Liberation Sans" w:hAnsi="Liberation Sans" w:cs="Liberation Sans"/>
          <w:sz w:val="28"/>
          <w:szCs w:val="28"/>
          <w:highlight w:val="white"/>
        </w:rPr>
        <w:t xml:space="preserve">от «13» ноября 2023 г.</w:t>
      </w:r>
      <w:r>
        <w:rPr>
          <w:rStyle w:val="965"/>
          <w:rFonts w:ascii="Liberation Sans" w:hAnsi="Liberation Sans" w:cs="Liberation Sans"/>
          <w:spacing w:val="20"/>
          <w:sz w:val="28"/>
          <w:szCs w:val="28"/>
          <w:highlight w:val="white"/>
        </w:rPr>
        <w:t xml:space="preserve"> №</w:t>
      </w:r>
      <w:r>
        <w:rPr>
          <w:rFonts w:ascii="Liberation Sans" w:hAnsi="Liberation Sans" w:cs="Liberation Sans"/>
          <w:sz w:val="28"/>
          <w:szCs w:val="28"/>
        </w:rPr>
        <w:t xml:space="preserve"> 398-П</w:t>
      </w:r>
      <w:r/>
    </w:p>
    <w:p>
      <w:pPr>
        <w:ind w:left="4819" w:right="0" w:firstLine="0"/>
        <w:rPr>
          <w:rStyle w:val="965"/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103" w:right="-24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67"/>
        <w:numPr>
          <w:ilvl w:val="0"/>
          <w:numId w:val="38"/>
        </w:numPr>
        <w:ind w:left="0" w:firstLine="0"/>
        <w:tabs>
          <w:tab w:val="left" w:pos="0" w:leader="none"/>
          <w:tab w:val="clear" w:pos="567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Общие положения </w:t>
      </w:r>
      <w:r>
        <w:rPr>
          <w:rFonts w:ascii="Liberation Sans" w:hAnsi="Liberation Sans" w:cs="Liberation Sans"/>
        </w:rPr>
      </w:r>
      <w:r/>
    </w:p>
    <w:p>
      <w:pPr>
        <w:ind w:right="-241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1.1. Порядок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 (далее - Порядок) разработан в соответствии со статьёй 78 Бюджетного кодекса Российской Федерации, на основании Федерального закона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18 сентября 2020 года</w:t>
      </w:r>
      <w:r>
        <w:rPr>
          <w:rFonts w:ascii="Liberation Sans" w:hAnsi="Liberation Sans" w:cs="Liberation Sans"/>
          <w:sz w:val="28"/>
          <w:szCs w:val="28"/>
        </w:rPr>
        <w:t xml:space="preserve"> № 1492 «Об общих требованиях </w:t>
      </w:r>
      <w:r>
        <w:rPr>
          <w:rFonts w:ascii="Liberation Sans" w:hAnsi="Liberation Sans" w:cs="Liberation Sans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r>
        <w:rPr>
          <w:rFonts w:ascii="Liberation Sans" w:hAnsi="Liberation Sans" w:cs="Liberation Sans"/>
          <w:sz w:val="28"/>
          <w:szCs w:val="28"/>
        </w:rPr>
        <w:t xml:space="preserve">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на основании Устава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 Настоящий Порядок определяет цели, условия, порядок предоставления и расходования субсидии из бюджета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</w:t>
      </w:r>
      <w:r>
        <w:rPr>
          <w:rFonts w:ascii="Liberation Sans" w:hAnsi="Liberation Sans" w:cs="Liberation Sans"/>
          <w:sz w:val="28"/>
          <w:szCs w:val="28"/>
        </w:rPr>
        <w:t xml:space="preserve">обществ </w:t>
      </w:r>
      <w:r>
        <w:rPr>
          <w:rFonts w:ascii="Liberation Sans" w:hAnsi="Liberation Sans" w:cs="Liberation Sans"/>
          <w:sz w:val="28"/>
          <w:szCs w:val="28"/>
        </w:rPr>
        <w:t xml:space="preserve">(далее – субсидия),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требования</w:t>
      </w:r>
      <w:r>
        <w:rPr>
          <w:rFonts w:ascii="Liberation Sans" w:hAnsi="Liberation Sans" w:cs="Liberation Sans"/>
          <w:sz w:val="28"/>
          <w:szCs w:val="28"/>
        </w:rPr>
        <w:t xml:space="preserve"> к отчетности, требования об осуществлении контроля за соблюдением условий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порядка п</w:t>
      </w:r>
      <w:r>
        <w:rPr>
          <w:rFonts w:ascii="Liberation Sans" w:hAnsi="Liberation Sans" w:cs="Liberation Sans"/>
          <w:sz w:val="28"/>
          <w:szCs w:val="28"/>
        </w:rPr>
        <w:t xml:space="preserve">редоставления субсидий и ответственности за их нарушение, основания прекращения предоставления субсидии, а также порядок возврата субсидии в случае нарушения условий, установленных при ее предоставлении, и направлен на обеспечение финансового оздоровления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1.3. Цель предоставления субсидии –</w:t>
      </w:r>
      <w:r>
        <w:rPr>
          <w:rFonts w:ascii="Liberation Sans" w:hAnsi="Liberation Sans" w:cs="Liberation Sans"/>
          <w:sz w:val="28"/>
          <w:szCs w:val="28"/>
        </w:rPr>
        <w:t xml:space="preserve">финансов</w:t>
      </w:r>
      <w:r>
        <w:rPr>
          <w:rFonts w:ascii="Liberation Sans" w:hAnsi="Liberation Sans" w:cs="Liberation Sans"/>
          <w:sz w:val="28"/>
          <w:szCs w:val="28"/>
        </w:rPr>
        <w:t xml:space="preserve">ое</w:t>
      </w:r>
      <w:r>
        <w:rPr>
          <w:rFonts w:ascii="Liberation Sans" w:hAnsi="Liberation Sans" w:cs="Liberation Sans"/>
          <w:sz w:val="28"/>
          <w:szCs w:val="28"/>
        </w:rPr>
        <w:t xml:space="preserve"> обеспечени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. Субсидия предоставляется для погашения неисполненных и предупреждения неисполнения </w:t>
      </w:r>
      <w:r>
        <w:rPr>
          <w:rFonts w:ascii="Liberation Sans" w:hAnsi="Liberation Sans" w:cs="Liberation Sans"/>
          <w:sz w:val="28"/>
          <w:szCs w:val="28"/>
        </w:rPr>
        <w:t xml:space="preserve">хозяйственным обществом</w:t>
      </w:r>
      <w:r>
        <w:rPr>
          <w:rFonts w:ascii="Liberation Sans" w:hAnsi="Liberation Sans" w:cs="Liberation Sans"/>
          <w:sz w:val="28"/>
          <w:szCs w:val="28"/>
        </w:rPr>
        <w:t xml:space="preserve"> в установленный срок денежных обязательств.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1.4. В целях реализации настоящего Порядка используются следующие понятия: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уполномоченный орган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- главный распоря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дитель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текущий финансовый год.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Уполномоченным органом является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правление муниципальным имуществом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pacing w:val="-4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spacing w:val="-4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spacing w:val="-4"/>
          <w:sz w:val="28"/>
          <w:szCs w:val="28"/>
          <w:highlight w:val="white"/>
        </w:rPr>
        <w:t xml:space="preserve">участник</w:t>
      </w:r>
      <w:r>
        <w:rPr>
          <w:rFonts w:ascii="Liberation Sans" w:hAnsi="Liberation Sans" w:cs="Liberation Sans"/>
          <w:b/>
          <w:spacing w:val="-4"/>
          <w:sz w:val="28"/>
          <w:szCs w:val="28"/>
          <w:highlight w:val="white"/>
        </w:rPr>
        <w:t xml:space="preserve"> отбора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 –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 обществ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 с долей участия муниципального округа Красноселькупский район Ямало-Ненецкого автономного округа, осуществляющ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ее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 деятельность на территории Красноселькупского района, подавш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ее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 Заявку на участие в отборе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получателей субсидии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pacing w:val="-4"/>
          <w:sz w:val="28"/>
          <w:szCs w:val="28"/>
          <w:highlight w:val="white"/>
        </w:rPr>
      </w:pP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spacing w:val="-4"/>
          <w:sz w:val="28"/>
          <w:szCs w:val="28"/>
          <w:highlight w:val="white"/>
        </w:rPr>
        <w:t xml:space="preserve">заявка на участие в отборе - 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заявка по установленной форме и комплект документов, предоставленный 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участник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ом отбора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 для участия в отборе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в соответствии с требованиями, установленными настоящим Порядком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 (далее – заявка)</w:t>
      </w:r>
      <w:r>
        <w:rPr>
          <w:rFonts w:ascii="Liberation Sans" w:hAnsi="Liberation Sans" w:cs="Liberation Sans"/>
          <w:spacing w:val="-4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получатель субсидии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- </w:t>
      </w:r>
      <w:bookmarkStart w:id="4" w:name="_Hlk149227042"/>
      <w:r>
        <w:rPr>
          <w:rFonts w:ascii="Liberation Sans" w:hAnsi="Liberation Sans" w:cs="Liberation Sans"/>
          <w:sz w:val="28"/>
          <w:szCs w:val="28"/>
        </w:rPr>
        <w:t xml:space="preserve">хозяйственное общество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с долей участия муниципального округа Красноселькупский район Ямало-Ненецкого автономного округа</w:t>
      </w:r>
      <w:bookmarkEnd w:id="4"/>
      <w:r>
        <w:rPr>
          <w:rFonts w:ascii="Liberation Sans" w:hAnsi="Liberation Sans" w:cs="Liberation Sans"/>
          <w:sz w:val="28"/>
          <w:szCs w:val="28"/>
          <w:highlight w:val="white"/>
        </w:rPr>
        <w:t xml:space="preserve">, определённ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по результатам отбора получателей субсидии;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субсидия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- средства, предоставленные из бюджета Красноселькупского район Получателю субсидии </w:t>
      </w:r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соглашение о предоставлении субсидии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- сог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лашение между Уполномоченным органом и Получателем субсидии, определяющее права и обязанности сторон, возникающие в связи с предоставлением субсидии в соответствии с типовой формой, утверждённой Управлением финансов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органы муниципального финансового контроля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- Контрольно-счетная палата Красноселькупского района и Управление финансов Администрации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1.5. Категории и критерии отбора Получателей субсидии, имеющих право на получение субсидии: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1.5.1. право на получение субсидии имеет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хозяйственное общество</w:t>
      </w:r>
      <w:r>
        <w:rPr>
          <w:rFonts w:ascii="Liberation Sans" w:hAnsi="Liberation Sans" w:cs="Liberation Sans"/>
          <w:sz w:val="28"/>
          <w:szCs w:val="28"/>
        </w:rPr>
        <w:t xml:space="preserve">, учредителем которого является муниципальный округ Красноселькупский район Ямало-Ненецкого автономного округа (в лице управления муниципальным имуществом Администрации Красноселькупского района);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1.5.2. критериями отбора Получателей субсидии, имеющих право на получение субсидии,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соответствие категориям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требованиям, установленным подпунктом 1.5.1 пункта 1.5 и подпунктом 3.1.1 пункта 3.1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неспособность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исполнить обязательства по оплате в установленный срок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осуществление деятельности на территории муниципального округа Красноселькупский район;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наличие признаков банкротства, установленных пунктом 2 статьи 3 Федерального закона от 26.10.2002 № 127-ФЗ «О несостоятельности (банкротстве)».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1.6. Субсидия предоставляется по результатам отбора путём запроса заявок, направленных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ами отбора для участия в отборе, исходя из соответствия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 категориям и (или) критериям отбора и очередности поступления заявок на участие в отборе.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1.7. Сведения о с</w:t>
      </w:r>
      <w:r>
        <w:rPr>
          <w:rFonts w:ascii="Liberation Sans" w:hAnsi="Liberation Sans" w:cs="Liberation Sans"/>
          <w:sz w:val="28"/>
          <w:szCs w:val="28"/>
        </w:rPr>
        <w:t xml:space="preserve">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о бюджете (решения о внесении изменений в решение о бюджете).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1.8. 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субсидии осуществляется в пределах объёма бюджетных ассигнований и лимитов бюджетных обязательств, предусмотренных сводной бюджетной росписью уполномоченному органу на соответствующий финансовый год на цели, определённые настоящим Порядком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1.9. Субсидия предоставляется для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восстановления платежеспособности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cs="Liberation Sans"/>
          <w:sz w:val="28"/>
          <w:szCs w:val="28"/>
        </w:rPr>
        <w:t xml:space="preserve">погашения задолженности по следующим направлениям: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оплата труда (пункт 1.</w:t>
      </w:r>
      <w:r>
        <w:rPr>
          <w:rFonts w:ascii="Liberation Sans" w:hAnsi="Liberation Sans" w:cs="Liberation Sans"/>
          <w:sz w:val="28"/>
          <w:szCs w:val="28"/>
        </w:rPr>
        <w:t xml:space="preserve">10</w:t>
      </w:r>
      <w:r>
        <w:rPr>
          <w:rFonts w:ascii="Liberation Sans" w:hAnsi="Liberation Sans" w:cs="Liberation Sans"/>
          <w:sz w:val="28"/>
          <w:szCs w:val="28"/>
        </w:rPr>
        <w:t xml:space="preserve"> настоящего Порядка);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обязательные платежи (пункт 1.</w:t>
      </w:r>
      <w:r>
        <w:rPr>
          <w:rFonts w:ascii="Liberation Sans" w:hAnsi="Liberation Sans" w:cs="Liberation Sans"/>
          <w:sz w:val="28"/>
          <w:szCs w:val="28"/>
        </w:rPr>
        <w:t xml:space="preserve">11</w:t>
      </w:r>
      <w:r>
        <w:rPr>
          <w:rFonts w:ascii="Liberation Sans" w:hAnsi="Liberation Sans" w:cs="Liberation Sans"/>
          <w:sz w:val="28"/>
          <w:szCs w:val="28"/>
        </w:rPr>
        <w:t xml:space="preserve"> настоящего Порядка);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 погашение денежных обязательств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по расчетам с поставщиками услуг, товаров и работ, неисполненных в течение трех месяцев с даты, когда они должны были быть исполнены.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10</w:t>
      </w:r>
      <w:r>
        <w:rPr>
          <w:rFonts w:ascii="Liberation Sans" w:hAnsi="Liberation Sans" w:cs="Liberation Sans"/>
          <w:sz w:val="28"/>
          <w:szCs w:val="28"/>
        </w:rPr>
        <w:t xml:space="preserve">. Под задолженностью по оплате труда для целей настоящего Порядка понимаетс</w:t>
      </w:r>
      <w:r>
        <w:rPr>
          <w:rFonts w:ascii="Liberation Sans" w:hAnsi="Liberation Sans" w:cs="Liberation Sans"/>
          <w:sz w:val="28"/>
          <w:szCs w:val="28"/>
        </w:rPr>
        <w:t xml:space="preserve">я просроченная задолженность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</w:t>
      </w:r>
      <w:r>
        <w:rPr>
          <w:rFonts w:ascii="Liberation Sans" w:hAnsi="Liberation Sans" w:cs="Liberation Sans"/>
          <w:sz w:val="28"/>
          <w:szCs w:val="28"/>
        </w:rPr>
        <w:t xml:space="preserve">едусмотренные статьей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, коллективным договором, по состоянию на дату предоставления заявки.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11</w:t>
      </w:r>
      <w:r>
        <w:rPr>
          <w:rFonts w:ascii="Liberation Sans" w:hAnsi="Liberation Sans" w:cs="Liberation Sans"/>
          <w:sz w:val="28"/>
          <w:szCs w:val="28"/>
        </w:rPr>
        <w:t xml:space="preserve">. Под задолженностью по обязательным платежам для целей на</w:t>
      </w:r>
      <w:r>
        <w:rPr>
          <w:rFonts w:ascii="Liberation Sans" w:hAnsi="Liberation Sans" w:cs="Liberation Sans"/>
          <w:sz w:val="28"/>
          <w:szCs w:val="28"/>
        </w:rPr>
        <w:t xml:space="preserve">стоящего Порядка понимается просроченная свыше трех месяцев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</w:t>
      </w:r>
      <w:r>
        <w:rPr>
          <w:rFonts w:ascii="Liberation Sans" w:hAnsi="Liberation Sans" w:cs="Liberation Sans"/>
          <w:sz w:val="28"/>
          <w:szCs w:val="28"/>
        </w:rPr>
        <w:t xml:space="preserve">пени. Просроченной свыше трех месяцев является задолженность по обязательным платежам, неисполненным в течение трех месяцев с даты, когда они должны были быть исполнены, по состоянию на дату предоставления заявки, исходя из данных бухгалтерской отчетности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 xml:space="preserve">12</w:t>
      </w:r>
      <w:r>
        <w:rPr>
          <w:rFonts w:ascii="Liberation Sans" w:hAnsi="Liberation Sans" w:cs="Liberation Sans"/>
          <w:sz w:val="28"/>
          <w:szCs w:val="28"/>
        </w:rPr>
        <w:t xml:space="preserve">. Условие о необходимости наличия просроченной задолженности свыше трех месяцев указанного в пункте 1.</w:t>
      </w:r>
      <w:r>
        <w:rPr>
          <w:rFonts w:ascii="Liberation Sans" w:hAnsi="Liberation Sans" w:cs="Liberation Sans"/>
          <w:sz w:val="28"/>
          <w:szCs w:val="28"/>
        </w:rPr>
        <w:t xml:space="preserve">11</w:t>
      </w:r>
      <w:r>
        <w:rPr>
          <w:rFonts w:ascii="Liberation Sans" w:hAnsi="Liberation Sans" w:cs="Liberation Sans"/>
          <w:sz w:val="28"/>
          <w:szCs w:val="28"/>
        </w:rPr>
        <w:t xml:space="preserve"> настоящего Порядка не применяется в случае применения в отношении Получателя Субсидии ареста имущества или иных ограничений контрольных (надзорных) органов.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67"/>
        <w:numPr>
          <w:ilvl w:val="0"/>
          <w:numId w:val="0"/>
        </w:num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mbria Math" w:cs="Liberation Sans"/>
          <w:spacing w:val="-4"/>
          <w:sz w:val="28"/>
          <w:szCs w:val="28"/>
        </w:rPr>
        <w:t xml:space="preserve">II</w:t>
      </w:r>
      <w:r>
        <w:rPr>
          <w:rFonts w:ascii="Liberation Sans" w:hAnsi="Liberation Sans" w:cs="Liberation Sans"/>
          <w:spacing w:val="-4"/>
          <w:sz w:val="28"/>
          <w:szCs w:val="28"/>
        </w:rPr>
        <w:t xml:space="preserve">. П</w:t>
      </w:r>
      <w:r>
        <w:rPr>
          <w:rFonts w:ascii="Liberation Sans" w:hAnsi="Liberation Sans" w:cs="Liberation Sans"/>
          <w:sz w:val="28"/>
          <w:szCs w:val="28"/>
        </w:rPr>
        <w:t xml:space="preserve">орядок проведения отбора получателей субсидий </w:t>
      </w:r>
      <w:r>
        <w:rPr>
          <w:rFonts w:ascii="Liberation Sans" w:hAnsi="Liberation Sans" w:cs="Liberation Sans"/>
        </w:rPr>
      </w:r>
      <w:r/>
    </w:p>
    <w:p>
      <w:pPr>
        <w:pStyle w:val="967"/>
        <w:numPr>
          <w:ilvl w:val="0"/>
          <w:numId w:val="0"/>
        </w:numPr>
        <w:rPr>
          <w:rFonts w:ascii="Liberation Sans" w:hAnsi="Liberation Sans" w:cs="Liberation Sans"/>
          <w:spacing w:val="-4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для предоставления субсидий</w:t>
      </w:r>
      <w:r>
        <w:rPr>
          <w:rFonts w:ascii="Liberation Sans" w:hAnsi="Liberation Sans" w:cs="Liberation Sans"/>
        </w:rPr>
      </w:r>
      <w:r/>
    </w:p>
    <w:p>
      <w:r/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2.1. В целях </w:t>
      </w:r>
      <w:r>
        <w:rPr>
          <w:rFonts w:ascii="Liberation Sans" w:hAnsi="Liberation Sans" w:cs="Liberation Sans"/>
          <w:sz w:val="28"/>
          <w:szCs w:val="28"/>
        </w:rPr>
        <w:t xml:space="preserve">проведения </w:t>
      </w:r>
      <w:r>
        <w:rPr>
          <w:rFonts w:ascii="Liberation Sans" w:hAnsi="Liberation Sans" w:cs="Liberation Sans"/>
          <w:sz w:val="28"/>
          <w:szCs w:val="28"/>
        </w:rPr>
        <w:t xml:space="preserve">отбора </w:t>
      </w:r>
      <w:r>
        <w:rPr>
          <w:rFonts w:ascii="Liberation Sans" w:hAnsi="Liberation Sans" w:cs="Liberation Sans"/>
          <w:sz w:val="28"/>
          <w:szCs w:val="28"/>
        </w:rPr>
        <w:t xml:space="preserve">получателей субсидии </w:t>
      </w:r>
      <w:r>
        <w:rPr>
          <w:rFonts w:ascii="Liberation Sans" w:hAnsi="Liberation Sans" w:cs="Liberation Sans"/>
          <w:sz w:val="28"/>
          <w:szCs w:val="28"/>
        </w:rPr>
        <w:t xml:space="preserve">Уполномоченный орган </w:t>
      </w:r>
      <w:r>
        <w:rPr>
          <w:rFonts w:ascii="Liberation Sans" w:hAnsi="Liberation Sans" w:cs="Liberation Sans"/>
          <w:sz w:val="28"/>
          <w:szCs w:val="28"/>
        </w:rPr>
        <w:t xml:space="preserve">размещает объявление о проведении отбора Получателей субсидии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газете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«Северный Край» и </w:t>
      </w:r>
      <w:r>
        <w:rPr>
          <w:rFonts w:ascii="Liberation Sans" w:hAnsi="Liberation Sans" w:cs="Liberation Sans"/>
          <w:sz w:val="28"/>
          <w:szCs w:val="28"/>
        </w:rPr>
        <w:t xml:space="preserve">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2.2. В </w:t>
      </w:r>
      <w:r>
        <w:rPr>
          <w:rFonts w:ascii="Liberation Sans" w:hAnsi="Liberation Sans" w:cs="Liberation Sans"/>
          <w:sz w:val="28"/>
          <w:szCs w:val="28"/>
        </w:rPr>
        <w:t xml:space="preserve">объявлении</w:t>
      </w:r>
      <w:r>
        <w:rPr>
          <w:rFonts w:ascii="Liberation Sans" w:hAnsi="Liberation Sans" w:cs="Liberation Sans"/>
          <w:sz w:val="28"/>
          <w:szCs w:val="28"/>
        </w:rPr>
        <w:t xml:space="preserve"> должны быть указаны следующие сведения: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наименование Уполномоченного органа, его местонахождение, почтовый адрес, адрес электронной почты и номер контактного телефона;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форма заявления на участие в отборе;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предмет конкурса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- перечень документов, обязательных для представления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ами о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тбора, в соответствии с пунктом 2.11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требования к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ам отбора и перечень документов,</w:t>
      </w:r>
      <w:r>
        <w:rPr>
          <w:rFonts w:ascii="Liberation Sans" w:hAnsi="Liberation Sans" w:cs="Liberation Sans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представляемых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ами отбора для подтверждения их соответствия указанным требованиям;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информация о сроках начала и окончания приёма заявок на участие в отборе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(срок окончания приема заявок на отбор составляет не ранее 10 календарных дней, следующих за днём размещения объявления о проведении отбора);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сроки проведения отбора;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адрес официального сайта муниципального округа Красноселькупский район Ямало-Ненецкого автономного округа, на котором размещен настоящий Порядок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результаты предоставления субсидии;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  <w:t xml:space="preserve">порядок отзыва заявок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отбора, порядок возврата заявок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отбора, определяющего в том числе основания для возврата заявок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отбора, порядок внесения изменений в заявки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правил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рассмотрения и оценки заявок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порядок</w:t>
      </w:r>
      <w:r>
        <w:rPr>
          <w:rFonts w:ascii="Liberation Sans" w:hAnsi="Liberation Sans" w:cs="Liberation Sans"/>
          <w:sz w:val="28"/>
          <w:szCs w:val="28"/>
        </w:rPr>
        <w:t xml:space="preserve">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ам отбора разъяснений положений объявления о проведении отбора, даты начала и окончания срока такого предоставления;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срок, в течение которого победитель отбора должен подписать соглашение о предоставлении субсидии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2.3. Прием заявок осуществляется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Уполномоченным органом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по адресу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: 629380,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Ямало-Ненецкий автономный округ, Красноселькупский район, село Красноселькуп, ул. Полярная, д.4 (1 этаж), телефон 8 (34932) 2-33-00.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2.4. Поступившие заявки регистрируются Уполномоченным органом в соответствии с требованиями, предъявляемыми к регистрации документов в </w:t>
      </w:r>
      <w:r>
        <w:rPr>
          <w:rFonts w:ascii="Liberation Sans" w:hAnsi="Liberation Sans" w:cs="Liberation Sans"/>
          <w:sz w:val="28"/>
          <w:szCs w:val="28"/>
        </w:rPr>
        <w:t xml:space="preserve">журнале регистрации заявок, в котором указывается дата и время принятия заявки.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2.5. Заявка, полученная после окончания срока приема документов, не рассматривается и возвращается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у отбора вместе со всеми документами в течение 10 рабочих дней с момента ее регистрации.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</w:t>
      </w:r>
      <w:r>
        <w:rPr>
          <w:rFonts w:ascii="Liberation Sans" w:hAnsi="Liberation Sans" w:cs="Liberation Sans"/>
          <w:sz w:val="28"/>
          <w:szCs w:val="28"/>
        </w:rPr>
        <w:t xml:space="preserve">6</w:t>
      </w:r>
      <w:r>
        <w:rPr>
          <w:rFonts w:ascii="Liberation Sans" w:hAnsi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Участник отбора</w:t>
      </w:r>
      <w:r>
        <w:rPr>
          <w:rFonts w:ascii="Liberation Sans" w:hAnsi="Liberation Sans" w:cs="Liberation Sans"/>
          <w:sz w:val="28"/>
          <w:szCs w:val="28"/>
        </w:rPr>
        <w:t xml:space="preserve">, подавший заявку, вправе внести изменения в заявку или отозвать ее в любое время, не превышающее 5-дневный срок до срока окончания приема заявок на участие в отборе.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2.7. </w:t>
      </w:r>
      <w:r>
        <w:rPr>
          <w:rFonts w:ascii="Liberation Sans" w:hAnsi="Liberation Sans" w:cs="Liberation Sans"/>
          <w:sz w:val="28"/>
          <w:szCs w:val="28"/>
        </w:rPr>
        <w:t xml:space="preserve">Изменения в ранее представленную заявку вносятся по принципу полной замены, т.е. представляется в</w:t>
      </w:r>
      <w:r>
        <w:rPr>
          <w:rFonts w:ascii="Liberation Sans" w:hAnsi="Liberation Sans" w:cs="Liberation Sans"/>
          <w:sz w:val="28"/>
          <w:szCs w:val="28"/>
        </w:rPr>
        <w:t xml:space="preserve">новь оформленная заявка с указанием в сопроводительном письме к такой заявке необходимости изъятия ранее представленной заявки и регистрации новой заявки. При этом датой регистрации новой заявки будет считаться дата регистрации ранее представленной заявки.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Для отзыва заявки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направляет в адрес Уполномоченного органа уведомление об отзыве заявки.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2.8. В случае если по окончании срока подачи заявок на участие в отборе не подана ни одна заявка, отбор признается несостоявшимся.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2.9. Уполномоченный орган вправе перенести окончательную дату приема заявок на участие в отборе на более поздний срок, опубликовав соответствующее сообщение</w:t>
      </w:r>
      <w:r>
        <w:rPr>
          <w:rFonts w:ascii="Liberation Sans" w:hAnsi="Liberation Sans" w:cs="Liberation Sans"/>
          <w:sz w:val="28"/>
          <w:szCs w:val="28"/>
        </w:rPr>
        <w:t xml:space="preserve"> в газете «Северный Край» и </w:t>
      </w:r>
      <w:r>
        <w:rPr>
          <w:rFonts w:ascii="Liberation Sans" w:hAnsi="Liberation Sans" w:cs="Liberation Sans"/>
          <w:sz w:val="28"/>
          <w:szCs w:val="28"/>
        </w:rPr>
        <w:t xml:space="preserve">на официальном сайте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муниципального округа Красноселькупский район Ямало-Ненецкого автономного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2.10. Для участия в отборе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предста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вл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яет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в адрес Уполномоченного органа заявление по форме согласно приложению    № 1 к настоящему Порядку и комплект документов в соответствии с пунктом 2.11 к настоящему Порядку.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2.11. Перечень документов для участия в отборе получателей субсидии, направляемых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ом отбора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в Уполномоченный орган: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карточка предприятия с указанием банко</w:t>
      </w:r>
      <w:r>
        <w:rPr>
          <w:rFonts w:ascii="Liberation Sans" w:hAnsi="Liberation Sans" w:cs="Liberation Sans"/>
          <w:sz w:val="28"/>
          <w:szCs w:val="28"/>
        </w:rPr>
        <w:t xml:space="preserve">вских реквизитов;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копии бухгалтерского баланса и отчета о финансовых результатах за предыдущий год и отчетный период текущего года;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справка о размере и структуре кредиторской задолженности с детализацией по контрагентам, периодам возникновения задолженности и суммы, с выделением просроченной задолженности;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пись документов,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предоставляемых в составе заявки на участие в отборе получателей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, по форме приложения №2 к настоящему Порядку;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расчёт </w:t>
      </w:r>
      <w:r>
        <w:rPr>
          <w:rFonts w:ascii="Liberation Sans" w:hAnsi="Liberation Sans" w:cs="Liberation Sans"/>
          <w:sz w:val="28"/>
          <w:szCs w:val="28"/>
        </w:rPr>
        <w:t xml:space="preserve">размера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, по форме приложения № 3 к настоящему Порядку;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 </w:t>
      </w:r>
      <w:bookmarkStart w:id="5" w:name="_Hlk149229158"/>
      <w:r>
        <w:rPr>
          <w:rFonts w:ascii="Liberation Sans" w:hAnsi="Liberation Sans" w:cs="Liberation Sans"/>
          <w:sz w:val="28"/>
          <w:szCs w:val="28"/>
          <w:highlight w:val="white"/>
        </w:rPr>
        <w:t xml:space="preserve">документы, обосновывающие размер требуемых средств для осуществления платежей пр</w:t>
      </w:r>
      <w:r>
        <w:rPr>
          <w:rFonts w:ascii="Liberation Sans" w:hAnsi="Liberation Sans" w:cs="Liberation Sans"/>
          <w:sz w:val="28"/>
          <w:szCs w:val="28"/>
        </w:rPr>
        <w:t xml:space="preserve">едприятием (справка(и) о состоянии расчетов по налогам, сборам, страховым взносам, пеням, штрафам, процентам по состоянию на дату подачи заявления о намерении получения субсидии), погашения </w:t>
      </w:r>
      <w:r>
        <w:rPr>
          <w:rFonts w:ascii="Liberation Sans" w:hAnsi="Liberation Sans" w:cs="Liberation Sans"/>
          <w:sz w:val="28"/>
          <w:szCs w:val="28"/>
        </w:rPr>
        <w:t xml:space="preserve">задолженности по оплате коммунальных услуг (акт(ы) сверки расчетов с ресурсоснабжающей организацией (поставщиком коммунальных услуг), задолженности по заработной плате (решение комиссии по трудовым спорам, содержащее сведения о на</w:t>
      </w:r>
      <w:r>
        <w:rPr>
          <w:rFonts w:ascii="Liberation Sans" w:hAnsi="Liberation Sans" w:cs="Liberation Sans"/>
          <w:sz w:val="28"/>
          <w:szCs w:val="28"/>
        </w:rPr>
        <w:t xml:space="preserve">личии задолженности перед работником; расчетные листы на каждого сотрудника за каждый месяц, начиная с месяца возникновения задолженности), заверенные копии договоров с кредиторами, акт(ы) сверки расчетов с кредиторами, подтверждающие наличие задолженности</w:t>
      </w:r>
      <w:bookmarkEnd w:id="5"/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план движения денежных средств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 на текущий финансовый год по форме приложения № 5 к настоящему Порядку;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план восстановления платежеспособности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, утвержденный руководителем, в котором содержатся конкретные мероприятия, сроки проведения мероприятий, ответственные лица и срок восстановления общей платежеспособности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2.12. В дополнение к документам, предусмотренным пунктом 2.11 настоящего Порядка,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вправе представить по собственной инициативе: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копию свидетельства о государственной регистрации юридического лица на территории Российской Федерации, заверенную подписью Уполномоченного лица и печатью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копию свидетельства о постановке на учет юридического лица в налоговом органе по месту нахождения на территории Российской Федерации, заверенную подписью Уполномоченного лица и печатью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копию выписки из Единого государственного реестра юридических лиц, заверенную подписью Уполномоченного лица и печатью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, полученную не позднее, чем за шесть месяцев на дату подачи заявления;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справку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, подтверждающую, что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не получал субсидии из </w:t>
      </w:r>
      <w:r>
        <w:rPr>
          <w:rFonts w:ascii="Liberation Sans" w:hAnsi="Liberation Sans" w:cs="Liberation Sans"/>
          <w:sz w:val="28"/>
          <w:szCs w:val="28"/>
        </w:rPr>
        <w:t xml:space="preserve">бюджета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пункте 1.3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 Уполномоченный орган не вправе требовать </w:t>
      </w: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</w:t>
      </w:r>
      <w:r>
        <w:rPr>
          <w:rFonts w:ascii="Liberation Sans" w:hAnsi="Liberation Sans" w:cs="Liberation Sans"/>
          <w:sz w:val="28"/>
          <w:szCs w:val="28"/>
        </w:rPr>
        <w:t xml:space="preserve">и органам местного самоуправления организаций, за исключением случаев, если такие документы включены в перечень документов, определенный Федеральным законом от 27 июля 2010 года № 210-ФЗ «Об организации предоставления государственных и муниципальных услуг.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2.14. Документы (их копии или содержащие в них сведения), которые запрашиваются Уполномоченным органом самостоятельно на основании межведомственных запросов: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- сведе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ния из Единого государственного реестра юридических лиц (полная выписка).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2.15. Документы, предоставленные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ом отбора, для участия в отборе должны быть заверены надлежащим образом.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 заверении соответствия копии документа подлиннику проставляется надпись </w:t>
      </w:r>
      <w:r>
        <w:rPr>
          <w:rFonts w:ascii="Liberation Sans" w:hAnsi="Liberation Sans" w:cs="Liberation Sans"/>
          <w:sz w:val="28"/>
          <w:szCs w:val="28"/>
        </w:rPr>
        <w:t xml:space="preserve">«Копия верна», должность, личная подпись, расшифровка подписи (фамилия, инициалы), дата заверения и печать. Копии многостраничных документов могут быть сшиты и заверены на обороте последнего листа либо должна быть заверена каждая страница такого документа.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2.16. Заявка и документы для участия в отборе подаются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ами отбора в адрес Уполномоченного органа: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лично при обращении в Уполномоченный орган;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посредством почтовой связи.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случае направления посредством почтовой связи заявка и документы предоставляются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ом отбора в конверте, на котором указывается: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наименование мероприятия «Для участия в отборе по предоставлению субсидий на финансовое обеспечение затрат для оказания финансовой помощи в целях восстановления платежеспособности </w:t>
      </w:r>
      <w:r>
        <w:rPr>
          <w:rFonts w:ascii="Liberation Sans" w:hAnsi="Liberation Sans" w:cs="Liberation Sans"/>
          <w:sz w:val="28"/>
          <w:szCs w:val="28"/>
        </w:rPr>
        <w:t xml:space="preserve">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наименование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отбора, почтовый адрес и контактный телефон.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2.17. Все расходы по подготовке и направлению заявки на участие в отборе несет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2.18. Ответственность за достоверность представленных сведений возлагается на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, представившего документы.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2.19. Уполномоченный орган в течение 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рабочих дней</w:t>
      </w:r>
      <w:r>
        <w:rPr>
          <w:rFonts w:ascii="Liberation Sans" w:hAnsi="Liberation Sans" w:cs="Liberation Sans"/>
          <w:sz w:val="28"/>
          <w:szCs w:val="28"/>
        </w:rPr>
        <w:t xml:space="preserve"> со дня поступления Заявки проводит оценк</w:t>
      </w:r>
      <w:r>
        <w:rPr>
          <w:rFonts w:ascii="Liberation Sans" w:hAnsi="Liberation Sans" w:cs="Liberation Sans"/>
          <w:sz w:val="28"/>
          <w:szCs w:val="28"/>
        </w:rPr>
        <w:t xml:space="preserve">у представленных документов на предмет полноты и достоверности предоставленных данных в соответствии с пунктами 2.10 и 2.11 настоящего Порядка и направляет материалы для проверки в отдел экономики и ценообразования Администрации Красноселькупского района.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.20. По результатам рассмотрения при несоответствии заявки и комплекта документов утвержденным формам и необходимому перечню в соответствии с пунктами 2.10 и 2.11 настоящего Порядка Уполномоченный орган в течение 2 рабочих дней направляет письменный ответ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у отбора</w:t>
      </w:r>
      <w:r>
        <w:rPr>
          <w:rFonts w:ascii="Liberation Sans" w:hAnsi="Liberation Sans" w:cs="Liberation Sans"/>
          <w:sz w:val="28"/>
          <w:szCs w:val="28"/>
        </w:rPr>
        <w:t xml:space="preserve"> о несоответствии документов с обоснованием и возможностью для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 внести корректировку в заявку до завершения срока приёма документов на отбор.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Изменения в ранее представленную заявку вносятся по принципу полной замены заявки, т.е. представляется вновь оформленная заявка. При этом датой регистрации новой заявки будет считаться дата регистрации ранее представленной заявки.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2.21. Отдел экономики и ценообразования Администрации Красноселькупского района проводит оценку соответствия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категориям</w:t>
      </w:r>
      <w:r>
        <w:rPr>
          <w:rFonts w:ascii="Liberation Sans" w:hAnsi="Liberation Sans" w:cs="Liberation Sans"/>
          <w:sz w:val="28"/>
          <w:szCs w:val="28"/>
        </w:rPr>
        <w:t xml:space="preserve"> и</w:t>
      </w:r>
      <w:r>
        <w:rPr>
          <w:rFonts w:ascii="Liberation Sans" w:hAnsi="Liberation Sans" w:cs="Liberation Sans"/>
          <w:sz w:val="28"/>
          <w:szCs w:val="28"/>
        </w:rPr>
        <w:t xml:space="preserve"> критериям</w:t>
      </w:r>
      <w:r>
        <w:rPr>
          <w:rFonts w:ascii="Liberation Sans" w:hAnsi="Liberation Sans" w:cs="Liberation Sans"/>
          <w:sz w:val="28"/>
          <w:szCs w:val="28"/>
        </w:rPr>
        <w:t xml:space="preserve">, указанным в пункте 1.5 и </w:t>
      </w:r>
      <w:r>
        <w:rPr>
          <w:rFonts w:ascii="Liberation Sans" w:hAnsi="Liberation Sans" w:cs="Liberation Sans"/>
          <w:sz w:val="28"/>
          <w:szCs w:val="28"/>
        </w:rPr>
        <w:t xml:space="preserve">требованиям, указанным в </w:t>
      </w:r>
      <w:r>
        <w:rPr>
          <w:rFonts w:ascii="Liberation Sans" w:hAnsi="Liberation Sans" w:cs="Liberation Sans"/>
          <w:sz w:val="28"/>
          <w:szCs w:val="28"/>
        </w:rPr>
        <w:t xml:space="preserve">пункте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2.22.</w:t>
      </w:r>
      <w:r>
        <w:rPr>
          <w:rFonts w:ascii="Liberation Sans" w:hAnsi="Liberation Sans" w:cs="Liberation Sans"/>
          <w:sz w:val="28"/>
          <w:szCs w:val="28"/>
        </w:rPr>
        <w:t xml:space="preserve">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2.22. Отдел экономики и ценообразования Администрации Красноселькупского района осуществляет: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2.22.1. проверку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на соответствие требованиям для допуска к участию в отборе: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а) 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не является </w:t>
      </w:r>
      <w:r>
        <w:rPr>
          <w:rFonts w:ascii="Liberation Sans" w:hAnsi="Liberation Sans" w:cs="Liberation Sans"/>
          <w:sz w:val="28"/>
          <w:szCs w:val="28"/>
        </w:rPr>
        <w:t xml:space="preserve">иностранным юридическим лиц</w:t>
      </w:r>
      <w:r>
        <w:rPr>
          <w:rFonts w:ascii="Liberation Sans" w:hAnsi="Liberation Sans" w:cs="Liberation Sans"/>
          <w:sz w:val="28"/>
          <w:szCs w:val="28"/>
        </w:rPr>
        <w:t xml:space="preserve">ом</w:t>
      </w:r>
      <w:r>
        <w:rPr>
          <w:rFonts w:ascii="Liberation Sans" w:hAnsi="Liberation Sans" w:cs="Liberation Sans"/>
          <w:sz w:val="28"/>
          <w:szCs w:val="28"/>
        </w:rPr>
        <w:t xml:space="preserve">, в том числе местом регистрации котор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Liberation Sans" w:hAnsi="Liberation Sans" w:cs="Liberation Sans"/>
          <w:sz w:val="28"/>
          <w:szCs w:val="28"/>
        </w:rPr>
        <w:t xml:space="preserve">перечень государств и территорий, используемых для промежуточного (офшорного) владения активами в Рос</w:t>
      </w:r>
      <w:r>
        <w:rPr>
          <w:rFonts w:ascii="Liberation Sans" w:hAnsi="Liberation Sans" w:cs="Liberation Sans"/>
          <w:sz w:val="28"/>
          <w:szCs w:val="28"/>
        </w:rPr>
        <w:t xml:space="preserve">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</w:t>
      </w:r>
      <w:r>
        <w:rPr>
          <w:rFonts w:ascii="Liberation Sans" w:hAnsi="Liberation Sans" w:cs="Liberation Sans"/>
          <w:sz w:val="28"/>
          <w:szCs w:val="28"/>
        </w:rPr>
        <w:t xml:space="preserve">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</w:t>
      </w:r>
      <w:r>
        <w:rPr>
          <w:rFonts w:ascii="Liberation Sans" w:hAnsi="Liberation Sans" w:cs="Liberation Sans"/>
          <w:sz w:val="28"/>
          <w:szCs w:val="28"/>
        </w:rPr>
        <w:t xml:space="preserve">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б) 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не получает средства из бюджета Красноселькупского района, в соответствии с иными правовыми актами на цели, указанные в пункте 1.3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в) 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осуществляет деятельность на территории муниципального округа Красноселькупский район;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г) 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меется </w:t>
      </w:r>
      <w:r>
        <w:rPr>
          <w:rFonts w:ascii="Liberation Sans" w:hAnsi="Liberation Sans" w:cs="Liberation Sans"/>
          <w:sz w:val="28"/>
          <w:szCs w:val="28"/>
        </w:rPr>
        <w:t xml:space="preserve">доля участия муниципального округа Красноселькупский район в уставном капитале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2.22.2. проверку расчёта </w:t>
      </w:r>
      <w:r>
        <w:rPr>
          <w:rFonts w:ascii="Liberation Sans" w:hAnsi="Liberation Sans" w:cs="Liberation Sans"/>
          <w:sz w:val="28"/>
          <w:szCs w:val="28"/>
        </w:rPr>
        <w:t xml:space="preserve">размера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 форме приложения № 3 к настоящему Порядку, документов, обосновывающих размер требуемых средств для осуществления платежей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, погашения задолженности по оплате коммунальных услуг, задолженности по заработной плате.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2.23. По итогам рассмотрения отдел экономики и ценообразования Администрации Красноселькупского района в срок, не превышающий 7 рабочих дней с момента поступления материалов от Уполномоченного органа, готовит заключение о соответствии (несоответствии)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 требованиям настоящего Порядка и размере субсидии для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 и направляет в адрес Уполномоченного органа.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2.24. Уполномоченный орган не позднее 10 календарных дней со дня окончания срока при</w:t>
      </w:r>
      <w:r>
        <w:rPr>
          <w:rFonts w:ascii="Liberation Sans" w:hAnsi="Liberation Sans" w:cs="Liberation Sans"/>
          <w:sz w:val="28"/>
          <w:szCs w:val="28"/>
        </w:rPr>
        <w:t xml:space="preserve">ема документов на участие в отборе направляет Заявки с прилагаемыми к ним документами и заключением отдела экономики и ценообразования Администрации Красноселькупского района в адрес членов комиссии по отбору получателей субсидии для ознакомления и оценки.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2.25. Оценк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заявок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, поданных на отбор и определение Получателей субсидии, осуществляет</w:t>
      </w:r>
      <w:r>
        <w:rPr>
          <w:rFonts w:ascii="Liberation Sans" w:hAnsi="Liberation Sans" w:cs="Liberation Sans"/>
          <w:sz w:val="28"/>
          <w:szCs w:val="28"/>
        </w:rPr>
        <w:t xml:space="preserve">ся</w:t>
      </w:r>
      <w:r>
        <w:rPr>
          <w:rFonts w:ascii="Liberation Sans" w:hAnsi="Liberation Sans" w:cs="Liberation Sans"/>
          <w:sz w:val="28"/>
          <w:szCs w:val="28"/>
        </w:rPr>
        <w:t xml:space="preserve"> комисси</w:t>
      </w:r>
      <w:r>
        <w:rPr>
          <w:rFonts w:ascii="Liberation Sans" w:hAnsi="Liberation Sans" w:cs="Liberation Sans"/>
          <w:sz w:val="28"/>
          <w:szCs w:val="28"/>
        </w:rPr>
        <w:t xml:space="preserve">ей</w:t>
      </w:r>
      <w:r>
        <w:rPr>
          <w:rFonts w:ascii="Liberation Sans" w:hAnsi="Liberation Sans" w:cs="Liberation Sans"/>
          <w:sz w:val="28"/>
          <w:szCs w:val="28"/>
        </w:rPr>
        <w:t xml:space="preserve"> по отбору получателей субсидии, состав которой утв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ерждается постановлением Администрации Красноселькупского района (далее – Комиссия).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2.26. Комиссия.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2.26.1. Комиссию возглавляет председатель комиссии. В случае отсутствия председателя комиссии его обязанности исполняет заместитель председателя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Ведение протокола осуществляет секретарь комиссии. В случае отсутствия секретаря комиссии, его обязанности исполняет специалист Администрации Красноселькупского района, временно исполняющий его обязанности по основной должности.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состав Комиссии включаются представители структурных подразделений Администрации Красноселькупского района, а </w:t>
      </w:r>
      <w:r>
        <w:rPr>
          <w:rFonts w:ascii="Liberation Sans" w:hAnsi="Liberation Sans" w:cs="Liberation Sans"/>
          <w:sz w:val="28"/>
          <w:szCs w:val="28"/>
        </w:rPr>
        <w:t xml:space="preserve">также представители Думы Красноселькупского района (по согласованию).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Количество членов Комиссии должно составлять не менее 7 человек.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Членами комиссии не могут быт</w:t>
      </w:r>
      <w:r>
        <w:rPr>
          <w:rFonts w:ascii="Liberation Sans" w:hAnsi="Liberation Sans" w:cs="Liberation Sans"/>
          <w:sz w:val="28"/>
          <w:szCs w:val="28"/>
        </w:rPr>
        <w:t xml:space="preserve">ь физические лица, руководители, работники, а также представители юридического лица, лично заинтересованные в результатах конкурса. В случае выявления в составе комиссии указанных лиц организатор обязан незамедлительно заменить их иными физическими лицами.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2.26.2. Заседание Комиссии проводится не позднее 10 календарных дней со дня окончания срока приема документов на участие в </w:t>
      </w:r>
      <w:r>
        <w:rPr>
          <w:rFonts w:ascii="Liberation Sans" w:hAnsi="Liberation Sans" w:cs="Liberation Sans"/>
          <w:sz w:val="28"/>
          <w:szCs w:val="28"/>
        </w:rPr>
        <w:t xml:space="preserve">отборе</w:t>
      </w:r>
      <w:r>
        <w:rPr>
          <w:rFonts w:ascii="Liberation Sans" w:hAnsi="Liberation Sans" w:cs="Liberation Sans"/>
          <w:sz w:val="28"/>
          <w:szCs w:val="28"/>
        </w:rPr>
        <w:t xml:space="preserve">. Инициирует заседание Комиссии Уполномоченный орган.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Комиссия вправе принимать решение, если на ее заседании присутствует не менее половины от общего состава Комиссии.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2.26.3. Председатель комис</w:t>
      </w:r>
      <w:r>
        <w:rPr>
          <w:rFonts w:ascii="Liberation Sans" w:hAnsi="Liberation Sans" w:cs="Liberation Sans"/>
          <w:sz w:val="28"/>
          <w:szCs w:val="28"/>
        </w:rPr>
        <w:t xml:space="preserve">сии организует работу Комиссии, осуществляет контроль за исполнением принятых комиссией решений. Секретарь комиссии в письменной форме уведомляет членов комиссии о месте, дате и времени проведения заседания комиссии, оформляет протоколы заседания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Секретарь комиссии не обладает правом голоса при принятии членами Комиссии соответствующих решений.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2.26.4. Основными принципами деятельности Комиссии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создание для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 равных условий участия в отборе;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добросовестная конкуренция;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доступность информации о проведении отбора и обеспечение открытости его проведения.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2.26.5. Комиссия на основании заключения</w:t>
      </w:r>
      <w:r>
        <w:rPr>
          <w:rFonts w:ascii="Liberation Sans" w:hAnsi="Liberation Sans" w:cs="Liberation Sans"/>
          <w:sz w:val="28"/>
          <w:szCs w:val="28"/>
        </w:rPr>
        <w:t xml:space="preserve"> и материалов, представленных Уполномоченных органом, </w:t>
      </w:r>
      <w:r>
        <w:rPr>
          <w:rFonts w:ascii="Liberation Sans" w:hAnsi="Liberation Sans" w:cs="Liberation Sans"/>
          <w:sz w:val="28"/>
          <w:szCs w:val="28"/>
        </w:rPr>
        <w:t xml:space="preserve">рассматривает заявки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оценивает документы, представленные для участия в отборе, и принимает решение о допуске </w:t>
      </w:r>
      <w:r>
        <w:rPr>
          <w:rFonts w:ascii="Liberation Sans" w:hAnsi="Liberation Sans" w:cs="Liberation Sans"/>
          <w:sz w:val="28"/>
          <w:szCs w:val="28"/>
        </w:rPr>
        <w:t xml:space="preserve">участника отбора</w:t>
      </w:r>
      <w:r>
        <w:rPr>
          <w:rFonts w:ascii="Liberation Sans" w:hAnsi="Liberation Sans" w:cs="Liberation Sans"/>
          <w:sz w:val="28"/>
          <w:szCs w:val="28"/>
        </w:rPr>
        <w:t xml:space="preserve"> к отбору и предоставлении субсидии </w:t>
      </w:r>
      <w:r>
        <w:rPr>
          <w:rFonts w:ascii="Liberation Sans" w:hAnsi="Liberation Sans" w:cs="Liberation Sans"/>
          <w:sz w:val="28"/>
          <w:szCs w:val="28"/>
        </w:rPr>
        <w:t xml:space="preserve">участнику отбора</w:t>
      </w:r>
      <w:r>
        <w:rPr>
          <w:rFonts w:ascii="Liberation Sans" w:hAnsi="Liberation Sans" w:cs="Liberation Sans"/>
          <w:sz w:val="28"/>
          <w:szCs w:val="28"/>
        </w:rPr>
        <w:t xml:space="preserve">, либо об отказе в предоставлении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Решение о признании </w:t>
      </w:r>
      <w:r>
        <w:rPr>
          <w:rFonts w:ascii="Liberation Sans" w:hAnsi="Liberation Sans" w:cs="Liberation Sans"/>
          <w:sz w:val="28"/>
          <w:szCs w:val="28"/>
        </w:rPr>
        <w:t xml:space="preserve">участника отбора</w:t>
      </w:r>
      <w:r>
        <w:rPr>
          <w:rFonts w:ascii="Liberation Sans" w:hAnsi="Liberation Sans" w:cs="Liberation Sans"/>
          <w:sz w:val="28"/>
          <w:szCs w:val="28"/>
        </w:rPr>
        <w:t xml:space="preserve"> Получателем субсидии принимается в отношении </w:t>
      </w:r>
      <w:r>
        <w:rPr>
          <w:rFonts w:ascii="Liberation Sans" w:hAnsi="Liberation Sans" w:cs="Liberation Sans"/>
          <w:sz w:val="28"/>
          <w:szCs w:val="28"/>
        </w:rPr>
        <w:t xml:space="preserve">участников отбора</w:t>
      </w:r>
      <w:r>
        <w:rPr>
          <w:rFonts w:ascii="Liberation Sans" w:hAnsi="Liberation Sans" w:cs="Liberation Sans"/>
          <w:sz w:val="28"/>
          <w:szCs w:val="28"/>
        </w:rPr>
        <w:t xml:space="preserve">, заявки которых соответствуют условиям и требованиям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2.26.6. Комиссия имеет право отклонить заявку и (или) не предоставить субсидию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у отбора</w:t>
      </w:r>
      <w:r>
        <w:rPr>
          <w:rFonts w:ascii="Liberation Sans" w:hAnsi="Liberation Sans" w:cs="Liberation Sans"/>
          <w:sz w:val="28"/>
          <w:szCs w:val="28"/>
        </w:rPr>
        <w:t xml:space="preserve"> в следующих случаях: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не предоста</w:t>
      </w:r>
      <w:r>
        <w:rPr>
          <w:rFonts w:ascii="Liberation Sans" w:hAnsi="Liberation Sans" w:cs="Liberation Sans"/>
          <w:sz w:val="28"/>
          <w:szCs w:val="28"/>
        </w:rPr>
        <w:t xml:space="preserve">вления</w:t>
      </w:r>
      <w:r>
        <w:rPr>
          <w:rFonts w:ascii="Liberation Sans" w:hAnsi="Liberation Sans" w:cs="Liberation Sans"/>
          <w:sz w:val="28"/>
          <w:szCs w:val="28"/>
        </w:rPr>
        <w:t xml:space="preserve"> (предостав</w:t>
      </w:r>
      <w:r>
        <w:rPr>
          <w:rFonts w:ascii="Liberation Sans" w:hAnsi="Liberation Sans" w:cs="Liberation Sans"/>
          <w:sz w:val="28"/>
          <w:szCs w:val="28"/>
        </w:rPr>
        <w:t xml:space="preserve">ления</w:t>
      </w:r>
      <w:r>
        <w:rPr>
          <w:rFonts w:ascii="Liberation Sans" w:hAnsi="Liberation Sans" w:cs="Liberation Sans"/>
          <w:sz w:val="28"/>
          <w:szCs w:val="28"/>
        </w:rPr>
        <w:t xml:space="preserve"> не полном объеме) пакет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документов в соответствии с пунктом 2.11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</w:t>
      </w:r>
      <w:r>
        <w:rPr>
          <w:rFonts w:ascii="Liberation Sans" w:hAnsi="Liberation Sans" w:cs="Liberation Sans"/>
          <w:sz w:val="28"/>
          <w:szCs w:val="28"/>
        </w:rPr>
        <w:t xml:space="preserve"> недостоверн</w:t>
      </w:r>
      <w:r>
        <w:rPr>
          <w:rFonts w:ascii="Liberation Sans" w:hAnsi="Liberation Sans" w:cs="Liberation Sans"/>
          <w:sz w:val="28"/>
          <w:szCs w:val="28"/>
        </w:rPr>
        <w:t xml:space="preserve">ой</w:t>
      </w:r>
      <w:r>
        <w:rPr>
          <w:rFonts w:ascii="Liberation Sans" w:hAnsi="Liberation Sans" w:cs="Liberation Sans"/>
          <w:sz w:val="28"/>
          <w:szCs w:val="28"/>
        </w:rPr>
        <w:t xml:space="preserve"> информаци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не соответств</w:t>
      </w:r>
      <w:r>
        <w:rPr>
          <w:rFonts w:ascii="Liberation Sans" w:hAnsi="Liberation Sans" w:cs="Liberation Sans"/>
          <w:sz w:val="28"/>
          <w:szCs w:val="28"/>
        </w:rPr>
        <w:t xml:space="preserve">ия</w:t>
      </w:r>
      <w:r>
        <w:rPr>
          <w:rFonts w:ascii="Liberation Sans" w:hAnsi="Liberation Sans" w:cs="Liberation Sans"/>
          <w:sz w:val="28"/>
          <w:szCs w:val="28"/>
        </w:rPr>
        <w:t xml:space="preserve"> категории Получателей субсидии</w:t>
      </w:r>
      <w:r>
        <w:rPr>
          <w:rFonts w:ascii="Liberation Sans" w:hAnsi="Liberation Sans" w:cs="Liberation Sans"/>
          <w:sz w:val="28"/>
          <w:szCs w:val="28"/>
        </w:rPr>
        <w:t xml:space="preserve">, определённых </w:t>
      </w:r>
      <w:r>
        <w:rPr>
          <w:rFonts w:ascii="Liberation Sans" w:hAnsi="Liberation Sans" w:cs="Liberation Sans"/>
          <w:sz w:val="28"/>
          <w:szCs w:val="28"/>
        </w:rPr>
        <w:t xml:space="preserve">пунктом 1.5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не соответств</w:t>
      </w:r>
      <w:r>
        <w:rPr>
          <w:rFonts w:ascii="Liberation Sans" w:hAnsi="Liberation Sans" w:cs="Liberation Sans"/>
          <w:sz w:val="28"/>
          <w:szCs w:val="28"/>
        </w:rPr>
        <w:t xml:space="preserve">ия</w:t>
      </w:r>
      <w:r>
        <w:rPr>
          <w:rFonts w:ascii="Liberation Sans" w:hAnsi="Liberation Sans" w:cs="Liberation Sans"/>
          <w:sz w:val="28"/>
          <w:szCs w:val="28"/>
        </w:rPr>
        <w:t xml:space="preserve"> требованиям подпункта 3.1.1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получения ранее</w:t>
      </w:r>
      <w:r>
        <w:rPr>
          <w:rFonts w:ascii="Liberation Sans" w:hAnsi="Liberation Sans" w:cs="Liberation Sans"/>
          <w:sz w:val="28"/>
          <w:szCs w:val="28"/>
        </w:rPr>
        <w:t xml:space="preserve"> средств из бюджета Красноселькупского района в соответствии с иными правовыми актами, муниципальными правовыми актами на цели, указанные в пункте 1.3. раздела 1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допущения ранее</w:t>
      </w:r>
      <w:r>
        <w:rPr>
          <w:rFonts w:ascii="Liberation Sans" w:hAnsi="Liberation Sans" w:cs="Liberation Sans"/>
          <w:sz w:val="28"/>
          <w:szCs w:val="28"/>
        </w:rPr>
        <w:t xml:space="preserve"> нарушени</w:t>
      </w:r>
      <w:r>
        <w:rPr>
          <w:rFonts w:ascii="Liberation Sans" w:hAnsi="Liberation Sans" w:cs="Liberation Sans"/>
          <w:sz w:val="28"/>
          <w:szCs w:val="28"/>
        </w:rPr>
        <w:t xml:space="preserve">й</w:t>
      </w:r>
      <w:r>
        <w:rPr>
          <w:rFonts w:ascii="Liberation Sans" w:hAnsi="Liberation Sans" w:cs="Liberation Sans"/>
          <w:sz w:val="28"/>
          <w:szCs w:val="28"/>
        </w:rPr>
        <w:t xml:space="preserve"> Порядка и условий оказания поддержки, в том числе не обеспечившим целевого использования средств поддержки, если с момента выявления нарушений прошло менее чем три года.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2.26.7. Комиссия руководствуется в своей деятельности настоящим Порядком.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2.26.8. Победителями отбора признаются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и отбора</w:t>
      </w:r>
      <w:r>
        <w:rPr>
          <w:rFonts w:ascii="Liberation Sans" w:hAnsi="Liberation Sans" w:cs="Liberation Sans"/>
          <w:sz w:val="28"/>
          <w:szCs w:val="28"/>
        </w:rPr>
        <w:t xml:space="preserve">, заявки которых допущены к отбору и признаны Комиссией Получателями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2.26.9. При определении очередности предоставления субсидии Получателям субсидии, Комиссия руководствуется очередностью предоставления и устанавливается в зависимости от даты и времени поступления заявки на отбор.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2.26.10. Решение о предоставлении субсидии принимается большинством голосов членов Комиссии и оформляетс</w:t>
      </w:r>
      <w:r>
        <w:rPr>
          <w:rFonts w:ascii="Liberation Sans" w:hAnsi="Liberation Sans" w:cs="Liberation Sans"/>
          <w:sz w:val="28"/>
          <w:szCs w:val="28"/>
        </w:rPr>
        <w:t xml:space="preserve">я протоколом, в срок, не превышающий 2-х рабочих дней после соответствующего заседания, который подписывается председателем Комиссии и всеми присутствующими на заседании Комиссии. При равенстве голосов решающим голосом является голос председателя комиссии.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2.26.11. Решение Комиссии может быть обжаловано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ом отбора</w:t>
      </w:r>
      <w:r>
        <w:rPr>
          <w:rFonts w:ascii="Liberation Sans" w:hAnsi="Liberation Sans" w:cs="Liberation Sans"/>
          <w:sz w:val="28"/>
          <w:szCs w:val="28"/>
        </w:rPr>
        <w:t xml:space="preserve"> в порядке, предусмотренном действующим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2.26.12. Протокол должен содержать следующую обязательную информацию: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сведения о рассмотренных заявках на участие в отборе;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решение о допуске заявки на участие в отборе или о признании не соответствующей требованиям, установленным настоящим Порядком, с обоснованием такого решения;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решение о предоставлении или об отказе в предоставлении субсидии;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размер субсидии;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список </w:t>
      </w:r>
      <w:r>
        <w:rPr>
          <w:rFonts w:ascii="Liberation Sans" w:hAnsi="Liberation Sans" w:cs="Liberation Sans"/>
          <w:sz w:val="28"/>
          <w:szCs w:val="28"/>
        </w:rPr>
        <w:t xml:space="preserve">победителей отбора</w:t>
      </w:r>
      <w:r>
        <w:rPr>
          <w:rFonts w:ascii="Liberation Sans" w:hAnsi="Liberation Sans" w:cs="Liberation Sans"/>
          <w:sz w:val="28"/>
          <w:szCs w:val="28"/>
        </w:rPr>
        <w:t xml:space="preserve">, которым будут направлены предложения о заключении соглашения, с указанием суммы субсидии, в пределах средств, предусмотренных в текущем году.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2.26.13. Информация, касающаяся рассмотрения заявок, не подлежит разглашению до официального объявления результатов распределения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2.26.14. На основании решений Комиссии в те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чение 5 кален</w:t>
      </w:r>
      <w:r>
        <w:rPr>
          <w:rFonts w:ascii="Liberation Sans" w:hAnsi="Liberation Sans" w:cs="Liberation Sans"/>
          <w:sz w:val="28"/>
          <w:szCs w:val="28"/>
        </w:rPr>
        <w:t xml:space="preserve">дарных дней Уполномоченным органом оформляется распоряжение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о предоставлении субсидии </w:t>
      </w:r>
      <w:r>
        <w:rPr>
          <w:rFonts w:ascii="Liberation Sans" w:hAnsi="Liberation Sans" w:cs="Liberation Sans"/>
          <w:sz w:val="28"/>
          <w:szCs w:val="28"/>
        </w:rPr>
        <w:t xml:space="preserve">победителям отбора</w:t>
      </w:r>
      <w:r>
        <w:rPr>
          <w:rFonts w:ascii="Liberation Sans" w:hAnsi="Liberation Sans" w:cs="Liberation Sans"/>
          <w:sz w:val="28"/>
          <w:szCs w:val="28"/>
        </w:rPr>
        <w:t xml:space="preserve">, в котором указывается информация о Получателях субсидии и размерах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2.26.15. Уполномоченный орган: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в течение 5 календарных дней со дня проведения заседания Комиссии размещает на официальном сайте муниципального округа Красноселькупский район Ямало-Ненецкого автономного округа информацию о результатах отбора;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в течение 5 календарных дней со дня проведения заседания Комиссии направляет уведомления о результатах отбора (о принятии решения о предоставлении или об отказе в предоставлении с указанием основания для отказа субсидии).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2.26.16. 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 отбора</w:t>
      </w:r>
      <w:r>
        <w:rPr>
          <w:rFonts w:ascii="Liberation Sans" w:hAnsi="Liberation Sans" w:cs="Liberation Sans"/>
          <w:sz w:val="28"/>
          <w:szCs w:val="28"/>
        </w:rPr>
        <w:t xml:space="preserve"> вправе направить в адрес </w:t>
      </w:r>
      <w:r>
        <w:rPr>
          <w:rFonts w:ascii="Liberation Sans" w:hAnsi="Liberation Sans" w:cs="Liberation Sans"/>
          <w:sz w:val="28"/>
          <w:szCs w:val="28"/>
        </w:rPr>
        <w:t xml:space="preserve">Уполномоченного органа письменный запрос о разъяснении положений настоящего Порядка и результатах конкурсного отбора, Уполномоченный орган в течение 5 календарных дней со дня поступления указанного запроса направляет в письменной форме разъяснения в адрес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 отбора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.26.1</w:t>
      </w: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. Отказ в предоставлении субсидии не является препятствием для повторной подачи документов в целях получения субсидии при условии устранения оснований, вызвавших отказ.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67"/>
        <w:numPr>
          <w:ilvl w:val="0"/>
          <w:numId w:val="0"/>
        </w:numPr>
        <w:ind w:left="927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Cambria Math" w:cs="Liberation Sans"/>
          <w:sz w:val="28"/>
          <w:szCs w:val="28"/>
          <w:highlight w:val="white"/>
        </w:rPr>
        <w:t xml:space="preserve">III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. Условия и порядок предоставления субсидий</w:t>
      </w:r>
      <w:r>
        <w:rPr>
          <w:rFonts w:ascii="Liberation Sans" w:hAnsi="Liberation Sans" w:cs="Liberation Sans"/>
        </w:rPr>
      </w:r>
      <w:r/>
    </w:p>
    <w:p>
      <w:pPr>
        <w:pStyle w:val="968"/>
        <w:ind w:firstLine="567"/>
        <w:jc w:val="center"/>
        <w:widowControl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3.1. Требования к Получателям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3.1.1. Требования, которым должны соответствовать Получатели субсидии на дату подачи заявления для участия в отборе: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</w:t>
      </w:r>
      <w:r>
        <w:rPr>
          <w:rFonts w:ascii="Liberation Sans" w:hAnsi="Liberation Sans" w:cs="Liberation Sans"/>
          <w:sz w:val="28"/>
          <w:szCs w:val="28"/>
        </w:rPr>
        <w:t xml:space="preserve">не должны являться иностранными юридическими лицами, в том числе местом </w:t>
      </w:r>
      <w:r>
        <w:rPr>
          <w:rFonts w:ascii="Liberation Sans" w:hAnsi="Liberation Sans" w:cs="Liberation Sans"/>
          <w:sz w:val="28"/>
          <w:szCs w:val="28"/>
        </w:rPr>
        <w:t xml:space="preserve"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</w:t>
      </w:r>
      <w:r>
        <w:rPr>
          <w:rFonts w:ascii="Liberation Sans" w:hAnsi="Liberation Sans" w:cs="Liberation Sans"/>
          <w:sz w:val="28"/>
          <w:szCs w:val="28"/>
        </w:rPr>
        <w:t xml:space="preserve">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</w:t>
      </w:r>
      <w:r>
        <w:rPr>
          <w:rFonts w:ascii="Liberation Sans" w:hAnsi="Liberation Sans" w:cs="Liberation Sans"/>
          <w:sz w:val="28"/>
          <w:szCs w:val="28"/>
        </w:rPr>
        <w:t xml:space="preserve">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</w:t>
      </w:r>
      <w:r>
        <w:rPr>
          <w:rFonts w:ascii="Liberation Sans" w:hAnsi="Liberation Sans" w:cs="Liberation Sans"/>
          <w:sz w:val="28"/>
          <w:szCs w:val="28"/>
        </w:rPr>
        <w:t xml:space="preserve">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не получали субсидии из бюджета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пункте 1.3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не должны находиться в процессе реорганизации, ликвидации, в отношении их не введена процедура банкротства, деятельность Получателя </w:t>
      </w:r>
      <w:r>
        <w:rPr>
          <w:rFonts w:ascii="Liberation Sans" w:hAnsi="Liberation Sans" w:cs="Liberation Sans"/>
          <w:sz w:val="28"/>
          <w:szCs w:val="28"/>
        </w:rPr>
        <w:t xml:space="preserve">субсидии не приостановлена в порядке, предусмотренном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 Условия и порядок заключения соглашения о предоставлении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3.2.1. Субсидия из бюджета Красноселькупского района предоставляется Получателю субсидии на основании соглашения о предоставлении субсидии, заключенного с Уполномоченным органом.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3.2.2. Соглашение о предоставлении субсидии заключается при соблюдении </w:t>
      </w:r>
      <w:r>
        <w:rPr>
          <w:rFonts w:ascii="Liberation Sans" w:hAnsi="Liberation Sans" w:cs="Liberation Sans"/>
          <w:sz w:val="28"/>
          <w:szCs w:val="28"/>
        </w:rPr>
        <w:t xml:space="preserve">требований</w:t>
      </w:r>
      <w:r>
        <w:rPr>
          <w:rFonts w:ascii="Liberation Sans" w:hAnsi="Liberation Sans" w:cs="Liberation Sans"/>
          <w:sz w:val="28"/>
          <w:szCs w:val="28"/>
        </w:rPr>
        <w:t xml:space="preserve">, определённых</w:t>
      </w:r>
      <w:r>
        <w:rPr>
          <w:rFonts w:ascii="Liberation Sans" w:hAnsi="Liberation Sans" w:cs="Liberation Sans"/>
          <w:sz w:val="28"/>
          <w:szCs w:val="28"/>
        </w:rPr>
        <w:t xml:space="preserve"> подпунктом 3.1.1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3.2.3. Основаниями для отказа в предоставлении субсидии являются: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 недостоверность представленной Получателем субсидии информации;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) несоответствие Получателя субсидии требованиям подпункта 3.1.1 пункта 3.1 настоящего Порядка, категориям и критериям отбора Получателей субсидии, имеющих право на получение субсидии, установленным в пункте 1.5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3.2.4. В случае принятия Комиссией решения о предоставлении субсидии Уполномоченный орган </w:t>
      </w:r>
      <w:r>
        <w:rPr>
          <w:rFonts w:ascii="Liberation Sans" w:hAnsi="Liberation Sans" w:cs="Liberation Sans"/>
          <w:sz w:val="28"/>
          <w:szCs w:val="28"/>
        </w:rPr>
        <w:t xml:space="preserve">направляет победителю отбора предложение о заключении соглашения </w:t>
      </w:r>
      <w:r>
        <w:rPr>
          <w:rFonts w:ascii="Liberation Sans" w:hAnsi="Liberation Sans" w:cs="Liberation Sans"/>
          <w:sz w:val="28"/>
          <w:szCs w:val="28"/>
        </w:rPr>
        <w:t xml:space="preserve">в течение 10 (десяти) рабочих дней со дня принятия такого решения, в соответствии с типовой формой, установленной Управлением финансов Администрации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3.2.5. </w:t>
      </w:r>
      <w:r>
        <w:rPr>
          <w:rFonts w:ascii="Liberation Sans" w:hAnsi="Liberation Sans" w:cs="Liberation Sans"/>
          <w:sz w:val="28"/>
          <w:szCs w:val="28"/>
        </w:rPr>
        <w:t xml:space="preserve">Соглашение о предоставлении субсидии должно содержать в том числе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запрет приобретения Получателем субсидии за счет средств полученной субсидии иностранной валюты, за исключением операций, осуществляемых в соответствии с валютным закон</w:t>
      </w:r>
      <w:r>
        <w:rPr>
          <w:rFonts w:ascii="Liberation Sans" w:hAnsi="Liberation Sans" w:cs="Liberation Sans"/>
          <w:sz w:val="28"/>
          <w:szCs w:val="28"/>
        </w:rPr>
        <w:t xml:space="preserve">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этой субсидии иных операций, предусмотренных настоящим Порядком;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согласие Получателя субсидии на осуществление в отношении его проверки Уполномоченным органом соблюдения порядка и условий предоставления субсидии, в том числе в части достижени</w:t>
      </w:r>
      <w:r>
        <w:rPr>
          <w:rFonts w:ascii="Liberation Sans" w:hAnsi="Liberation Sans" w:cs="Liberation Sans"/>
          <w:sz w:val="28"/>
          <w:szCs w:val="28"/>
        </w:rPr>
        <w:t xml:space="preserve">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наличие положений о порядках и сроках возврата субсидий (остатков субсидий) в соответствии с пунктами 5.6 - 5.8 настоящего Порядка;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согласование новых условий соглашения или расторжение соглашения п</w:t>
      </w:r>
      <w:r>
        <w:rPr>
          <w:rFonts w:ascii="Liberation Sans" w:hAnsi="Liberation Sans" w:cs="Liberation Sans"/>
          <w:sz w:val="28"/>
          <w:szCs w:val="28"/>
        </w:rPr>
        <w:t xml:space="preserve">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планируемые результаты предоставления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3.2.6. Получатель субсидии осуществляет направление субсидии на цели, указанные в пункте 1.3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 Порядок расчета размера субсидии и сроки (периодичность) перечисления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3.3.1. Субсидия предоставляется в размере потребности финансовых средств, необходимых для предупреждения неисполнения денежных обязательств, в сумме, не превышающей отраженную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справке, указанной в четвёртом абзаце пункта 2.11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3.3.2. Перечисление субсидии осуществляется Уполномоченным ор</w:t>
      </w:r>
      <w:r>
        <w:rPr>
          <w:rFonts w:ascii="Liberation Sans" w:hAnsi="Liberation Sans" w:cs="Liberation Sans"/>
          <w:sz w:val="28"/>
          <w:szCs w:val="28"/>
        </w:rPr>
        <w:t xml:space="preserve">ганом, на расчетные счета Получателя субсидии, открытые в кредитных организациях и указанные в заявлении о намерении получения субсидии. Перечисление субсидии осуществляется не позднее десятого рабочего дня после проверки документов, указанных в подпункте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пункта 4.1 в соответствии с пунктом 4.5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3.3.3. Субсидия Получателю субсидии предоставляется в пределах бюджетных ассигнований, предусмотренных на указанные цели в бюджете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на соответствующий финансовый год.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3.4. Получатель субсидии обеспечивает соблюдение условий предоставления (расходования), целевой характер направления расходов, результативность и эффективность использования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3.5. Получатель субсидии несет ответственность за соблюдение условий расходования субсидии в соответствии с настоящим Порядком.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3.6. Уполномоченный орган по заверш</w:t>
      </w:r>
      <w:r>
        <w:rPr>
          <w:rFonts w:ascii="Liberation Sans" w:hAnsi="Liberation Sans" w:cs="Liberation Sans"/>
          <w:sz w:val="28"/>
          <w:szCs w:val="28"/>
        </w:rPr>
        <w:t xml:space="preserve">ении финансового года на основании отчётов о достижении значений показателей результативности использования субсидии, проводит оценку эффективности использования субсидии путём сравнения достигнутых целевых показателей с планируемыми целевыми показателями.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3.7. Показателем эффективности и результативности использования субсидии является отсутствие просроченной кредиторской задолженности на дату предоставления отчетности, указанной в подпункте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б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пункта 4.1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3.8. Субсидия (остатки субсидии), не использованная в отчетном финансовом году, подлежит возврату в бюджет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</w:t>
      </w:r>
      <w:bookmarkStart w:id="6" w:name="_GoBack"/>
      <w:r>
        <w:rPr>
          <w:rFonts w:ascii="Liberation Sans" w:hAnsi="Liberation Sans" w:cs="Liberation Sans"/>
        </w:rPr>
      </w:r>
      <w:bookmarkEnd w:id="6"/>
      <w:r>
        <w:rPr>
          <w:rFonts w:ascii="Liberation Sans" w:hAnsi="Liberation Sans" w:cs="Liberation Sans"/>
          <w:sz w:val="28"/>
          <w:szCs w:val="28"/>
        </w:rPr>
        <w:t xml:space="preserve"> в срок до 31 декабря текущего финансового года в порядке, установленном действующим законодательством Российской Федерации.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rPr>
          <w:rFonts w:ascii="Liberation Sans" w:hAnsi="Liberation Sans" w:cs="Liberation Sans"/>
          <w:b/>
          <w:spacing w:val="-6"/>
          <w:sz w:val="28"/>
          <w:szCs w:val="28"/>
        </w:rPr>
        <w:outlineLvl w:val="1"/>
      </w:pPr>
      <w:r>
        <w:rPr>
          <w:rFonts w:ascii="Liberation Sans" w:hAnsi="Liberation Sans" w:eastAsia="Cambria Math" w:cs="Liberation Sans"/>
          <w:b/>
          <w:spacing w:val="-6"/>
          <w:sz w:val="28"/>
          <w:szCs w:val="28"/>
        </w:rPr>
        <w:t xml:space="preserve">IV</w:t>
      </w:r>
      <w:r>
        <w:rPr>
          <w:rFonts w:ascii="Liberation Sans" w:hAnsi="Liberation Sans" w:cs="Liberation Sans"/>
          <w:b/>
          <w:spacing w:val="-6"/>
          <w:sz w:val="28"/>
          <w:szCs w:val="28"/>
        </w:rPr>
        <w:t xml:space="preserve">. Требование к отчетности</w:t>
      </w:r>
      <w:r>
        <w:rPr>
          <w:rFonts w:ascii="Liberation Sans" w:hAnsi="Liberation Sans" w:cs="Liberation Sans"/>
        </w:rPr>
      </w:r>
      <w:r/>
    </w:p>
    <w:p>
      <w:pPr>
        <w:ind w:right="-241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4.1. Получатель субсидии представляет в Уполномоченный орган: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а) 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течение 10 (десяти) рабочих дней со дня перечисления субсидии отчет о расходовании субсидии по форме приложения №4 к настоящему Порядку, с обязательным указанием следующих сведений и документов: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наименование денежного обязательства;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сумма задолженности по денежному обязательству;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сумма платежа в погашение задолженности по денежному обязательству;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 реквизиты платежного документа;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- копии платежных документов, подтверждающих факт оплаты в счет погашения денежных обязательств;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б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) течение 10 (десяти) рабочих дней со дня перечисления субсидии  отчет о достижении значений результата предоставления субсидии по форм</w:t>
      </w:r>
      <w:r>
        <w:rPr>
          <w:rFonts w:ascii="Liberation Sans" w:hAnsi="Liberation Sans" w:cs="Liberation Sans"/>
          <w:sz w:val="28"/>
          <w:szCs w:val="28"/>
        </w:rPr>
        <w:t xml:space="preserve">е, предусмотренной соглашением о предоставлении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4.2. Документы, указанные в пункте 4.1 настоящего Порядка, заверяются главным руководителем и бухгалтером (при наличии) Получателя субсидии и скрепляются печатью.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4.3. Получатель субсидии несет ответственность, в соответствии с действующим законодательством, за полноту и достоверность сведений, отраженных в отчётности.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4.4. Уполном</w:t>
      </w:r>
      <w:r>
        <w:rPr>
          <w:rFonts w:ascii="Liberation Sans" w:hAnsi="Liberation Sans" w:cs="Liberation Sans"/>
          <w:sz w:val="28"/>
          <w:szCs w:val="28"/>
        </w:rPr>
        <w:t xml:space="preserve">оченный орган имеет право уточнять представленные Получателем субсидии сведения согласно пункту 4.1 настоящего Порядка, а также запрашивать иные сведения и документы, необходимые для контроля за соблюдением условий, целей и порядка предоставления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4.5. Уполномоченный орган в течение десяти рабочих дней осуществляет проверку документов, представленных в соответствии с пунктами 4.1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4.6. Получатель проводит сверку расчётов за прошедший финансовый год с Уполномоченным органом. По итогам сверки, в срок до 15 марта следующего финансового года, представляет Уполномоченному органу подписанный акт сверки расчётов.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4.7. Уполномоченный орган имеет право устанавливать в соглашении сроки и формы представления Получателем субсидии дополнительной отчетности.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709"/>
        <w:jc w:val="center"/>
        <w:widowControl w:val="off"/>
        <w:rPr>
          <w:rFonts w:ascii="Liberation Sans" w:hAnsi="Liberation Sans" w:cs="Liberation Sans"/>
          <w:b/>
          <w:spacing w:val="-6"/>
          <w:sz w:val="28"/>
          <w:szCs w:val="28"/>
        </w:rPr>
        <w:outlineLvl w:val="1"/>
      </w:pPr>
      <w:r>
        <w:rPr>
          <w:rFonts w:ascii="Liberation Sans" w:hAnsi="Liberation Sans" w:eastAsia="Cambria Math" w:cs="Liberation Sans"/>
          <w:b/>
          <w:spacing w:val="-6"/>
          <w:sz w:val="28"/>
          <w:szCs w:val="28"/>
        </w:rPr>
        <w:t xml:space="preserve">V</w:t>
      </w:r>
      <w:r>
        <w:rPr>
          <w:rFonts w:ascii="Liberation Sans" w:hAnsi="Liberation Sans" w:cs="Liberation Sans"/>
          <w:b/>
          <w:spacing w:val="-6"/>
          <w:sz w:val="28"/>
          <w:szCs w:val="28"/>
        </w:rPr>
        <w:t xml:space="preserve">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>
        <w:rPr>
          <w:rFonts w:ascii="Liberation Sans" w:hAnsi="Liberation Sans" w:cs="Liberation Sans"/>
        </w:rPr>
      </w:r>
      <w:r/>
    </w:p>
    <w:p>
      <w:pPr>
        <w:ind w:right="-241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5.1. Органы муниципального финансового контроля осуществляют проверку Получател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 субсидии в соответствии с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 статьями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 268.1 и 269.2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Бю</w:t>
      </w:r>
      <w:r>
        <w:rPr>
          <w:rFonts w:ascii="Liberation Sans" w:hAnsi="Liberation Sans" w:cs="Liberation Sans"/>
          <w:sz w:val="28"/>
          <w:szCs w:val="28"/>
        </w:rPr>
        <w:t xml:space="preserve">джетного кодекса Российской Федерации.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5.2. Уполномоченный орган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5.3. Несоответствие представленн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ых документов установл</w:t>
      </w:r>
      <w:r>
        <w:rPr>
          <w:rFonts w:ascii="Liberation Sans" w:hAnsi="Liberation Sans" w:cs="Liberation Sans"/>
          <w:sz w:val="28"/>
          <w:szCs w:val="28"/>
        </w:rPr>
        <w:t xml:space="preserve">енным требованиям пункт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4.1 настоящего Порядка, или непредставление (представление не в полном объёме) документов, является основанием для приостановления перечисления субсидии.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5.4. Решение о приостановлении перечисления субсидии направляется Уполномоченным органом Получателю субсидии в течение 5 рабочих дней со дня обнаружения обстоятельств, указанных в пункте 5.3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5.5. Перечисление субсидии возобновляется в течение 10 рабочих дней со дня поступления в Уполномоченный орган документов, подтверждающих устранение Получателем субсидии обстоятельств, указанных в пункте 5.3 настоящего Порядка.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5.6. Субсидия подлежит возврату в бюджет Красноселькупского района в случаях: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5.6.1. выявления факта представления Получателем субсидии недостоверных сведений в документах, необходимых для ее получения;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5.6.2. нарушения Получателем субсидии условий настоящего Порядка, Соглашения о предоставлении субсидии, устанавливающих предоставление субсидии;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</w:rPr>
        <w:t xml:space="preserve">5.6.3. недостижения плановых показателей результативности использования субсидии.</w:t>
      </w:r>
      <w:r>
        <w:rPr>
          <w:rFonts w:ascii="Liberation Sans" w:hAnsi="Liberation Sans" w:cs="Liberation Sans"/>
          <w:sz w:val="28"/>
          <w:szCs w:val="28"/>
          <w:highlight w:val="yellow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5.7. Выявление обстоятельств (или одного из перечисленных), указанных в</w:t>
      </w:r>
      <w:r>
        <w:rPr>
          <w:rFonts w:ascii="Liberation Sans" w:hAnsi="Liberation Sans" w:cs="Liberation Sans"/>
          <w:sz w:val="28"/>
          <w:szCs w:val="28"/>
        </w:rPr>
        <w:t xml:space="preserve"> пункте 5.6 настоящего Порядка, фиксируется в акте проверки, осуществляемой в соответствии с пунктами 5.1, 5.2 настоящего Порядка. Возврат денежных средств осуществляется Получателем субсидии в течение 10 рабочих дней со дня получения Получателем субсидии </w:t>
      </w:r>
      <w:r>
        <w:rPr>
          <w:rFonts w:ascii="Liberation Sans" w:hAnsi="Liberation Sans" w:cs="Liberation Sans"/>
          <w:sz w:val="28"/>
          <w:szCs w:val="28"/>
        </w:rPr>
        <w:t xml:space="preserve">уведомления о возврате субсидии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5.8. В случае невозврата субсидии, взыскание средств производится в судебном порядке в соответствии с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</w:t>
      </w:r>
      <w:r>
        <w:rPr>
          <w:rFonts w:ascii="Liberation Sans" w:hAnsi="Liberation Sans" w:cs="Liberation Sans"/>
          <w:sz w:val="28"/>
          <w:szCs w:val="28"/>
        </w:rPr>
        <w:t xml:space="preserve">9</w:t>
      </w:r>
      <w:r>
        <w:rPr>
          <w:rFonts w:ascii="Liberation Sans" w:hAnsi="Liberation Sans" w:cs="Liberation Sans"/>
          <w:sz w:val="28"/>
          <w:szCs w:val="28"/>
        </w:rPr>
        <w:t xml:space="preserve">. За невыполнение или ненадлежащее выполнение условий предоставления субсидии Получатель субсидии несёт ответственность в соответствии с действующим законодательством.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</w:rPr>
      </w:r>
      <w:bookmarkStart w:id="7" w:name="_Hlk74840781"/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  <w:sz w:val="28"/>
          <w:szCs w:val="28"/>
        </w:rPr>
        <w:sectPr>
          <w:footerReference w:type="first" r:id="rId11"/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 Порядку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бланке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bookmarkEnd w:id="7"/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4956" w:hanging="4956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ФОРМА ЗАЯВЛЕНИЯ</w:t>
      </w:r>
      <w:r>
        <w:rPr>
          <w:rFonts w:ascii="Liberation Sans" w:hAnsi="Liberation Sans" w:cs="Liberation Sans"/>
        </w:rPr>
      </w:r>
      <w:r/>
    </w:p>
    <w:p>
      <w:pPr>
        <w:ind w:left="4956" w:hanging="4956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  <w:r/>
    </w:p>
    <w:p>
      <w:pPr>
        <w:ind w:left="4956" w:hanging="4956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ЗАЯВЛЕНИЕ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  <w:u w:val="singl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о предоставлении субсидии </w:t>
      </w:r>
      <w:r>
        <w:rPr>
          <w:rFonts w:ascii="Liberation Sans" w:hAnsi="Liberation Sans" w:cs="Liberation Sans"/>
          <w:bCs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От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(наименование и организационно-правовая форма юридического лица) номер контактного телефона/факса, адрес электронной почты при наличии)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</w:rPr>
      </w:r>
      <w:bookmarkStart w:id="8" w:name="_Hlk149296596"/>
      <w:r>
        <w:rPr>
          <w:rFonts w:ascii="Liberation Sans" w:hAnsi="Liberation Sans" w:cs="Liberation Sans"/>
          <w:sz w:val="28"/>
          <w:szCs w:val="28"/>
        </w:rPr>
        <w:t xml:space="preserve">В соответствии с постановлением Администрации Красноселькупского района от «</w:t>
      </w:r>
      <w:r>
        <w:rPr>
          <w:rFonts w:ascii="Liberation Sans" w:hAnsi="Liberation Sans" w:cs="Liberation Sans"/>
          <w:sz w:val="28"/>
          <w:szCs w:val="28"/>
        </w:rPr>
        <w:t xml:space="preserve">___»</w:t>
      </w:r>
      <w:r>
        <w:rPr>
          <w:rFonts w:ascii="Liberation Sans" w:hAnsi="Liberation Sans" w:cs="Liberation Sans"/>
          <w:sz w:val="28"/>
          <w:szCs w:val="28"/>
        </w:rPr>
        <w:t xml:space="preserve"> _____ 20</w:t>
      </w:r>
      <w:r>
        <w:rPr>
          <w:rFonts w:ascii="Liberation Sans" w:hAnsi="Liberation Sans" w:cs="Liberation Sans"/>
          <w:sz w:val="28"/>
          <w:szCs w:val="28"/>
        </w:rPr>
        <w:t xml:space="preserve">____г. №</w:t>
      </w:r>
      <w:r>
        <w:rPr>
          <w:rFonts w:ascii="Liberation Sans" w:hAnsi="Liberation Sans" w:cs="Liberation Sans"/>
          <w:sz w:val="28"/>
          <w:szCs w:val="28"/>
        </w:rPr>
        <w:t xml:space="preserve"> _____ «</w:t>
      </w:r>
      <w:r>
        <w:rPr>
          <w:rFonts w:ascii="Liberation Sans" w:hAnsi="Liberation Sans" w:cs="Liberation Sans"/>
          <w:sz w:val="28"/>
          <w:szCs w:val="28"/>
        </w:rPr>
        <w:t xml:space="preserve">Об утверждении порядка предоставления субсидии </w:t>
      </w:r>
      <w:bookmarkStart w:id="9" w:name="_Hlk150156688"/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bookmarkEnd w:id="9"/>
      <w:r>
        <w:rPr>
          <w:rFonts w:ascii="Liberation Sans" w:hAnsi="Liberation Sans" w:cs="Liberation Sans"/>
          <w:sz w:val="28"/>
          <w:szCs w:val="28"/>
        </w:rPr>
        <w:t xml:space="preserve">» </w:t>
      </w:r>
      <w:bookmarkEnd w:id="8"/>
      <w:r>
        <w:rPr>
          <w:rFonts w:ascii="Liberation Sans" w:hAnsi="Liberation Sans" w:cs="Liberation Sans"/>
          <w:sz w:val="28"/>
          <w:szCs w:val="28"/>
        </w:rPr>
        <w:t xml:space="preserve">направляем документы для получения субсидии </w:t>
      </w:r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 в сумме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(размер запрашиваемой суммы субсидии, рублей)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 себе сообщаем следующие сведения: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4"/>
        </w:num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ИНН:______________________________________________________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4"/>
        </w:num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Номер свидетельства ЕГРИП/ЕГРЮЛ:______________________________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4"/>
        </w:numPr>
        <w:jc w:val="both"/>
        <w:rPr>
          <w:rFonts w:ascii="Liberation Sans" w:hAnsi="Liberation Sans" w:cs="Liberation Sans"/>
          <w:sz w:val="28"/>
          <w:szCs w:val="28"/>
        </w:rPr>
        <w:pBdr>
          <w:bottom w:val="single" w:color="auto" w:sz="12" w:space="9"/>
        </w:pBdr>
      </w:pPr>
      <w:r>
        <w:rPr>
          <w:rFonts w:ascii="Liberation Sans" w:hAnsi="Liberation Sans" w:cs="Liberation Sans"/>
          <w:sz w:val="28"/>
          <w:szCs w:val="28"/>
        </w:rPr>
        <w:t xml:space="preserve">Дата</w:t>
      </w:r>
      <w:r>
        <w:rPr>
          <w:rFonts w:ascii="Liberation Sans" w:hAnsi="Liberation Sans" w:cs="Liberation Sans"/>
          <w:sz w:val="28"/>
          <w:szCs w:val="28"/>
        </w:rPr>
        <w:t xml:space="preserve"> государственной регистрации в качестве юридического лица, основной государственный регистрационный номер (ОГРН), наименование органа, выдавшего свидетельство о государственной регистрации: 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rPr>
          <w:rFonts w:ascii="Liberation Sans" w:hAnsi="Liberation Sans" w:cs="Liberation Sans"/>
          <w:sz w:val="28"/>
          <w:szCs w:val="28"/>
        </w:rPr>
        <w:pBdr>
          <w:bottom w:val="single" w:color="auto" w:sz="12" w:space="9"/>
        </w:pBdr>
      </w:pPr>
      <w:r>
        <w:rPr>
          <w:rFonts w:ascii="Liberation Sans" w:hAnsi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  <w:pBdr>
          <w:bottom w:val="single" w:color="auto" w:sz="12" w:space="9"/>
        </w:pBd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4"/>
        </w:numPr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Юридический адрес:______________________________________________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4"/>
        </w:num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Почтовый адрес:__________________________________________________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 Банковские реквизиты: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Расчетный счет 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Наименование банка 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Корреспондентский счет 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БИК 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КПП 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5"/>
        </w:numPr>
        <w:ind w:lef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Основные виды деятельности (коды ОКВЭД)__________________________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5"/>
        </w:numPr>
        <w:ind w:lef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Количество постоянных работников на момент заполнения заявления:____________________________________________________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5"/>
        </w:numPr>
        <w:ind w:lef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Среднемесячная заработная плата работников/ рублей_________________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5"/>
        </w:numPr>
        <w:ind w:lef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Финансовые ресурсы, необходимые для реализации проекта, всего рублей_______________________________________________________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из них: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- собственные средства (руб.)_________________________________________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- субсидия (руб.)____________________________________________________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- заемные средства (руб.) </w:t>
      </w:r>
      <w:r>
        <w:rPr>
          <w:rFonts w:ascii="Liberation Sans" w:hAnsi="Liberation Sans" w:cs="Liberation Sans"/>
        </w:rPr>
        <w:t xml:space="preserve">(при наличии)_______________________________________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84"/>
        <w:numPr>
          <w:ilvl w:val="0"/>
          <w:numId w:val="35"/>
        </w:numPr>
        <w:ind w:left="0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Сведения об учредителях (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ах)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и размере уставного капитала, с выделением доли по каждому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у: Ф.И.О., адрес регистрации учредителя - физического лица, наименование, адрес места нахождения, основной государственный регистрационный номер (ОГРН), идентификационный номер налогоплательщика (ИНН) (при наличии), доля в общем объёме уставного капитала </w:t>
      </w:r>
      <w:r>
        <w:rPr>
          <w:rFonts w:ascii="Liberation Sans" w:hAnsi="Liberation Sans" w:cs="Liberation Sans"/>
        </w:rPr>
        <w:t xml:space="preserve">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Руководитель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i/>
        </w:rPr>
        <w:t xml:space="preserve">(Ф.И.О. полностью, номер контактного телефона/факса, адрес электронной почты при наличии)</w:t>
      </w:r>
      <w:r>
        <w:rPr>
          <w:rFonts w:ascii="Liberation Sans" w:hAnsi="Liberation Sans" w:cs="Liberation Sans"/>
          <w:sz w:val="28"/>
          <w:szCs w:val="28"/>
        </w:rPr>
        <w:t xml:space="preserve"> 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Главный бухгалтер </w:t>
      </w:r>
      <w:r>
        <w:rPr>
          <w:rFonts w:ascii="Liberation Sans" w:hAnsi="Liberation Sans" w:cs="Liberation Sans"/>
          <w:i/>
        </w:rPr>
        <w:t xml:space="preserve">(Ф.И.О. полностью, номер контактного телефона/факса, адрес электронной почты при наличии)</w:t>
      </w:r>
      <w:r>
        <w:rPr>
          <w:rFonts w:ascii="Liberation Sans" w:hAnsi="Liberation Sans" w:cs="Liberation Sans"/>
          <w:sz w:val="28"/>
          <w:szCs w:val="28"/>
        </w:rPr>
        <w:t xml:space="preserve"> 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 условиями Порядка предоставления субсидии на оказание финансовой помощи в целях восстановления платежеспособности </w:t>
      </w:r>
      <w:r>
        <w:rPr>
          <w:rFonts w:ascii="Liberation Sans" w:hAnsi="Liberation Sans" w:cs="Liberation Sans"/>
          <w:sz w:val="28"/>
          <w:szCs w:val="28"/>
        </w:rPr>
        <w:t xml:space="preserve">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 ознакомлен.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Подавая настоящее заявление, подтверждаю, что на день подачи настоящего заявления соответствую следующим условиям Порядка: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удостоверяю регистрацию и осуществляю деятельности на территории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не нахожусь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Liberation Sans" w:hAnsi="Liberation Sans" w:cs="Liberation Sans"/>
          <w:sz w:val="28"/>
          <w:szCs w:val="28"/>
        </w:rPr>
        <w:t xml:space="preserve">участник</w:t>
      </w:r>
      <w:r>
        <w:rPr>
          <w:rFonts w:ascii="Liberation Sans" w:hAnsi="Liberation Sans" w:cs="Liberation Sans"/>
          <w:sz w:val="28"/>
          <w:szCs w:val="28"/>
        </w:rPr>
        <w:t xml:space="preserve">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в отношении юридического лица;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не являюсь иностранны</w:t>
      </w:r>
      <w:r>
        <w:rPr>
          <w:rFonts w:ascii="Liberation Sans" w:hAnsi="Liberation Sans" w:cs="Liberation Sans"/>
          <w:sz w:val="28"/>
          <w:szCs w:val="28"/>
        </w:rPr>
        <w:t xml:space="preserve">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>
        <w:rPr>
          <w:rFonts w:ascii="Liberation Sans" w:hAnsi="Liberation Sans" w:cs="Liberation Sans"/>
          <w:sz w:val="28"/>
          <w:szCs w:val="28"/>
        </w:rPr>
        <w:t xml:space="preserve"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rFonts w:ascii="Liberation Sans" w:hAnsi="Liberation Sans" w:cs="Liberation Sans"/>
          <w:sz w:val="28"/>
          <w:szCs w:val="28"/>
        </w:rPr>
        <w:t xml:space="preserve">25</w:t>
      </w:r>
      <w:r>
        <w:rPr>
          <w:rFonts w:ascii="Liberation Sans" w:hAnsi="Liberation Sans" w:cs="Liberation Sans"/>
          <w:sz w:val="28"/>
          <w:szCs w:val="28"/>
        </w:rPr>
        <w:t xml:space="preserve"> %;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не получал средства из бюджета Красноселькупского района на основании иных нормативных правовых актов муниципального округа Красноселькупский район на цели указанные в пункте 1.3. Порядка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предоставления</w:t>
      </w:r>
      <w:r>
        <w:rPr>
          <w:rFonts w:ascii="Liberation Sans" w:hAnsi="Liberation Sans" w:cs="Liberation Sans"/>
          <w:sz w:val="28"/>
          <w:szCs w:val="28"/>
        </w:rPr>
        <w:t xml:space="preserve"> субсидии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sz w:val="28"/>
          <w:szCs w:val="28"/>
        </w:rPr>
        <w:t xml:space="preserve">, утверждённого Постановлением Администрации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от «</w:t>
      </w:r>
      <w:r>
        <w:rPr>
          <w:rFonts w:ascii="Liberation Sans" w:hAnsi="Liberation Sans" w:cs="Liberation Sans"/>
          <w:sz w:val="28"/>
          <w:szCs w:val="28"/>
          <w:u w:val="single"/>
        </w:rPr>
        <w:t xml:space="preserve">    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  <w:u w:val="single"/>
        </w:rPr>
        <w:t xml:space="preserve">           </w:t>
      </w:r>
      <w:r>
        <w:rPr>
          <w:rFonts w:ascii="Liberation Sans" w:hAnsi="Liberation Sans" w:cs="Liberation Sans"/>
          <w:sz w:val="28"/>
          <w:szCs w:val="28"/>
        </w:rPr>
        <w:t xml:space="preserve">20</w:t>
      </w:r>
      <w:r>
        <w:rPr>
          <w:rFonts w:ascii="Liberation Sans" w:hAnsi="Liberation Sans" w:cs="Liberation Sans"/>
          <w:sz w:val="28"/>
          <w:szCs w:val="28"/>
        </w:rPr>
        <w:t xml:space="preserve">____г. №</w:t>
      </w:r>
      <w:r>
        <w:rPr>
          <w:rFonts w:ascii="Liberation Sans" w:hAnsi="Liberation Sans" w:cs="Liberation Sans"/>
          <w:sz w:val="28"/>
          <w:szCs w:val="28"/>
        </w:rPr>
        <w:t xml:space="preserve">_______.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Руководитель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___________  ________________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(</w:t>
      </w:r>
      <w:r>
        <w:rPr>
          <w:rFonts w:ascii="Liberation Sans" w:hAnsi="Liberation Sans" w:cs="Liberation Sans"/>
          <w:i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</w:rPr>
      </w:r>
      <w:r/>
    </w:p>
    <w:p>
      <w:pPr>
        <w:pStyle w:val="968"/>
        <w:ind w:firstLine="709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случае получения субсидии я беру на себя обязательство не приобретать за сч</w:t>
      </w:r>
      <w:r>
        <w:rPr>
          <w:rFonts w:ascii="Liberation Sans" w:hAnsi="Liberation Sans" w:cs="Liberation Sans"/>
          <w:sz w:val="28"/>
          <w:szCs w:val="28"/>
        </w:rPr>
        <w:t xml:space="preserve">ет полученных средств субсидии,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>
        <w:rPr>
          <w:rFonts w:ascii="Liberation Sans" w:hAnsi="Liberation Sans" w:cs="Liberation Sans"/>
        </w:rPr>
      </w:r>
      <w:r/>
    </w:p>
    <w:p>
      <w:pPr>
        <w:pStyle w:val="968"/>
        <w:ind w:firstLine="0"/>
        <w:jc w:val="both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Руководитель </w:t>
      </w:r>
      <w:bookmarkStart w:id="10" w:name="_Hlk150155683"/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bookmarkEnd w:id="10"/>
      <w:r>
        <w:rPr>
          <w:rFonts w:ascii="Liberation Sans" w:hAnsi="Liberation Sans" w:cs="Liberation Sans"/>
          <w:sz w:val="28"/>
          <w:szCs w:val="28"/>
        </w:rPr>
        <w:t xml:space="preserve">___________  ________________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(</w:t>
      </w:r>
      <w:r>
        <w:rPr>
          <w:rFonts w:ascii="Liberation Sans" w:hAnsi="Liberation Sans" w:cs="Liberation Sans"/>
          <w:i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 w:firstLine="709"/>
        <w:jc w:val="both"/>
        <w:widowControl w:val="off"/>
        <w:tabs>
          <w:tab w:val="left" w:pos="993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Даю согласие на </w:t>
      </w:r>
      <w:r>
        <w:rPr>
          <w:rFonts w:ascii="Liberation Sans" w:hAnsi="Liberation Sans" w:eastAsia="Calibri" w:cs="Liberation Sans"/>
          <w:sz w:val="28"/>
          <w:szCs w:val="28"/>
        </w:rPr>
        <w:t xml:space="preserve">осуществление главным распорядителем бюджетных средств, предоставившим с</w:t>
      </w:r>
      <w:r>
        <w:rPr>
          <w:rFonts w:ascii="Liberation Sans" w:hAnsi="Liberation Sans" w:eastAsia="Calibri" w:cs="Liberation Sans"/>
          <w:sz w:val="28"/>
          <w:szCs w:val="28"/>
        </w:rPr>
        <w:t xml:space="preserve">убсидии, и органами муниципального финансового контроля проверку порядка и условий предоставления субсидии в соответствии со статьями 268 1 и 269 2 Бюджетного кодекса Российской Федерации субсидий в отношении 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 w:firstLine="709"/>
        <w:jc w:val="both"/>
        <w:widowControl w:val="off"/>
        <w:tabs>
          <w:tab w:val="left" w:pos="993" w:leader="none"/>
          <w:tab w:val="left" w:pos="1134" w:leader="none"/>
        </w:tabs>
        <w:rPr>
          <w:rFonts w:ascii="Liberation Sans" w:hAnsi="Liberation Sans" w:cs="Liberation Sans"/>
          <w:i/>
        </w:rPr>
      </w:pPr>
      <w:r>
        <w:rPr>
          <w:rFonts w:ascii="Liberation Sans" w:hAnsi="Liberation Sans" w:eastAsia="Calibri" w:cs="Liberation Sans"/>
          <w:i/>
        </w:rPr>
        <w:t xml:space="preserve">(наименование </w:t>
      </w:r>
      <w:r>
        <w:rPr>
          <w:rFonts w:ascii="Liberation Sans" w:hAnsi="Liberation Sans" w:eastAsia="Calibri" w:cs="Liberation Sans"/>
          <w:i/>
        </w:rPr>
        <w:t xml:space="preserve">хозяйственного общества</w:t>
      </w:r>
      <w:r>
        <w:rPr>
          <w:rFonts w:ascii="Liberation Sans" w:hAnsi="Liberation Sans" w:eastAsia="Calibri" w:cs="Liberation Sans"/>
          <w:i/>
        </w:rPr>
        <w:t xml:space="preserve">)</w:t>
      </w:r>
      <w:r>
        <w:rPr>
          <w:rFonts w:ascii="Liberation Sans" w:hAnsi="Liberation Sans" w:cs="Liberation Sans"/>
        </w:rPr>
      </w:r>
      <w:r/>
    </w:p>
    <w:p>
      <w:pPr>
        <w:pStyle w:val="784"/>
        <w:ind w:left="0"/>
        <w:jc w:val="both"/>
        <w:widowControl w:val="off"/>
        <w:tabs>
          <w:tab w:val="left" w:pos="993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субсидии.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624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Настоящим заявлением гарантирую достоверность предоставленной мной информации в заявке и подтверждаю право Уполномоченного органа, не </w:t>
      </w:r>
      <w:r>
        <w:rPr>
          <w:rFonts w:ascii="Liberation Sans" w:hAnsi="Liberation Sans" w:cs="Liberation Sans"/>
          <w:sz w:val="28"/>
          <w:szCs w:val="28"/>
        </w:rPr>
        <w:t xml:space="preserve">противоречащее требованию формированию равных для всех </w:t>
      </w:r>
      <w:r>
        <w:rPr>
          <w:rFonts w:ascii="Liberation Sans" w:hAnsi="Liberation Sans" w:cs="Liberation Sans"/>
          <w:sz w:val="28"/>
          <w:szCs w:val="28"/>
        </w:rPr>
        <w:t xml:space="preserve">участников</w:t>
      </w:r>
      <w:r>
        <w:rPr>
          <w:rFonts w:ascii="Liberation Sans" w:hAnsi="Liberation Sans" w:cs="Liberation Sans"/>
          <w:sz w:val="28"/>
          <w:szCs w:val="28"/>
        </w:rPr>
        <w:t xml:space="preserve"> отбора условий, запрашивать у нас, в уполномоченных органах власти и у упомянутых в моей заявке на участие в отборе юридических и физических лиц информацию, уточняющую предоставленные мною в ней сведения, в том числе о соискателях.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624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Даю свое согласие на проверку и обработку данных, указанных мной в заявлении.</w:t>
      </w:r>
      <w:r>
        <w:rPr>
          <w:rFonts w:ascii="Liberation Sans" w:hAnsi="Liberation Sans" w:cs="Liberation Sans"/>
        </w:rPr>
      </w:r>
      <w:r/>
    </w:p>
    <w:p>
      <w:pPr>
        <w:pStyle w:val="970"/>
        <w:ind w:firstLine="624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i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Руководитель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___________  ________________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(</w:t>
      </w:r>
      <w:r>
        <w:rPr>
          <w:rFonts w:ascii="Liberation Sans" w:hAnsi="Liberation Sans" w:cs="Liberation Sans"/>
          <w:i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Дата подачи заявки «______» ________ 20 ___г.».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МП </w:t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</w:rPr>
        <w:sectPr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495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</w:rPr>
      </w:r>
      <w:bookmarkStart w:id="11" w:name="_Toc119343910"/>
      <w:r>
        <w:rPr>
          <w:rFonts w:ascii="Liberation Sans" w:hAnsi="Liberation Sans" w:cs="Liberation Sans"/>
          <w:bCs/>
          <w:sz w:val="28"/>
          <w:szCs w:val="28"/>
        </w:rPr>
        <w:t xml:space="preserve">к Порядку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ind w:firstLine="567"/>
        <w:jc w:val="center"/>
        <w:rPr>
          <w:rFonts w:ascii="Liberation Sans" w:hAnsi="Liberation Sans" w:cs="Liberation Sans"/>
          <w:b/>
          <w:bCs/>
          <w:spacing w:val="60"/>
          <w:sz w:val="26"/>
          <w:szCs w:val="26"/>
        </w:rPr>
      </w:pPr>
      <w:r>
        <w:rPr>
          <w:rFonts w:ascii="Liberation Sans" w:hAnsi="Liberation Sans" w:cs="Liberation Sans"/>
          <w:b/>
          <w:spacing w:val="60"/>
          <w:sz w:val="26"/>
          <w:szCs w:val="26"/>
        </w:rPr>
      </w:r>
      <w:r>
        <w:rPr>
          <w:rFonts w:ascii="Liberation Sans" w:hAnsi="Liberation Sans" w:cs="Liberation Sans"/>
          <w:b/>
          <w:spacing w:val="60"/>
          <w:sz w:val="26"/>
          <w:szCs w:val="26"/>
        </w:rPr>
      </w:r>
      <w:r/>
    </w:p>
    <w:p>
      <w:pPr>
        <w:ind w:firstLine="567"/>
        <w:jc w:val="center"/>
        <w:rPr>
          <w:rFonts w:ascii="Liberation Sans" w:hAnsi="Liberation Sans" w:cs="Liberation Sans"/>
          <w:b/>
          <w:bCs/>
          <w:spacing w:val="60"/>
          <w:sz w:val="26"/>
          <w:szCs w:val="26"/>
        </w:rPr>
      </w:pPr>
      <w:r>
        <w:rPr>
          <w:rFonts w:ascii="Liberation Sans" w:hAnsi="Liberation Sans" w:cs="Liberation Sans"/>
          <w:b/>
          <w:spacing w:val="60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Start w:id="12" w:name="_Hlk74840902"/>
      <w:r>
        <w:rPr>
          <w:rFonts w:ascii="Liberation Sans" w:hAnsi="Liberation Sans" w:cs="Liberation Sans"/>
          <w:b/>
          <w:bCs/>
          <w:sz w:val="28"/>
          <w:szCs w:val="28"/>
        </w:rPr>
        <w:t xml:space="preserve">ОПИСЬ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документов,</w:t>
      </w:r>
      <w:bookmarkEnd w:id="11"/>
      <w:r>
        <w:rPr>
          <w:b w:val="0"/>
          <w:bCs w:val="0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предоставляемых в составе заявки на участие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в отборе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получателей субсидии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b w:val="0"/>
          <w:bCs w:val="0"/>
        </w:rPr>
      </w:r>
      <w:r/>
    </w:p>
    <w:p>
      <w:pPr>
        <w:ind w:firstLine="709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5"/>
        <w:gridCol w:w="5472"/>
        <w:gridCol w:w="3205"/>
      </w:tblGrid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Наименование документа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  <w:t xml:space="preserve">Кол-во страниц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auto" w:fill="auto"/>
            <w:tcW w:w="9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561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28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hAnsi="Liberation Sans" w:cs="Liberation Sans"/>
                <w:sz w:val="26"/>
                <w:szCs w:val="26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567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firstLine="567"/>
        <w:rPr>
          <w:rFonts w:ascii="Liberation Sans" w:hAnsi="Liberation Sans" w:cs="Liberation Sans"/>
          <w:i/>
          <w:sz w:val="26"/>
          <w:szCs w:val="26"/>
        </w:rPr>
      </w:pPr>
      <w:r>
        <w:rPr>
          <w:rFonts w:ascii="Liberation Sans" w:hAnsi="Liberation Sans" w:cs="Liberation Sans"/>
          <w:i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ind w:firstLine="567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bookmarkEnd w:id="12"/>
      <w:r>
        <w:rPr>
          <w:rFonts w:ascii="Liberation Sans" w:hAnsi="Liberation Sans" w:cs="Liberation Sans"/>
        </w:rPr>
      </w:r>
      <w:r/>
    </w:p>
    <w:p>
      <w:pPr>
        <w:ind w:firstLine="567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Руководитель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sz w:val="28"/>
          <w:szCs w:val="28"/>
        </w:rPr>
        <w:t xml:space="preserve"> ___________  ________________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(</w:t>
      </w:r>
      <w:r>
        <w:rPr>
          <w:rFonts w:ascii="Liberation Sans" w:hAnsi="Liberation Sans" w:cs="Liberation Sans"/>
          <w:i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Исполнитель                                             ___________  _____________________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(</w:t>
      </w:r>
      <w:r>
        <w:rPr>
          <w:rFonts w:ascii="Liberation Sans" w:hAnsi="Liberation Sans" w:cs="Liberation Sans"/>
          <w:i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Дата подачи заявки «______» ________ 20 ___г.».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Печать </w:t>
      </w:r>
      <w:r>
        <w:rPr>
          <w:rFonts w:ascii="Liberation Sans" w:hAnsi="Liberation Sans" w:cs="Liberation Sans"/>
        </w:rPr>
      </w:r>
      <w:r/>
    </w:p>
    <w:p>
      <w:pPr>
        <w:ind w:firstLine="56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</w:rPr>
        <w:sectPr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Приложение № 3</w:t>
      </w:r>
      <w:r>
        <w:rPr>
          <w:rFonts w:ascii="Liberation Sans" w:hAnsi="Liberation Sans" w:cs="Liberation Sans"/>
        </w:rPr>
      </w:r>
      <w:r/>
    </w:p>
    <w:p>
      <w:pPr>
        <w:ind w:left="495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 Порядку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72"/>
        <w:jc w:val="center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РАСЧЕТ 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2"/>
        <w:jc w:val="center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bottom w:val="single" w:color="auto" w:sz="12" w:space="1"/>
        </w:pBdr>
      </w:pPr>
      <w:r>
        <w:rPr>
          <w:rFonts w:ascii="Liberation Sans" w:hAnsi="Liberation Sans" w:cs="Liberation Sans"/>
          <w:color w:val="000000" w:themeColor="text1"/>
        </w:rPr>
      </w:r>
      <w:bookmarkStart w:id="13" w:name="_Hlk149309502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размера субсидии </w:t>
      </w:r>
      <w:bookmarkEnd w:id="13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2"/>
        <w:jc w:val="center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444444"/>
          <w:sz w:val="28"/>
          <w:szCs w:val="28"/>
        </w:rPr>
        <w:pBdr>
          <w:bottom w:val="single" w:color="auto" w:sz="12" w:space="1"/>
        </w:pBdr>
      </w:pPr>
      <w:r>
        <w:rPr>
          <w:rFonts w:ascii="Liberation Sans" w:hAnsi="Liberation Sans" w:cs="Liberation Sans"/>
          <w:color w:val="444444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i/>
          <w:color w:val="000000" w:themeColor="text1"/>
        </w:rPr>
      </w:pPr>
      <w:r>
        <w:rPr>
          <w:rFonts w:ascii="Liberation Sans" w:hAnsi="Liberation Sans" w:cs="Liberation Sans"/>
          <w:i/>
          <w:color w:val="000000" w:themeColor="text1"/>
        </w:rPr>
        <w:t xml:space="preserve">(наименование </w:t>
      </w:r>
      <w:r>
        <w:rPr>
          <w:rFonts w:ascii="Liberation Sans" w:hAnsi="Liberation Sans" w:cs="Liberation Sans"/>
          <w:i/>
          <w:color w:val="000000" w:themeColor="text1"/>
        </w:rPr>
        <w:t xml:space="preserve">хозяйственного общества</w:t>
      </w:r>
      <w:r>
        <w:rPr>
          <w:rFonts w:ascii="Liberation Sans" w:hAnsi="Liberation Sans" w:cs="Liberation Sans"/>
          <w:i/>
          <w:color w:val="000000" w:themeColor="text1"/>
        </w:rPr>
        <w:t xml:space="preserve">)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  <w:t xml:space="preserve">«____» ___________ 20__ г.</w:t>
      </w:r>
      <w:r>
        <w:rPr>
          <w:rFonts w:ascii="Liberation Sans" w:hAnsi="Liberation Sans" w:cs="Liberation Sans"/>
          <w:color w:val="000000" w:themeColor="text1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97"/>
        <w:gridCol w:w="2957"/>
        <w:gridCol w:w="2402"/>
        <w:gridCol w:w="1851"/>
      </w:tblGrid>
      <w:tr>
        <w:trPr>
          <w:trHeight w:val="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pacing w:val="-18"/>
              </w:rPr>
            </w:pPr>
            <w:r>
              <w:rPr>
                <w:rFonts w:ascii="Liberation Sans" w:hAnsi="Liberation Sans" w:cs="Liberation Sans"/>
                <w:color w:val="000000" w:themeColor="text1"/>
                <w:spacing w:val="-18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5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4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N п/п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63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Наименование кредитора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957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N и дата документа (счет-фактура, решение суда, исполнительное производство и т.д.)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02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Сумма просроченной кредиторской задолженности, рублей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8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Период задолженности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4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95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4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95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4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...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6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95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663" w:type="dxa"/>
            <w:textDirection w:val="lrTb"/>
            <w:noWrap w:val="false"/>
          </w:tcPr>
          <w:p>
            <w:pPr>
              <w:pStyle w:val="974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ИТОГО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95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40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4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</w:tbl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pacing w:val="-18"/>
        </w:rPr>
        <w:br/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Руководитель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хозяйственного общества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___________  ________________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                                                                                   (</w:t>
      </w:r>
      <w:r>
        <w:rPr>
          <w:rFonts w:ascii="Liberation Sans" w:hAnsi="Liberation Sans" w:cs="Liberation Sans"/>
          <w:i/>
          <w:color w:val="000000" w:themeColor="text1"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Главный бухгалтер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хозяйственного общества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  ___________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                                                                                          (</w:t>
      </w:r>
      <w:r>
        <w:rPr>
          <w:rFonts w:ascii="Liberation Sans" w:hAnsi="Liberation Sans" w:cs="Liberation Sans"/>
          <w:i/>
          <w:color w:val="000000" w:themeColor="text1"/>
          <w:sz w:val="24"/>
          <w:szCs w:val="24"/>
        </w:rPr>
        <w:t xml:space="preserve">подпись)                    (Ф.И.О.)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444444"/>
          <w:spacing w:val="-18"/>
        </w:rPr>
      </w:pPr>
      <w:r>
        <w:rPr>
          <w:rFonts w:ascii="Liberation Sans" w:hAnsi="Liberation Sans" w:cs="Liberation Sans"/>
          <w:color w:val="444444"/>
          <w:spacing w:val="-18"/>
        </w:rPr>
      </w:r>
      <w:r>
        <w:rPr>
          <w:rFonts w:ascii="Liberation Sans" w:hAnsi="Liberation Sans" w:cs="Liberation Sans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444444"/>
          <w:spacing w:val="-18"/>
        </w:rPr>
      </w:pPr>
      <w:r>
        <w:rPr>
          <w:rFonts w:ascii="Liberation Sans" w:hAnsi="Liberation Sans" w:cs="Liberation Sans"/>
          <w:color w:val="444444"/>
          <w:spacing w:val="-18"/>
        </w:rPr>
        <w:t xml:space="preserve">МП 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</w:rPr>
        <w:sectPr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956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Приложение № 4</w:t>
      </w:r>
      <w:r>
        <w:rPr>
          <w:rFonts w:ascii="Liberation Sans" w:hAnsi="Liberation Sans" w:cs="Liberation Sans"/>
        </w:rPr>
      </w:r>
      <w:r/>
    </w:p>
    <w:p>
      <w:pPr>
        <w:ind w:left="4956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 Порядку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ФОРМА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2"/>
        <w:jc w:val="center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ОТЧЁТ 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</w:rPr>
      </w:r>
      <w:bookmarkStart w:id="14" w:name="_Hlk149309465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целевом использовании средств субсидии </w:t>
      </w:r>
      <w:bookmarkEnd w:id="14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2"/>
        <w:jc w:val="center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bottom w:val="single" w:color="auto" w:sz="12" w:space="1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jc w:val="center"/>
        <w:rPr>
          <w:rFonts w:ascii="Liberation Sans" w:hAnsi="Liberation Sans" w:cs="Liberation Sans"/>
          <w:i/>
          <w:color w:val="000000" w:themeColor="text1"/>
        </w:rPr>
      </w:pPr>
      <w:r>
        <w:rPr>
          <w:rFonts w:ascii="Liberation Sans" w:hAnsi="Liberation Sans" w:cs="Liberation Sans"/>
          <w:i/>
          <w:color w:val="000000" w:themeColor="text1"/>
        </w:rPr>
        <w:t xml:space="preserve">(наименование </w:t>
      </w:r>
      <w:r>
        <w:rPr>
          <w:rFonts w:ascii="Liberation Sans" w:hAnsi="Liberation Sans" w:cs="Liberation Sans"/>
          <w:i/>
          <w:color w:val="000000" w:themeColor="text1"/>
        </w:rPr>
        <w:t xml:space="preserve">хозяйственного общества</w:t>
      </w:r>
      <w:r>
        <w:rPr>
          <w:rFonts w:ascii="Liberation Sans" w:hAnsi="Liberation Sans" w:cs="Liberation Sans"/>
          <w:i/>
          <w:color w:val="000000" w:themeColor="text1"/>
        </w:rPr>
        <w:t xml:space="preserve">)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  <w:t xml:space="preserve">«____» ___________ 20__ г.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</w:pPr>
      <w:r>
        <w:rPr>
          <w:rFonts w:ascii="Liberation Sans" w:hAnsi="Liberation Sans" w:cs="Liberation Sans"/>
          <w:color w:val="000000" w:themeColor="text1"/>
          <w:spacing w:val="-18"/>
          <w:sz w:val="28"/>
          <w:szCs w:val="28"/>
        </w:rPr>
        <w:t xml:space="preserve">В соответствии с распоряжением Администрации Красноселькупского района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 «.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20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г. №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расчётный счёт Получателя субсидии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поступила субсидия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размере 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рублей.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pacing w:val="-18"/>
          <w:sz w:val="28"/>
          <w:szCs w:val="28"/>
        </w:rPr>
        <w:t xml:space="preserve">За счёт средству субсидии произведены следующие платежи:</w:t>
      </w:r>
      <w:r>
        <w:rPr>
          <w:rFonts w:ascii="Liberation Sans" w:hAnsi="Liberation Sans" w:cs="Liberation Sans"/>
          <w:color w:val="000000" w:themeColor="text1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97"/>
        <w:gridCol w:w="1993"/>
        <w:gridCol w:w="1862"/>
        <w:gridCol w:w="1497"/>
        <w:gridCol w:w="1861"/>
      </w:tblGrid>
      <w:tr>
        <w:trPr>
          <w:trHeight w:val="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N п/п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7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Наименование кредитора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3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N и дата документа (счет-фактура, решение суда, исполнительное производство и т.д.)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Сумма просроченной кредиторской задолженности рублей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7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N и дата платежного поручения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Перечисленная сумма, рублей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…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…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97" w:type="dxa"/>
            <w:textDirection w:val="lrTb"/>
            <w:noWrap w:val="false"/>
          </w:tcPr>
          <w:p>
            <w:pPr>
              <w:pStyle w:val="974"/>
              <w:jc w:val="center"/>
              <w:spacing w:before="0" w:beforeAutospacing="0" w:after="0" w:afterAutospacing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ИТОГО: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99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9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6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</w:tr>
    </w:tbl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pacing w:val="-18"/>
        </w:rPr>
        <w:br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Остаток средств субсидии составляет ___________________ рублей.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Копии платежных поручений прилагаем в количестве __________ листов.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Руководитель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хозяйственного общества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  ________________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                                                                                   (</w:t>
      </w:r>
      <w:r>
        <w:rPr>
          <w:rFonts w:ascii="Liberation Sans" w:hAnsi="Liberation Sans" w:cs="Liberation Sans"/>
          <w:i/>
          <w:color w:val="000000" w:themeColor="text1"/>
          <w:sz w:val="24"/>
          <w:szCs w:val="24"/>
        </w:rPr>
        <w:t xml:space="preserve">подпись)                       (Ф.И.О.)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  <w:color w:val="000000" w:themeColor="text1"/>
          <w:spacing w:val="-18"/>
        </w:rPr>
      </w:pPr>
      <w:r>
        <w:rPr>
          <w:rFonts w:ascii="Liberation Sans" w:hAnsi="Liberation Sans" w:cs="Liberation Sans"/>
          <w:color w:val="000000" w:themeColor="text1"/>
          <w:spacing w:val="-18"/>
        </w:rPr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7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Главный бухгалтер </w:t>
      </w:r>
      <w:r>
        <w:rPr>
          <w:rFonts w:ascii="Liberation Sans" w:hAnsi="Liberation Sans" w:cs="Liberation Sans"/>
          <w:sz w:val="28"/>
          <w:szCs w:val="28"/>
        </w:rPr>
        <w:t xml:space="preserve">хозяйственного общества </w:t>
      </w:r>
      <w:r>
        <w:rPr>
          <w:rFonts w:ascii="Liberation Sans" w:hAnsi="Liberation Sans" w:cs="Liberation Sans"/>
          <w:sz w:val="28"/>
          <w:szCs w:val="28"/>
        </w:rPr>
        <w:t xml:space="preserve">___________  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(</w:t>
      </w:r>
      <w:r>
        <w:rPr>
          <w:rFonts w:ascii="Liberation Sans" w:hAnsi="Liberation Sans" w:cs="Liberation Sans"/>
          <w:i/>
          <w:sz w:val="24"/>
          <w:szCs w:val="24"/>
        </w:rPr>
        <w:t xml:space="preserve">подпись)                    (Ф.И.О.)</w:t>
      </w:r>
      <w:r>
        <w:rPr>
          <w:rFonts w:ascii="Liberation Sans" w:hAnsi="Liberation Sans" w:cs="Liberation Sans"/>
        </w:rPr>
      </w:r>
      <w:r/>
    </w:p>
    <w:p>
      <w:pPr>
        <w:pStyle w:val="973"/>
        <w:spacing w:before="0" w:beforeAutospacing="0" w:after="0" w:afterAutospacing="0"/>
        <w:rPr>
          <w:rFonts w:ascii="Liberation Sans" w:hAnsi="Liberation Sans" w:cs="Liberation Sans"/>
        </w:rPr>
        <w:sectPr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color w:val="444444"/>
          <w:spacing w:val="-18"/>
        </w:rPr>
        <w:t xml:space="preserve">МП </w:t>
      </w:r>
      <w:r>
        <w:rPr>
          <w:rFonts w:ascii="Liberation Sans" w:hAnsi="Liberation Sans" w:cs="Liberation Sans"/>
        </w:rPr>
      </w:r>
      <w:r/>
    </w:p>
    <w:p>
      <w:pPr>
        <w:ind w:left="8624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Приложение № 5</w:t>
      </w:r>
      <w:r>
        <w:rPr>
          <w:rFonts w:ascii="Liberation Sans" w:hAnsi="Liberation Sans" w:cs="Liberation Sans"/>
        </w:rPr>
      </w:r>
      <w:r/>
    </w:p>
    <w:p>
      <w:pPr>
        <w:ind w:left="8624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 Порядку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предоставления субсидии 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ФОРМА ОТЧЁТА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ОТЧЁТ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Cs/>
        </w:rPr>
      </w:pPr>
      <w:r>
        <w:rPr>
          <w:rFonts w:ascii="Liberation Sans" w:hAnsi="Liberation Sans" w:cs="Liberation Sans"/>
          <w:bCs/>
        </w:rPr>
        <w:t xml:space="preserve">о движении денежных средств за текущий год с разбивкой по месяцам</w:t>
      </w:r>
      <w:r>
        <w:rPr>
          <w:rFonts w:ascii="Liberation Sans" w:hAnsi="Liberation Sans" w:cs="Liberation Sans"/>
        </w:rPr>
      </w:r>
      <w:r/>
    </w:p>
    <w:tbl>
      <w:tblPr>
        <w:tblW w:w="15553" w:type="dxa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803"/>
        <w:gridCol w:w="263"/>
        <w:gridCol w:w="292"/>
        <w:gridCol w:w="1253"/>
        <w:gridCol w:w="406"/>
        <w:gridCol w:w="406"/>
        <w:gridCol w:w="406"/>
        <w:gridCol w:w="406"/>
        <w:gridCol w:w="406"/>
        <w:gridCol w:w="1082"/>
        <w:gridCol w:w="406"/>
        <w:gridCol w:w="368"/>
        <w:gridCol w:w="406"/>
        <w:gridCol w:w="1234"/>
        <w:gridCol w:w="406"/>
        <w:gridCol w:w="406"/>
        <w:gridCol w:w="406"/>
        <w:gridCol w:w="406"/>
        <w:gridCol w:w="406"/>
        <w:gridCol w:w="1320"/>
        <w:gridCol w:w="406"/>
        <w:gridCol w:w="406"/>
        <w:gridCol w:w="406"/>
        <w:gridCol w:w="745"/>
      </w:tblGrid>
      <w:tr>
        <w:trPr>
          <w:jc w:val="center"/>
          <w:trHeight w:val="138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Месяц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Поступления денежных средств, всего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Субсидии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Прочие поступления, всего в том числе: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…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Расходы, всего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Прочие услуги и выплаты,  ТМЦ в том числе: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….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Остаток (дефицит) средств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2=3+4+5+11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5=6+7+8+9+101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72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11=12+13+14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15=16+17+…21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21=22+23+24+25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4472c4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25=25+2-15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29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Остаток денежных средств на начало текущего года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              -  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январь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февраль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март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апрель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май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июнь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июль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август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сентябрь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октябрь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ноябрь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декабрь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  <w:trHeight w:val="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3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Итого за текущий 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2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4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0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5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7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Руководитель </w:t>
      </w:r>
      <w:r>
        <w:rPr>
          <w:rFonts w:ascii="Liberation Sans" w:hAnsi="Liberation Sans" w:cs="Liberation Sans"/>
        </w:rPr>
        <w:t xml:space="preserve">хозяйственного общества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___________  _____________________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</w:rPr>
        <w:t xml:space="preserve">                                                                                      (</w:t>
      </w:r>
      <w:r>
        <w:rPr>
          <w:rFonts w:ascii="Liberation Sans" w:hAnsi="Liberation Sans" w:cs="Liberation Sans"/>
          <w:i/>
        </w:rPr>
        <w:t xml:space="preserve">подпись)                       (Ф.И.О.)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Главный бухгалтер </w:t>
      </w:r>
      <w:r>
        <w:rPr>
          <w:rFonts w:ascii="Liberation Sans" w:hAnsi="Liberation Sans" w:cs="Liberation Sans"/>
        </w:rPr>
        <w:t xml:space="preserve">хозяйственного общества </w:t>
      </w:r>
      <w:r>
        <w:rPr>
          <w:rFonts w:ascii="Liberation Sans" w:hAnsi="Liberation Sans" w:cs="Liberation Sans"/>
        </w:rPr>
        <w:t xml:space="preserve">___________  _______________</w:t>
      </w:r>
      <w:r>
        <w:rPr>
          <w:rFonts w:ascii="Liberation Sans" w:hAnsi="Liberation Sans" w:cs="Liberation Sans"/>
        </w:rPr>
      </w:r>
      <w:r/>
    </w:p>
    <w:p>
      <w:pPr>
        <w:pStyle w:val="970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</w:rPr>
        <w:t xml:space="preserve">                                                                                      (</w:t>
      </w:r>
      <w:r>
        <w:rPr>
          <w:rFonts w:ascii="Liberation Sans" w:hAnsi="Liberation Sans" w:cs="Liberation Sans"/>
          <w:i/>
        </w:rPr>
        <w:t xml:space="preserve">подпись)                    (Ф.И.О.)</w:t>
      </w:r>
      <w:r>
        <w:rPr>
          <w:rFonts w:ascii="Liberation Sans" w:hAnsi="Liberation Sans" w:cs="Liberation Sans"/>
        </w:rPr>
      </w:r>
      <w:r/>
    </w:p>
    <w:p>
      <w:pPr>
        <w:ind w:left="5387"/>
        <w:rPr>
          <w:rFonts w:ascii="Liberation Sans" w:hAnsi="Liberation Sans" w:cs="Liberation Sans"/>
        </w:rPr>
        <w:sectPr>
          <w:footnotePr/>
          <w:endnotePr/>
          <w:type w:val="nextPage"/>
          <w:pgSz w:w="16840" w:h="11907" w:orient="landscape"/>
          <w:pgMar w:top="1134" w:right="567" w:bottom="1134" w:left="1134" w:header="720" w:footer="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left="4819" w:right="0" w:firstLine="0"/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от «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13»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ноября 2023 г. №</w:t>
      </w:r>
      <w:r>
        <w:rPr>
          <w:rFonts w:ascii="Liberation Sans" w:hAnsi="Liberation Sans" w:cs="Liberation Sans"/>
          <w:color w:val="000000" w:themeColor="text1"/>
          <w:sz w:val="28"/>
          <w:szCs w:val="28"/>
          <w:u w:val="none"/>
        </w:rPr>
        <w:t xml:space="preserve"> 398-П</w:t>
      </w:r>
      <w:r/>
    </w:p>
    <w:p>
      <w:pPr>
        <w:ind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СОСТАВ 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</w:rPr>
      </w:r>
      <w:bookmarkStart w:id="15" w:name="_Hlk91092388"/>
      <w:r>
        <w:rPr>
          <w:rFonts w:ascii="Liberation Sans" w:hAnsi="Liberation Sans" w:cs="Liberation Sans"/>
          <w:sz w:val="28"/>
        </w:rPr>
        <w:t xml:space="preserve">комиссии по отбору </w:t>
      </w:r>
      <w:r>
        <w:rPr>
          <w:rFonts w:ascii="Liberation Sans" w:hAnsi="Liberation Sans" w:cs="Liberation Sans"/>
          <w:sz w:val="28"/>
          <w:szCs w:val="28"/>
        </w:rPr>
        <w:t xml:space="preserve">получателей субсидии </w:t>
      </w:r>
      <w:bookmarkEnd w:id="15"/>
      <w:r>
        <w:rPr>
          <w:rFonts w:ascii="Liberation Sans" w:hAnsi="Liberation Sans" w:cs="Liberation Sans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платёжеспособности хозяйственных обществ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(председатель комиссии);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tabs>
          <w:tab w:val="left" w:pos="3544" w:leader="none"/>
          <w:tab w:val="left" w:pos="411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отдела экономики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ценообразования Администрации Красноселькупского района (секретарь комиссии).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3544" w:leader="none"/>
          <w:tab w:val="left" w:pos="411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Члены комиссии: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 Главы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заместитель Главы Администрации Красноселькупского района по экономике и финансам;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Управления финансов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управления муниципальным имуществом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управления жилищно-коммунального хозяйства, транспорта и связи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начальник отдела агропромышленного комплекса и делам коренных малочисленных народов Севера Администрации Красноселькупского района;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депутат Думы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0" w:h="1680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ambria Math">
    <w:panose1 w:val="02000603000000000000"/>
  </w:font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Trebuchet MS">
    <w:panose1 w:val="020B0603020202020204"/>
  </w:font>
  <w:font w:name="Courier New">
    <w:panose1 w:val="020703090202050204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1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9" w:hanging="111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 w:cs="Liberation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rFonts w:eastAsia="Calibri" w:cs="Liberation Serif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  <w:rPr>
        <w:rFonts w:eastAsia="Calibri" w:cs="Liberation Serif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rFonts w:eastAsia="Calibri" w:cs="Liberation Serif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  <w:rPr>
        <w:rFonts w:eastAsia="Calibri" w:cs="Liberation Serif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  <w:rPr>
        <w:rFonts w:eastAsia="Calibri" w:cs="Liberation Serif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  <w:rPr>
        <w:rFonts w:eastAsia="Calibri" w:cs="Liberation Serif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  <w:rPr>
        <w:rFonts w:eastAsia="Calibri" w:cs="Liberation Serif"/>
      </w:r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6107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1.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ascii="Liberation Serif" w:hAnsi="Liberation Serif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4" w:hanging="360"/>
      </w:pPr>
      <w:rPr>
        <w:rFonts w:ascii="Liberation Serif" w:hAnsi="Liberation Serif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pStyle w:val="967"/>
      <w:isLgl w:val="false"/>
      <w:suff w:val="tab"/>
      <w:lvlText w:val="%1."/>
      <w:lvlJc w:val="right"/>
      <w:pPr>
        <w:ind w:left="1287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9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23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2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128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87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572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2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2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80" w:hanging="180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Liberation Serif" w:hAnsi="Liberation Serif"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  <w:rPr>
        <w:highlight w:val="white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644" w:hanging="360"/>
        <w:tabs>
          <w:tab w:val="num" w:pos="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1572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2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2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2" w:hanging="2160"/>
        <w:tabs>
          <w:tab w:val="num" w:pos="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245" w:hanging="1110"/>
        <w:tabs>
          <w:tab w:val="num" w:pos="0" w:leader="none"/>
        </w:tabs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  <w:tabs>
          <w:tab w:val="num" w:pos="0" w:leader="none"/>
        </w:tabs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  <w:tabs>
          <w:tab w:val="num" w:pos="0" w:leader="none"/>
        </w:tabs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  <w:tabs>
          <w:tab w:val="num" w:pos="0" w:leader="none"/>
        </w:tabs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  <w:tabs>
          <w:tab w:val="num" w:pos="0" w:leader="none"/>
        </w:tabs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  <w:tabs>
          <w:tab w:val="num" w:pos="0" w:leader="none"/>
        </w:tabs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  <w:tabs>
          <w:tab w:val="num" w:pos="0" w:leader="none"/>
        </w:tabs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  <w:tabs>
          <w:tab w:val="num" w:pos="0" w:leader="none"/>
        </w:tabs>
      </w:pPr>
      <w:rPr>
        <w:rFonts w:eastAsia="Calibri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firstLine="360"/>
        <w:tabs>
          <w:tab w:val="num" w:pos="916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  <w:tabs>
          <w:tab w:val="num" w:pos="1789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ascii="Liberation Serif" w:hAnsi="Liberation Serif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3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7"/>
  </w:num>
  <w:num w:numId="4">
    <w:abstractNumId w:val="0"/>
  </w:num>
  <w:num w:numId="5">
    <w:abstractNumId w:val="24"/>
  </w:num>
  <w:num w:numId="6">
    <w:abstractNumId w:val="23"/>
  </w:num>
  <w:num w:numId="7">
    <w:abstractNumId w:val="34"/>
  </w:num>
  <w:num w:numId="8">
    <w:abstractNumId w:val="22"/>
  </w:num>
  <w:num w:numId="9">
    <w:abstractNumId w:val="28"/>
  </w:num>
  <w:num w:numId="10">
    <w:abstractNumId w:val="25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10"/>
  </w:num>
  <w:num w:numId="16">
    <w:abstractNumId w:val="15"/>
  </w:num>
  <w:num w:numId="17">
    <w:abstractNumId w:val="16"/>
  </w:num>
  <w:num w:numId="18">
    <w:abstractNumId w:val="17"/>
  </w:num>
  <w:num w:numId="19">
    <w:abstractNumId w:val="4"/>
  </w:num>
  <w:num w:numId="20">
    <w:abstractNumId w:val="5"/>
  </w:num>
  <w:num w:numId="21">
    <w:abstractNumId w:val="9"/>
  </w:num>
  <w:num w:numId="22">
    <w:abstractNumId w:val="33"/>
  </w:num>
  <w:num w:numId="23">
    <w:abstractNumId w:val="31"/>
  </w:num>
  <w:num w:numId="24">
    <w:abstractNumId w:val="2"/>
  </w:num>
  <w:num w:numId="25">
    <w:abstractNumId w:val="18"/>
  </w:num>
  <w:num w:numId="26">
    <w:abstractNumId w:val="32"/>
  </w:num>
  <w:num w:numId="27">
    <w:abstractNumId w:val="30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12"/>
  </w:num>
  <w:num w:numId="33">
    <w:abstractNumId w:val="11"/>
  </w:num>
  <w:num w:numId="34">
    <w:abstractNumId w:val="27"/>
  </w:num>
  <w:num w:numId="35">
    <w:abstractNumId w:val="36"/>
  </w:num>
  <w:num w:numId="36">
    <w:abstractNumId w:val="20"/>
  </w:num>
  <w:num w:numId="37">
    <w:abstractNumId w:val="21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3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7" w:default="1">
    <w:name w:val="Normal"/>
    <w:qFormat/>
    <w:rPr>
      <w:sz w:val="24"/>
      <w:szCs w:val="24"/>
    </w:rPr>
  </w:style>
  <w:style w:type="paragraph" w:styleId="748">
    <w:name w:val="Heading 1"/>
    <w:basedOn w:val="747"/>
    <w:next w:val="747"/>
    <w:link w:val="7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9">
    <w:name w:val="Heading 2"/>
    <w:basedOn w:val="747"/>
    <w:next w:val="747"/>
    <w:link w:val="776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50">
    <w:name w:val="Heading 3"/>
    <w:basedOn w:val="747"/>
    <w:next w:val="747"/>
    <w:link w:val="7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1">
    <w:name w:val="Heading 4"/>
    <w:basedOn w:val="747"/>
    <w:next w:val="747"/>
    <w:link w:val="7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747"/>
    <w:next w:val="747"/>
    <w:link w:val="7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3">
    <w:name w:val="Heading 6"/>
    <w:basedOn w:val="747"/>
    <w:next w:val="747"/>
    <w:link w:val="780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54">
    <w:name w:val="Heading 7"/>
    <w:basedOn w:val="747"/>
    <w:next w:val="747"/>
    <w:link w:val="781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55">
    <w:name w:val="Heading 8"/>
    <w:basedOn w:val="747"/>
    <w:next w:val="747"/>
    <w:link w:val="7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6">
    <w:name w:val="Heading 9"/>
    <w:basedOn w:val="747"/>
    <w:next w:val="747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Heading 1 Char"/>
    <w:basedOn w:val="757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Heading 2 Char"/>
    <w:basedOn w:val="757"/>
    <w:uiPriority w:val="9"/>
    <w:rPr>
      <w:rFonts w:ascii="Arial" w:hAnsi="Arial" w:eastAsia="Arial" w:cs="Arial"/>
      <w:sz w:val="34"/>
    </w:rPr>
  </w:style>
  <w:style w:type="character" w:styleId="762" w:customStyle="1">
    <w:name w:val="Heading 3 Char"/>
    <w:basedOn w:val="757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Heading 4 Char"/>
    <w:basedOn w:val="757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Heading 5 Char"/>
    <w:basedOn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Heading 6 Char"/>
    <w:basedOn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Heading 7 Char"/>
    <w:basedOn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Heading 8 Char"/>
    <w:basedOn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Heading 9 Char"/>
    <w:basedOn w:val="757"/>
    <w:uiPriority w:val="9"/>
    <w:rPr>
      <w:rFonts w:ascii="Arial" w:hAnsi="Arial" w:eastAsia="Arial" w:cs="Arial"/>
      <w:i/>
      <w:iCs/>
      <w:sz w:val="21"/>
      <w:szCs w:val="21"/>
    </w:rPr>
  </w:style>
  <w:style w:type="character" w:styleId="769" w:customStyle="1">
    <w:name w:val="Title Char"/>
    <w:basedOn w:val="757"/>
    <w:uiPriority w:val="10"/>
    <w:rPr>
      <w:sz w:val="48"/>
      <w:szCs w:val="48"/>
    </w:rPr>
  </w:style>
  <w:style w:type="character" w:styleId="770" w:customStyle="1">
    <w:name w:val="Subtitle Char"/>
    <w:basedOn w:val="757"/>
    <w:uiPriority w:val="11"/>
    <w:rPr>
      <w:sz w:val="24"/>
      <w:szCs w:val="24"/>
    </w:rPr>
  </w:style>
  <w:style w:type="character" w:styleId="771" w:customStyle="1">
    <w:name w:val="Quote Char"/>
    <w:uiPriority w:val="29"/>
    <w:rPr>
      <w:i/>
    </w:rPr>
  </w:style>
  <w:style w:type="character" w:styleId="772" w:customStyle="1">
    <w:name w:val="Intense Quote Char"/>
    <w:uiPriority w:val="30"/>
    <w:rPr>
      <w:i/>
    </w:rPr>
  </w:style>
  <w:style w:type="character" w:styleId="773" w:customStyle="1">
    <w:name w:val="Footnote Text Char"/>
    <w:uiPriority w:val="99"/>
    <w:rPr>
      <w:sz w:val="18"/>
    </w:rPr>
  </w:style>
  <w:style w:type="character" w:styleId="774" w:customStyle="1">
    <w:name w:val="Endnote Text Char"/>
    <w:uiPriority w:val="99"/>
    <w:rPr>
      <w:sz w:val="20"/>
    </w:rPr>
  </w:style>
  <w:style w:type="character" w:styleId="775" w:customStyle="1">
    <w:name w:val="Заголовок 1 Знак"/>
    <w:link w:val="748"/>
    <w:uiPriority w:val="9"/>
    <w:rPr>
      <w:rFonts w:ascii="Arial" w:hAnsi="Arial" w:eastAsia="Arial" w:cs="Arial"/>
      <w:sz w:val="40"/>
      <w:szCs w:val="40"/>
    </w:rPr>
  </w:style>
  <w:style w:type="character" w:styleId="776" w:customStyle="1">
    <w:name w:val="Заголовок 2 Знак"/>
    <w:link w:val="749"/>
    <w:uiPriority w:val="9"/>
    <w:rPr>
      <w:rFonts w:ascii="Arial" w:hAnsi="Arial" w:eastAsia="Arial" w:cs="Arial"/>
      <w:sz w:val="34"/>
    </w:rPr>
  </w:style>
  <w:style w:type="character" w:styleId="777" w:customStyle="1">
    <w:name w:val="Заголовок 3 Знак"/>
    <w:link w:val="750"/>
    <w:uiPriority w:val="9"/>
    <w:rPr>
      <w:rFonts w:ascii="Arial" w:hAnsi="Arial" w:eastAsia="Arial" w:cs="Arial"/>
      <w:sz w:val="30"/>
      <w:szCs w:val="30"/>
    </w:rPr>
  </w:style>
  <w:style w:type="character" w:styleId="778" w:customStyle="1">
    <w:name w:val="Заголовок 4 Знак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779" w:customStyle="1">
    <w:name w:val="Заголовок 5 Знак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780" w:customStyle="1">
    <w:name w:val="Заголовок 6 Знак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81" w:customStyle="1">
    <w:name w:val="Заголовок 7 Знак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2" w:customStyle="1">
    <w:name w:val="Заголовок 8 Знак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83" w:customStyle="1">
    <w:name w:val="Заголовок 9 Знак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84">
    <w:name w:val="List Paragraph"/>
    <w:basedOn w:val="747"/>
    <w:uiPriority w:val="34"/>
    <w:qFormat/>
    <w:pPr>
      <w:contextualSpacing/>
      <w:ind w:left="720"/>
    </w:pPr>
  </w:style>
  <w:style w:type="paragraph" w:styleId="785">
    <w:name w:val="No Spacing"/>
    <w:uiPriority w:val="1"/>
    <w:qFormat/>
    <w:rPr>
      <w:lang w:eastAsia="zh-CN"/>
    </w:rPr>
  </w:style>
  <w:style w:type="paragraph" w:styleId="786">
    <w:name w:val="Title"/>
    <w:basedOn w:val="747"/>
    <w:next w:val="747"/>
    <w:link w:val="7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7" w:customStyle="1">
    <w:name w:val="Заголовок Знак"/>
    <w:link w:val="786"/>
    <w:uiPriority w:val="10"/>
    <w:rPr>
      <w:sz w:val="48"/>
      <w:szCs w:val="48"/>
    </w:rPr>
  </w:style>
  <w:style w:type="paragraph" w:styleId="788">
    <w:name w:val="Subtitle"/>
    <w:basedOn w:val="747"/>
    <w:next w:val="747"/>
    <w:link w:val="789"/>
    <w:uiPriority w:val="11"/>
    <w:qFormat/>
    <w:pPr>
      <w:spacing w:before="200" w:after="200"/>
    </w:pPr>
  </w:style>
  <w:style w:type="character" w:styleId="789" w:customStyle="1">
    <w:name w:val="Подзаголовок Знак"/>
    <w:link w:val="788"/>
    <w:uiPriority w:val="11"/>
    <w:rPr>
      <w:sz w:val="24"/>
      <w:szCs w:val="24"/>
    </w:rPr>
  </w:style>
  <w:style w:type="paragraph" w:styleId="790">
    <w:name w:val="Quote"/>
    <w:basedOn w:val="747"/>
    <w:next w:val="747"/>
    <w:link w:val="791"/>
    <w:uiPriority w:val="29"/>
    <w:qFormat/>
    <w:pPr>
      <w:ind w:left="720" w:right="720"/>
    </w:pPr>
    <w:rPr>
      <w:i/>
    </w:rPr>
  </w:style>
  <w:style w:type="character" w:styleId="791" w:customStyle="1">
    <w:name w:val="Цитата 2 Знак"/>
    <w:link w:val="790"/>
    <w:uiPriority w:val="29"/>
    <w:rPr>
      <w:i/>
    </w:rPr>
  </w:style>
  <w:style w:type="paragraph" w:styleId="792">
    <w:name w:val="Intense Quote"/>
    <w:basedOn w:val="747"/>
    <w:next w:val="747"/>
    <w:link w:val="7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3" w:customStyle="1">
    <w:name w:val="Выделенная цитата Знак"/>
    <w:link w:val="792"/>
    <w:uiPriority w:val="30"/>
    <w:rPr>
      <w:i/>
    </w:rPr>
  </w:style>
  <w:style w:type="paragraph" w:styleId="794">
    <w:name w:val="Header"/>
    <w:basedOn w:val="747"/>
    <w:link w:val="795"/>
    <w:uiPriority w:val="99"/>
    <w:pPr>
      <w:tabs>
        <w:tab w:val="center" w:pos="4677" w:leader="none"/>
        <w:tab w:val="right" w:pos="9355" w:leader="none"/>
      </w:tabs>
    </w:pPr>
  </w:style>
  <w:style w:type="character" w:styleId="795" w:customStyle="1">
    <w:name w:val="Верхний колонтитул Знак"/>
    <w:link w:val="794"/>
    <w:uiPriority w:val="99"/>
    <w:rPr>
      <w:sz w:val="24"/>
      <w:szCs w:val="24"/>
    </w:rPr>
  </w:style>
  <w:style w:type="character" w:styleId="796" w:customStyle="1">
    <w:name w:val="Header Char"/>
    <w:uiPriority w:val="99"/>
  </w:style>
  <w:style w:type="paragraph" w:styleId="797">
    <w:name w:val="Footer"/>
    <w:basedOn w:val="747"/>
    <w:link w:val="798"/>
    <w:uiPriority w:val="99"/>
    <w:pPr>
      <w:tabs>
        <w:tab w:val="center" w:pos="4677" w:leader="none"/>
        <w:tab w:val="right" w:pos="9355" w:leader="none"/>
      </w:tabs>
    </w:pPr>
  </w:style>
  <w:style w:type="character" w:styleId="798" w:customStyle="1">
    <w:name w:val="Нижний колонтитул Знак"/>
    <w:link w:val="797"/>
    <w:uiPriority w:val="99"/>
    <w:rPr>
      <w:sz w:val="24"/>
      <w:szCs w:val="24"/>
    </w:rPr>
  </w:style>
  <w:style w:type="character" w:styleId="799" w:customStyle="1">
    <w:name w:val="Footer Char"/>
    <w:uiPriority w:val="99"/>
  </w:style>
  <w:style w:type="paragraph" w:styleId="800">
    <w:name w:val="Caption"/>
    <w:basedOn w:val="747"/>
    <w:next w:val="747"/>
    <w:qFormat/>
    <w:pPr>
      <w:ind w:right="-241"/>
      <w:jc w:val="center"/>
    </w:pPr>
    <w:rPr>
      <w:sz w:val="28"/>
    </w:rPr>
  </w:style>
  <w:style w:type="character" w:styleId="801" w:customStyle="1">
    <w:name w:val="Caption Char"/>
    <w:uiPriority w:val="99"/>
  </w:style>
  <w:style w:type="table" w:styleId="802">
    <w:name w:val="Table Grid"/>
    <w:basedOn w:val="758"/>
    <w:uiPriority w:val="59"/>
    <w:tblPr/>
  </w:style>
  <w:style w:type="table" w:styleId="80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8">
    <w:name w:val="Hyperlink"/>
    <w:uiPriority w:val="99"/>
    <w:rPr>
      <w:color w:val="0000ff"/>
      <w:u w:val="single"/>
    </w:rPr>
  </w:style>
  <w:style w:type="paragraph" w:styleId="929">
    <w:name w:val="footnote text"/>
    <w:basedOn w:val="747"/>
    <w:link w:val="930"/>
    <w:uiPriority w:val="99"/>
    <w:semiHidden/>
    <w:unhideWhenUsed/>
    <w:pPr>
      <w:spacing w:after="40"/>
    </w:pPr>
    <w:rPr>
      <w:sz w:val="18"/>
    </w:r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endnote text"/>
    <w:basedOn w:val="747"/>
    <w:link w:val="933"/>
    <w:uiPriority w:val="99"/>
    <w:semiHidden/>
    <w:unhideWhenUsed/>
    <w:rPr>
      <w:sz w:val="20"/>
    </w:rPr>
  </w:style>
  <w:style w:type="character" w:styleId="933" w:customStyle="1">
    <w:name w:val="Текст концевой сноски Знак"/>
    <w:link w:val="932"/>
    <w:uiPriority w:val="99"/>
    <w:rPr>
      <w:sz w:val="20"/>
    </w:rPr>
  </w:style>
  <w:style w:type="character" w:styleId="934">
    <w:name w:val="endnote reference"/>
    <w:uiPriority w:val="99"/>
    <w:semiHidden/>
    <w:unhideWhenUsed/>
    <w:rPr>
      <w:vertAlign w:val="superscript"/>
    </w:rPr>
  </w:style>
  <w:style w:type="paragraph" w:styleId="935">
    <w:name w:val="toc 1"/>
    <w:basedOn w:val="747"/>
    <w:next w:val="747"/>
    <w:uiPriority w:val="39"/>
    <w:unhideWhenUsed/>
    <w:pPr>
      <w:spacing w:after="57"/>
    </w:pPr>
  </w:style>
  <w:style w:type="paragraph" w:styleId="936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37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38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39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40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41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42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43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  <w:rPr>
      <w:lang w:eastAsia="zh-CN"/>
    </w:rPr>
  </w:style>
  <w:style w:type="paragraph" w:styleId="945">
    <w:name w:val="table of figures"/>
    <w:basedOn w:val="747"/>
    <w:next w:val="747"/>
    <w:uiPriority w:val="99"/>
    <w:unhideWhenUsed/>
  </w:style>
  <w:style w:type="paragraph" w:styleId="946">
    <w:name w:val="Body Text Indent 3"/>
    <w:basedOn w:val="747"/>
    <w:link w:val="947"/>
    <w:pPr>
      <w:ind w:left="283"/>
      <w:spacing w:after="120"/>
    </w:pPr>
    <w:rPr>
      <w:sz w:val="16"/>
      <w:szCs w:val="16"/>
      <w:lang w:val="en-US" w:eastAsia="en-US"/>
    </w:rPr>
  </w:style>
  <w:style w:type="character" w:styleId="947" w:customStyle="1">
    <w:name w:val="Основной текст с отступом 3 Знак"/>
    <w:link w:val="946"/>
    <w:rPr>
      <w:sz w:val="16"/>
      <w:szCs w:val="16"/>
    </w:rPr>
  </w:style>
  <w:style w:type="paragraph" w:styleId="948" w:customStyle="1">
    <w:name w:val="Char Char Знак Знак Char Char Знак Знак Знак Знак Знак Знак"/>
    <w:basedOn w:val="747"/>
    <w:rPr>
      <w:rFonts w:ascii="Verdana" w:hAnsi="Verdana" w:cs="Verdana"/>
      <w:sz w:val="20"/>
      <w:szCs w:val="20"/>
      <w:lang w:val="en-US" w:eastAsia="en-US"/>
    </w:rPr>
  </w:style>
  <w:style w:type="paragraph" w:styleId="949">
    <w:name w:val="Body Text 3"/>
    <w:basedOn w:val="747"/>
    <w:link w:val="950"/>
    <w:pPr>
      <w:spacing w:after="120"/>
      <w:widowControl w:val="off"/>
    </w:pPr>
    <w:rPr>
      <w:sz w:val="16"/>
      <w:szCs w:val="16"/>
      <w:lang w:val="en-US" w:eastAsia="en-US"/>
    </w:rPr>
  </w:style>
  <w:style w:type="character" w:styleId="950" w:customStyle="1">
    <w:name w:val="Основной текст 3 Знак"/>
    <w:link w:val="949"/>
    <w:rPr>
      <w:sz w:val="16"/>
      <w:szCs w:val="16"/>
    </w:rPr>
  </w:style>
  <w:style w:type="paragraph" w:styleId="951" w:customStyle="1">
    <w:name w:val="Char Char Знак Знак Char Char Знак Знак Знак Знак Знак Знак"/>
    <w:basedOn w:val="747"/>
    <w:rPr>
      <w:rFonts w:ascii="Verdana" w:hAnsi="Verdana" w:cs="Verdana"/>
      <w:sz w:val="20"/>
      <w:szCs w:val="20"/>
      <w:lang w:val="en-US" w:eastAsia="en-US"/>
    </w:rPr>
  </w:style>
  <w:style w:type="paragraph" w:styleId="952">
    <w:name w:val="Body Text 2"/>
    <w:basedOn w:val="747"/>
    <w:link w:val="953"/>
    <w:pPr>
      <w:spacing w:after="120" w:line="480" w:lineRule="auto"/>
    </w:pPr>
  </w:style>
  <w:style w:type="character" w:styleId="953" w:customStyle="1">
    <w:name w:val="Основной текст 2 Знак"/>
    <w:link w:val="952"/>
    <w:rPr>
      <w:sz w:val="24"/>
      <w:szCs w:val="24"/>
    </w:rPr>
  </w:style>
  <w:style w:type="paragraph" w:styleId="954">
    <w:name w:val="Body Text"/>
    <w:basedOn w:val="747"/>
    <w:link w:val="955"/>
    <w:pPr>
      <w:spacing w:after="120"/>
    </w:pPr>
  </w:style>
  <w:style w:type="character" w:styleId="955" w:customStyle="1">
    <w:name w:val="Основной текст Знак"/>
    <w:link w:val="954"/>
    <w:rPr>
      <w:sz w:val="24"/>
      <w:szCs w:val="24"/>
    </w:rPr>
  </w:style>
  <w:style w:type="paragraph" w:styleId="956">
    <w:name w:val="Plain Text"/>
    <w:basedOn w:val="747"/>
    <w:link w:val="957"/>
    <w:rPr>
      <w:rFonts w:ascii="Courier New" w:hAnsi="Courier New"/>
      <w:sz w:val="20"/>
      <w:szCs w:val="20"/>
      <w:lang w:val="en-US" w:eastAsia="en-US"/>
    </w:rPr>
  </w:style>
  <w:style w:type="character" w:styleId="957" w:customStyle="1">
    <w:name w:val="Текст Знак"/>
    <w:link w:val="956"/>
    <w:rPr>
      <w:rFonts w:ascii="Courier New" w:hAnsi="Courier New"/>
      <w:lang w:val="en-US" w:eastAsia="en-US"/>
    </w:rPr>
  </w:style>
  <w:style w:type="character" w:styleId="958">
    <w:name w:val="page number"/>
  </w:style>
  <w:style w:type="paragraph" w:styleId="959">
    <w:name w:val="Balloon Text"/>
    <w:basedOn w:val="747"/>
    <w:link w:val="960"/>
    <w:rPr>
      <w:rFonts w:ascii="Tahoma" w:hAnsi="Tahoma" w:cs="Tahoma"/>
      <w:sz w:val="16"/>
      <w:szCs w:val="16"/>
    </w:rPr>
  </w:style>
  <w:style w:type="character" w:styleId="960" w:customStyle="1">
    <w:name w:val="Текст выноски Знак"/>
    <w:link w:val="959"/>
    <w:rPr>
      <w:rFonts w:ascii="Tahoma" w:hAnsi="Tahoma" w:cs="Tahoma"/>
      <w:sz w:val="16"/>
      <w:szCs w:val="16"/>
    </w:rPr>
  </w:style>
  <w:style w:type="paragraph" w:styleId="961" w:customStyle="1">
    <w:name w:val="Default"/>
    <w:rPr>
      <w:color w:val="000000"/>
      <w:sz w:val="24"/>
      <w:szCs w:val="24"/>
    </w:rPr>
  </w:style>
  <w:style w:type="paragraph" w:styleId="962">
    <w:name w:val="Body Text Indent"/>
    <w:basedOn w:val="747"/>
    <w:link w:val="963"/>
    <w:pPr>
      <w:ind w:left="283"/>
      <w:spacing w:after="120"/>
    </w:pPr>
  </w:style>
  <w:style w:type="character" w:styleId="963" w:customStyle="1">
    <w:name w:val="Основной текст с отступом Знак"/>
    <w:link w:val="962"/>
    <w:rPr>
      <w:sz w:val="24"/>
      <w:szCs w:val="24"/>
    </w:rPr>
  </w:style>
  <w:style w:type="character" w:styleId="964">
    <w:name w:val="FollowedHyperlink"/>
    <w:uiPriority w:val="99"/>
    <w:semiHidden/>
    <w:unhideWhenUsed/>
    <w:rPr>
      <w:color w:val="800080"/>
      <w:u w:val="single"/>
    </w:rPr>
  </w:style>
  <w:style w:type="character" w:styleId="965" w:customStyle="1">
    <w:name w:val="Font Style38"/>
    <w:uiPriority w:val="99"/>
    <w:rPr>
      <w:rFonts w:ascii="Times New Roman" w:hAnsi="Times New Roman" w:cs="Times New Roman"/>
      <w:sz w:val="26"/>
      <w:szCs w:val="26"/>
    </w:rPr>
  </w:style>
  <w:style w:type="paragraph" w:styleId="966" w:customStyle="1">
    <w:name w:val="Style10"/>
    <w:basedOn w:val="747"/>
    <w:uiPriority w:val="99"/>
    <w:pPr>
      <w:jc w:val="right"/>
      <w:spacing w:line="317" w:lineRule="exact"/>
      <w:widowControl w:val="off"/>
    </w:pPr>
  </w:style>
  <w:style w:type="paragraph" w:styleId="967" w:customStyle="1">
    <w:name w:val="МойЗаголовок2"/>
    <w:basedOn w:val="749"/>
    <w:next w:val="747"/>
    <w:uiPriority w:val="99"/>
    <w:qFormat/>
    <w:pPr>
      <w:numPr>
        <w:numId w:val="29"/>
      </w:numPr>
      <w:keepLines/>
      <w:tabs>
        <w:tab w:val="left" w:pos="567" w:leader="none"/>
      </w:tabs>
    </w:pPr>
    <w:rPr>
      <w:rFonts w:eastAsia="Times New Roman"/>
      <w:iCs/>
      <w:sz w:val="24"/>
      <w:lang w:eastAsia="en-US"/>
    </w:rPr>
  </w:style>
  <w:style w:type="paragraph" w:styleId="968" w:customStyle="1">
    <w:name w:val="ConsPlusNormal"/>
    <w:link w:val="969"/>
    <w:pPr>
      <w:ind w:firstLine="720"/>
      <w:widowControl w:val="off"/>
    </w:pPr>
    <w:rPr>
      <w:rFonts w:ascii="Arial" w:hAnsi="Arial" w:cs="Arial"/>
    </w:rPr>
  </w:style>
  <w:style w:type="character" w:styleId="969" w:customStyle="1">
    <w:name w:val="ConsPlusNormal Знак"/>
    <w:link w:val="968"/>
    <w:rPr>
      <w:rFonts w:ascii="Arial" w:hAnsi="Arial" w:cs="Arial"/>
    </w:rPr>
  </w:style>
  <w:style w:type="paragraph" w:styleId="970" w:customStyle="1">
    <w:name w:val="ConsPlusNonformat"/>
    <w:rPr>
      <w:rFonts w:ascii="Courier New" w:hAnsi="Courier New" w:cs="Courier New"/>
    </w:rPr>
  </w:style>
  <w:style w:type="paragraph" w:styleId="971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72" w:customStyle="1">
    <w:name w:val="headertext"/>
    <w:basedOn w:val="747"/>
    <w:pPr>
      <w:spacing w:before="100" w:beforeAutospacing="1" w:after="100" w:afterAutospacing="1"/>
    </w:pPr>
  </w:style>
  <w:style w:type="paragraph" w:styleId="973" w:customStyle="1">
    <w:name w:val="unformattext"/>
    <w:basedOn w:val="747"/>
    <w:pPr>
      <w:spacing w:before="100" w:beforeAutospacing="1" w:after="100" w:afterAutospacing="1"/>
    </w:pPr>
  </w:style>
  <w:style w:type="paragraph" w:styleId="974" w:customStyle="1">
    <w:name w:val="formattext"/>
    <w:basedOn w:val="747"/>
    <w:pPr>
      <w:spacing w:before="100" w:beforeAutospacing="1" w:after="100" w:afterAutospacing="1"/>
    </w:pPr>
  </w:style>
  <w:style w:type="character" w:styleId="975">
    <w:name w:val="line number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60D6-DBD4-4BB0-894F-38697628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50</cp:revision>
  <dcterms:created xsi:type="dcterms:W3CDTF">2023-11-07T13:18:00Z</dcterms:created>
  <dcterms:modified xsi:type="dcterms:W3CDTF">2023-11-14T12:05:04Z</dcterms:modified>
  <cp:version>1048576</cp:version>
</cp:coreProperties>
</file>