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5.xml" ContentType="application/vnd.openxmlformats-officedocument.wordprocessingml.head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7"/>
        <w:jc w:val="center"/>
        <w:tabs>
          <w:tab w:val="left" w:pos="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5" o:title=""/>
          </v:shape>
          <o:OLEObject DrawAspect="Content" r:id="rId16" ObjectID="_1525040" ProgID="Word.Picture.8" ShapeID="_x0000_i0" Type="Embed"/>
        </w:object>
      </w:r>
      <w:r/>
    </w:p>
    <w:p>
      <w:pPr>
        <w:ind w:right="-241"/>
        <w:jc w:val="center"/>
        <w:spacing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КРАСНОСЕЛЬКУПСКОГО РАЙОНА</w:t>
      </w:r>
      <w:r/>
    </w:p>
    <w:p>
      <w:pPr>
        <w:ind w:right="-241"/>
        <w:jc w:val="center"/>
        <w:spacing w:line="240" w:lineRule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ПОСТАНОВЛЕНИЕ</w:t>
      </w:r>
      <w:r>
        <w:rPr>
          <w:rFonts w:ascii="Liberation Serif" w:hAnsi="Liberation Serif"/>
          <w:b/>
          <w:bCs/>
          <w:sz w:val="28"/>
          <w:szCs w:val="28"/>
        </w:rPr>
        <w:br/>
      </w:r>
      <w:r/>
    </w:p>
    <w:p>
      <w:pPr>
        <w:ind w:right="-2"/>
        <w:jc w:val="both"/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</w:t>
      </w:r>
      <w:r>
        <w:rPr>
          <w:rFonts w:ascii="Liberation Serif" w:hAnsi="Liberation Serif"/>
          <w:sz w:val="28"/>
          <w:szCs w:val="28"/>
        </w:rPr>
        <w:t xml:space="preserve">12» </w:t>
      </w:r>
      <w:r>
        <w:rPr>
          <w:rFonts w:ascii="Liberation Serif" w:hAnsi="Liberation Serif"/>
          <w:sz w:val="28"/>
          <w:szCs w:val="28"/>
        </w:rPr>
        <w:t xml:space="preserve">октября 202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г.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 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 xml:space="preserve">363-П</w:t>
      </w:r>
      <w:r/>
    </w:p>
    <w:p>
      <w:pPr>
        <w:ind w:right="-241"/>
        <w:jc w:val="center"/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Красноселькуп</w:t>
      </w:r>
      <w:r/>
    </w:p>
    <w:p>
      <w:pPr>
        <w:contextualSpacing/>
        <w:ind w:right="-238"/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contextualSpacing/>
        <w:ind w:right="-238"/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spacing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</w:t>
      </w:r>
      <w:r>
        <w:rPr>
          <w:rFonts w:ascii="Liberation Serif" w:hAnsi="Liberation Serif"/>
          <w:b/>
          <w:bCs/>
          <w:sz w:val="28"/>
          <w:szCs w:val="28"/>
        </w:rPr>
        <w:t xml:space="preserve">внесении изменений в </w:t>
      </w:r>
      <w:r>
        <w:rPr>
          <w:rFonts w:ascii="Liberation Serif" w:hAnsi="Liberation Serif"/>
          <w:b/>
          <w:sz w:val="28"/>
          <w:szCs w:val="28"/>
        </w:rPr>
        <w:t xml:space="preserve">муниципальн</w:t>
      </w:r>
      <w:r>
        <w:rPr>
          <w:rFonts w:ascii="Liberation Serif" w:hAnsi="Liberation Serif"/>
          <w:b/>
          <w:sz w:val="28"/>
          <w:szCs w:val="28"/>
        </w:rPr>
        <w:t xml:space="preserve">ую</w:t>
      </w:r>
      <w:r>
        <w:rPr>
          <w:rFonts w:ascii="Liberation Serif" w:hAnsi="Liberation Serif"/>
          <w:b/>
          <w:sz w:val="28"/>
          <w:szCs w:val="28"/>
        </w:rPr>
        <w:t xml:space="preserve"> программ</w:t>
      </w:r>
      <w:r>
        <w:rPr>
          <w:rFonts w:ascii="Liberation Serif" w:hAnsi="Liberation Serif"/>
          <w:b/>
          <w:sz w:val="28"/>
          <w:szCs w:val="28"/>
        </w:rPr>
        <w:t xml:space="preserve">у</w:t>
      </w:r>
      <w:r>
        <w:rPr>
          <w:rFonts w:ascii="Liberation Serif" w:hAnsi="Liberation Serif"/>
          <w:b/>
          <w:sz w:val="28"/>
          <w:szCs w:val="28"/>
        </w:rPr>
        <w:t xml:space="preserve"> муниципального округа Красноселькупский район Ямало-Ненецкого автономного округа</w:t>
      </w:r>
      <w:r/>
    </w:p>
    <w:p>
      <w:pPr>
        <w:jc w:val="center"/>
        <w:spacing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«Совершенствование муниципального управления»</w:t>
      </w:r>
      <w:r/>
    </w:p>
    <w:p>
      <w:pPr>
        <w:pStyle w:val="897"/>
        <w:contextualSpacing/>
        <w:jc w:val="both"/>
        <w:spacing w:line="240" w:lineRule="auto"/>
        <w:rPr>
          <w:rFonts w:ascii="Liberation Serif" w:hAnsi="Liberation Serif"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</w:r>
      <w:r/>
    </w:p>
    <w:p>
      <w:pPr>
        <w:pStyle w:val="897"/>
        <w:contextualSpacing/>
        <w:jc w:val="both"/>
        <w:spacing w:line="240" w:lineRule="auto"/>
        <w:rPr>
          <w:rFonts w:ascii="Liberation Serif" w:hAnsi="Liberation Serif"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</w:r>
      <w:r/>
    </w:p>
    <w:p>
      <w:pPr>
        <w:pStyle w:val="899"/>
        <w:ind w:firstLine="708"/>
        <w:spacing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Во исполнение решения Думы Красноселькупского района от 04.07.2023 № 1</w:t>
      </w:r>
      <w:r>
        <w:rPr>
          <w:rFonts w:ascii="Liberation Serif" w:hAnsi="Liberation Serif" w:eastAsia="Liberation Serif" w:cs="Liberation Serif"/>
          <w:sz w:val="28"/>
          <w:szCs w:val="28"/>
          <w:lang w:val="en-US"/>
        </w:rPr>
        <w:t xml:space="preserve">99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«О внесении изменений в решение Думы Красноселькупского района «О бюджете Красноселькупского района на 2023 год и плановый период 2024 и 2025 годов»,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 соответствии с </w:t>
      </w:r>
      <w:hyperlink w:tooltip="#Par36" w:anchor="Par36" w:history="1">
        <w:r>
          <w:rPr>
            <w:rFonts w:ascii="Liberation Serif" w:hAnsi="Liberation Serif" w:eastAsia="Liberation Serif" w:cs="Liberation Serif"/>
            <w:sz w:val="28"/>
            <w:szCs w:val="28"/>
          </w:rPr>
          <w:t xml:space="preserve">порядком</w:t>
        </w:r>
      </w:hyperlink>
      <w:r>
        <w:rPr>
          <w:rFonts w:ascii="Liberation Serif" w:hAnsi="Liberation Serif" w:eastAsia="Liberation Serif" w:cs="Liberation Serif"/>
          <w:sz w:val="28"/>
          <w:szCs w:val="28"/>
        </w:rPr>
        <w:t xml:space="preserve"> разработки и реализации </w:t>
      </w: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муниципальных программ муниципального округа Красноселькупский район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Ямало-Ненецкого автономного округа, утвержденным постановлением Администрации Красноселькупского района от 07.12.2021 № 51-П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постановляет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tabs>
          <w:tab w:val="left" w:pos="709" w:leader="none"/>
          <w:tab w:val="left" w:pos="9638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1.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Утвердить прилагаемые изменения, которые вносятся в муниципальную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программу муниципального округа Красноселькупский район Ямало-Ненецкого автономного округа «Совершенствование муниципального управления», утвержденную постановлением Администрации Красноселькупского района от 20.12.2021 № 86-П.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eastAsia="Liberation Serif" w:cs="Liberation Serif"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2. Опубликовать настоящее постановление в газете «Северный край» и разместить на официальном сайте </w:t>
      </w: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муниципального округа </w:t>
      </w: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Красноселькупский район</w:t>
      </w: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99"/>
        <w:ind w:firstLine="709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3. Настоящее постановление вступает в силу с момента его опубликования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</w:rPr>
      </w:r>
      <w:r/>
    </w:p>
    <w:p>
      <w:pPr>
        <w:jc w:val="both"/>
        <w:tabs>
          <w:tab w:val="left" w:pos="851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both"/>
        <w:tabs>
          <w:tab w:val="left" w:pos="851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both"/>
        <w:tabs>
          <w:tab w:val="left" w:pos="851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both"/>
        <w:tabs>
          <w:tab w:val="left" w:pos="851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Первый заместитель</w:t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jc w:val="both"/>
        <w:tabs>
          <w:tab w:val="left" w:pos="851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Главы Администрации</w:t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jc w:val="both"/>
        <w:tabs>
          <w:tab w:val="left" w:pos="851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района                                                                  М.М. Иманов</w:t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jc w:val="both"/>
        <w:tabs>
          <w:tab w:val="left" w:pos="851" w:leader="none"/>
        </w:tabs>
        <w:rPr>
          <w:rFonts w:ascii="Liberation Serif" w:hAnsi="Liberation Serif" w:eastAsia="Liberation Serif" w:cs="Liberation Serif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6" w:bottom="1134" w:left="1701" w:header="708" w:footer="708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  <w:br w:type="page" w:clear="all"/>
      </w:r>
      <w:r/>
    </w:p>
    <w:p>
      <w:pPr>
        <w:contextualSpacing/>
        <w:ind w:left="4956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Приложение</w:t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ind w:left="4956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ind w:left="4956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УТВЕРЖДЕНЫ </w:t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ind w:left="4956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постановлением Администрации</w:t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ind w:left="4956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Красноселькупского района </w:t>
      </w:r>
      <w:r>
        <w:rPr>
          <w:rFonts w:ascii="Liberation Serif" w:hAnsi="Liberation Serif" w:eastAsia="Liberation Serif" w:cs="Liberation Serif"/>
        </w:rPr>
      </w:r>
      <w:r/>
    </w:p>
    <w:p>
      <w:pPr>
        <w:ind w:left="4956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от «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12»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октября 2023 го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да №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363-П</w:t>
      </w:r>
      <w:r>
        <w:rPr>
          <w:sz w:val="28"/>
          <w:szCs w:val="28"/>
        </w:rPr>
      </w:r>
    </w:p>
    <w:p>
      <w:pPr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rPr>
          <w:rFonts w:ascii="Liberation Serif" w:hAnsi="Liberation Serif" w:eastAsia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ИЗМЕНЕНИЯ, </w:t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rPr>
          <w:rFonts w:ascii="Liberation Serif" w:hAnsi="Liberation Serif" w:eastAsia="Liberation Serif" w:cs="Liberation Serif"/>
          <w:b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которые вносятся в муниципальную программу муниципального округа Красноселькупский район Ямало-Ненецкого автономного округа «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Совершенствование муниципального управления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»</w:t>
      </w:r>
      <w:r>
        <w:rPr>
          <w:rFonts w:ascii="Liberation Serif" w:hAnsi="Liberation Serif" w:eastAsia="Liberation Serif" w:cs="Liberation Serif"/>
          <w:b w:val="0"/>
        </w:rPr>
        <w:t xml:space="preserve">,</w:t>
      </w:r>
      <w:r>
        <w:rPr>
          <w:rFonts w:ascii="Liberation Serif" w:hAnsi="Liberation Serif" w:eastAsia="Liberation Serif" w:cs="Liberation Serif"/>
          <w:b w:val="0"/>
          <w:sz w:val="28"/>
        </w:rPr>
        <w:t xml:space="preserve"> </w:t>
      </w:r>
      <w:r/>
    </w:p>
    <w:p>
      <w:pPr>
        <w:jc w:val="center"/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sz w:val="28"/>
        </w:rPr>
        <w:t xml:space="preserve">утвержденную постановлением Администрации Красноселькупского района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</w:r>
    </w:p>
    <w:p>
      <w:pPr>
        <w:jc w:val="center"/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sz w:val="28"/>
        </w:rPr>
        <w:t xml:space="preserve">от 20.12.2021 № 86-П</w:t>
      </w:r>
      <w:r/>
      <w:r/>
    </w:p>
    <w:p>
      <w:pPr>
        <w:jc w:val="center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07"/>
        <w:numPr>
          <w:ilvl w:val="0"/>
          <w:numId w:val="1"/>
        </w:numPr>
        <w:ind w:left="0" w:firstLine="709"/>
        <w:jc w:val="both"/>
        <w:spacing w:after="0" w:line="240" w:lineRule="auto"/>
        <w:rPr>
          <w:rFonts w:ascii="Liberation Serif" w:hAnsi="Liberation Serif" w:eastAsia="Liberation Serif" w:cs="Liberation Serif"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Раздел «Финансовое обеспечение муниципальной программы» паспорта муниципальной программы изложить в следующей редакции</w:t>
      </w: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07"/>
        <w:ind w:left="-142"/>
        <w:jc w:val="both"/>
        <w:spacing w:after="0" w:line="240" w:lineRule="auto"/>
        <w:rPr>
          <w:rFonts w:ascii="Liberation Serif" w:hAnsi="Liberation Serif" w:eastAsia="Liberation Serif" w:cs="Liberation Serif"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</w:rPr>
      </w:r>
      <w:r/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867"/>
        <w:gridCol w:w="3260"/>
        <w:gridCol w:w="1654"/>
      </w:tblGrid>
      <w:tr>
        <w:trPr>
          <w:jc w:val="center"/>
          <w:trHeight w:val="480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  <w:t xml:space="preserve">Финансовое обеспечение муниципальной программы (тыс. руб.)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6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  <w:t xml:space="preserve">Общий объем финансирования муниципальной программы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  <w:t xml:space="preserve">Всего, в том числе: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4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  <w:t xml:space="preserve">1 804 616,131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  <w:trHeight w:val="3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6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средства федерального бюджета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4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2 790,000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6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средства окружного бюджета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4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56 119</w:t>
            </w: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867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4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1 745 707,131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6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- в том числе по этапам реализации: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4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6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  <w:u w:val="single"/>
              </w:rPr>
              <w:t xml:space="preserve">I этап реализации 2022-2025 годы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Всего, в том числе: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4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1 804 616,131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6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средства федерального бюджета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4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2 790,000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6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средства окружного бюджета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4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56 119</w:t>
            </w: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867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4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1 745 707,131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6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                         - в том числе по годам: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4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2022 год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Всего, в том числе: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4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  <w:t xml:space="preserve">558 441,242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средства федерального бюджета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4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614,000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средства окружного бюджета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4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11 743,000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4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546 084,242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2023 год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Всего, в том числе: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4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  <w:t xml:space="preserve">575 482,280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средства федерального бюджета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4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695,000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средства окружного бюджета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4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14 426,000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4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560 361,280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2024 год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Всего, в том числе: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4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  <w:t xml:space="preserve">298 693,540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средства федерального бюджета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4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727,000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средства окружного бюджета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4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14 767,000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4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283 199</w:t>
            </w: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,540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2025 год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Всего, в том числе: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4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  <w:t xml:space="preserve">371 999,069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6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средства федерального бюджета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4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754,000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6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средства окружного бюджета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4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15 183,000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6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средства бюджета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4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356 062,069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6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Объём налоговых расходов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-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4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-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ind w:left="0" w:firstLine="0"/>
        <w:jc w:val="right"/>
        <w:spacing w:after="160" w:line="259" w:lineRule="auto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».</w:t>
      </w:r>
      <w:r>
        <w:rPr>
          <w:rFonts w:ascii="Liberation Serif" w:hAnsi="Liberation Serif" w:eastAsia="Liberation Serif" w:cs="Liberation Serif"/>
          <w:highlight w:val="none"/>
        </w:rPr>
      </w:r>
      <w:r/>
    </w:p>
    <w:p>
      <w:pPr>
        <w:ind w:left="0" w:firstLine="0"/>
        <w:jc w:val="left"/>
        <w:spacing w:after="160" w:line="259" w:lineRule="auto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  <w:r/>
    </w:p>
    <w:p>
      <w:pPr>
        <w:ind w:left="0" w:firstLine="0"/>
        <w:spacing w:after="160" w:line="259" w:lineRule="auto"/>
        <w:rPr>
          <w:rFonts w:ascii="Liberation Serif" w:hAnsi="Liberation Serif" w:eastAsia="Liberation Serif" w:cs="Liberation Serif"/>
          <w:sz w:val="28"/>
          <w:szCs w:val="28"/>
        </w:rPr>
        <w:sectPr>
          <w:headerReference w:type="default" r:id="rId11"/>
          <w:head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8" w:footer="708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  <w:r/>
    </w:p>
    <w:p>
      <w:pPr>
        <w:ind w:left="0" w:right="0" w:firstLine="709"/>
        <w:jc w:val="left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2. Структуру к муниципальной программе изложить в следующей редакции: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left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СТРУКТУРА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01"/>
        <w:jc w:val="center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 программы 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jc w:val="center"/>
        <w:rPr>
          <w:rFonts w:ascii="Liberation Serif" w:hAnsi="Liberation Serif" w:eastAsia="Liberation Serif" w:cs="Liberation Serif"/>
          <w:bCs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«Совершенствование муниципального управления»</w:t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jc w:val="center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</w:rPr>
      </w:r>
      <w:r/>
    </w:p>
    <w:tbl>
      <w:tblPr>
        <w:tblW w:w="1403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4823"/>
        <w:gridCol w:w="1843"/>
        <w:gridCol w:w="1701"/>
        <w:gridCol w:w="1559"/>
        <w:gridCol w:w="1559"/>
        <w:gridCol w:w="1843"/>
      </w:tblGrid>
      <w:tr>
        <w:trPr>
          <w:trHeight w:val="1016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№ п/п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Наименование структурного элемента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Всего за I этап/ единицы измерения показателя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2022 год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2023 год 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2024 год 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2025 год 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195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1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2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3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4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5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6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7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6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2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Муниципальная программа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 муниципального округа Красноселькупский район Ямало-Ненецкого автономного округа «Совершенствование муниципального управления» 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5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2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Цель муниципальной программы: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 «Повышение качества муниципального управления и обеспечение эффективности управленческого процесса»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8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2.1.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Показатель 1.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  Доля муниципальных служащих, получивших дополнительное профессиональное образование (в зависимости от ежегодной потребности)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%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2.2.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Весовое значение показателя 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0,5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0,5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0,5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0,5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5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2.3.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Показатель 2. 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Удовлетворенность населения деятельностью органов местного самоуправления муниципального округа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%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95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95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95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95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2.4.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Весовое значение показателя 2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0,5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0,5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0,5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0,5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108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3.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Общий объём бюджетных ассигнований на реализацию муниципальной программы муниципального округа Красноселькупский район Ямало-Ненецкого автономного округа, в том числе: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1 804</w:t>
            </w:r>
            <w:r>
              <w:rPr>
                <w:rFonts w:ascii="Liberation Serif" w:hAnsi="Liberation Serif" w:eastAsia="Liberation Serif" w:cs="Liberation Serif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b/>
                <w:bCs/>
                <w:szCs w:val="24"/>
                <w:lang w:val="en-US"/>
              </w:rPr>
              <w:t xml:space="preserve">6</w:t>
            </w:r>
            <w:r>
              <w:rPr>
                <w:rFonts w:ascii="Liberation Serif" w:hAnsi="Liberation Serif" w:eastAsia="Liberation Serif" w:cs="Liberation Serif"/>
                <w:b/>
                <w:bCs/>
                <w:szCs w:val="24"/>
                <w:lang w:val="ru-RU"/>
              </w:rPr>
              <w:t xml:space="preserve">16</w:t>
            </w: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,</w:t>
            </w: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131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558 441,242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57</w:t>
            </w: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5 </w:t>
            </w: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482,</w:t>
            </w:r>
            <w:r>
              <w:rPr>
                <w:rFonts w:ascii="Liberation Serif" w:hAnsi="Liberation Serif" w:eastAsia="Liberation Serif" w:cs="Liberation Serif"/>
                <w:b/>
                <w:bCs/>
                <w:szCs w:val="24"/>
                <w:lang w:val="ru-RU"/>
              </w:rPr>
              <w:t xml:space="preserve">28</w:t>
            </w:r>
            <w:r>
              <w:rPr>
                <w:rFonts w:ascii="Liberation Serif" w:hAnsi="Liberation Serif" w:eastAsia="Liberation Serif" w:cs="Liberation Serif"/>
                <w:b/>
                <w:bCs/>
                <w:szCs w:val="24"/>
                <w:lang w:val="en-US"/>
              </w:rPr>
              <w:t xml:space="preserve">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298 693,540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371 999,069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2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3.1.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за счёт федерального бюджета (при наличии)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2 790,000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614,000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695,000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727,000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754,000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3.2.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за счет окружного бюджета (при наличии)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56 119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11 743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14 426,000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14 767,000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15 183,000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3.3.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за счет местного бюджета  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1 745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Cs w:val="24"/>
                <w:lang w:val="ru-RU"/>
              </w:rPr>
              <w:t xml:space="preserve">707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,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131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546 084,242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560 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361,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280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283 199,540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356 062,069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1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4.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Направление 1 «Совершенствование и развитие муниципальной службы»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4.1.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Весовое значение направления 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4.2.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i/>
                <w:iCs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i/>
                <w:iCs/>
                <w:szCs w:val="24"/>
              </w:rPr>
              <w:t xml:space="preserve">Комплексы процессных мероприятий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80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4.3.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Показатель № 1 «Количество муниципальных служащих, прошедших повышение квалификации (программа не менее 16 часов)»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  <w:szCs w:val="24"/>
                <w:lang w:val="en-US"/>
              </w:rPr>
              <w:t xml:space="preserve">55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60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32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32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bookmarkStart w:id="0" w:name="_GoBack"/>
            <w:r>
              <w:rPr>
                <w:rFonts w:ascii="Liberation Serif" w:hAnsi="Liberation Serif" w:eastAsia="Liberation Serif" w:cs="Liberation Serif"/>
              </w:rPr>
            </w:r>
            <w:bookmarkEnd w:id="0"/>
            <w:r>
              <w:rPr>
                <w:rFonts w:ascii="Liberation Serif" w:hAnsi="Liberation Serif" w:eastAsia="Liberation Serif" w:cs="Liberation Serif"/>
                <w:szCs w:val="24"/>
              </w:rPr>
              <w:t xml:space="preserve">31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4.5.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Весовое значение показателя 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9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4.6.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Комплекс процессных мероприятий 1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Cs w:val="24"/>
                <w:highlight w:val="none"/>
              </w:rPr>
              <w:t xml:space="preserve">«</w:t>
            </w:r>
            <w:r>
              <w:rPr>
                <w:rFonts w:ascii="Liberation Serif" w:hAnsi="Liberation Serif" w:eastAsia="Liberation Serif" w:cs="Liberation Serif"/>
                <w:szCs w:val="24"/>
                <w:highlight w:val="none"/>
              </w:rPr>
              <w:t xml:space="preserve">Повышение эффективности деятельности органов местного самоуправления</w:t>
            </w:r>
            <w:r>
              <w:rPr>
                <w:rFonts w:ascii="Liberation Serif" w:hAnsi="Liberation Serif" w:eastAsia="Liberation Serif" w:cs="Liberation Serif"/>
                <w:szCs w:val="24"/>
                <w:highlight w:val="none"/>
              </w:rPr>
              <w:t xml:space="preserve">» всего тыс. руб., в том числе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6 592,000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1 576,000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1 672,000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1 672,000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1 672,000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4.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7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за счет местного бюджета  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6 592,000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1 576,000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1672,000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1672,000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1 672,000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26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5.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3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Направление 2 «Обеспечение и функционирование органов местного самоуправления»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5.1.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Весовое значение направления 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4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4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4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4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5.2.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i/>
                <w:iCs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i/>
                <w:iCs/>
                <w:szCs w:val="24"/>
              </w:rPr>
              <w:t xml:space="preserve">Комплексы процессных мероприятий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64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5.3.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Показатель №2 «Удельный вес рассмотренных обращений граждан от общего числа обращений граждан (устных и письменных)»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%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5.4.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Весовое значение показателя 2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68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5.5.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Показатель №3 «Доля проведённых совещаний при Главе Красноселькупского района от общего числа запланированных»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%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5.6.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Весовое значение показателя 3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112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5.7.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Показатель №4 «Расходы бюджета муниципального 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округа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округа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руб.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70 474,00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70 474,00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70 474,00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70 474,00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5.8.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Весовое значение показателя 4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98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5.9.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Комплекс процессных мероприятий 2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 «Руководство в сфере установленных функций органов местного самоуправления» всего тыс. руб., в том числе: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1 211 038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,</w:t>
            </w:r>
            <w:r>
              <w:rPr>
                <w:rFonts w:ascii="Liberation Serif" w:hAnsi="Liberation Serif" w:eastAsia="Liberation Serif" w:cs="Liberation Serif"/>
                <w:szCs w:val="24"/>
                <w:lang w:val="en-US"/>
              </w:rPr>
              <w:t xml:space="preserve">43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399 588,461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429 485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,</w:t>
            </w:r>
            <w:r>
              <w:rPr>
                <w:rFonts w:ascii="Liberation Serif" w:hAnsi="Liberation Serif" w:eastAsia="Liberation Serif" w:cs="Liberation Serif"/>
                <w:szCs w:val="24"/>
                <w:lang w:val="en-US"/>
              </w:rPr>
              <w:t xml:space="preserve">36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154 329,540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227 635,069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5.10.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за счёт федерального бюджета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2 790,000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614,000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695,000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727,000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754,000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5.11.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за счет окружного бюджета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54 978,000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11 694,000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13 432,000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14 718,000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15 134,000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5.12.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за счет местного бюджета  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1 153 </w:t>
            </w:r>
            <w:r>
              <w:rPr>
                <w:rFonts w:ascii="Liberation Serif" w:hAnsi="Liberation Serif" w:eastAsia="Liberation Serif" w:cs="Liberation Serif"/>
                <w:szCs w:val="24"/>
                <w:lang w:val="en-US"/>
              </w:rPr>
              <w:t xml:space="preserve">270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,</w:t>
            </w:r>
            <w:r>
              <w:rPr>
                <w:rFonts w:ascii="Liberation Serif" w:hAnsi="Liberation Serif" w:eastAsia="Liberation Serif" w:cs="Liberation Serif"/>
                <w:szCs w:val="24"/>
                <w:lang w:val="en-US"/>
              </w:rPr>
              <w:t xml:space="preserve">43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387 280,461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415 3</w:t>
            </w:r>
            <w:r>
              <w:rPr>
                <w:rFonts w:ascii="Liberation Serif" w:hAnsi="Liberation Serif" w:eastAsia="Liberation Serif" w:cs="Liberation Serif"/>
                <w:szCs w:val="24"/>
                <w:lang w:val="en-US"/>
              </w:rPr>
              <w:t xml:space="preserve">58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,</w:t>
            </w:r>
            <w:r>
              <w:rPr>
                <w:rFonts w:ascii="Liberation Serif" w:hAnsi="Liberation Serif" w:eastAsia="Liberation Serif" w:cs="Liberation Serif"/>
                <w:szCs w:val="24"/>
                <w:lang w:val="en-US"/>
              </w:rPr>
              <w:t xml:space="preserve">36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138 884,540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211 747,069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6.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Направление 3 «Материально-техническое обеспечение деятельности органов местного самоуправления»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6.1.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Весовое значение направления 3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0,3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0,3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0,3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0,3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6.2.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i/>
                <w:iCs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i/>
                <w:iCs/>
                <w:szCs w:val="24"/>
              </w:rPr>
              <w:t xml:space="preserve">Комплексы процессных мероприятий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90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6.3.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Показатель № 5 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«Коэффициент обеспеченности по организации хозяйственного обслуживания Администрации Красноселькупского район»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коэф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6.4.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Весовое значение показателя 5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0,</w:t>
            </w: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0,</w:t>
            </w: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0,</w:t>
            </w: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0,</w:t>
            </w: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Показатель № </w:t>
            </w: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6</w:t>
            </w: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«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Коэффициент обеспеченности по организации материально-технического оснащения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коэф</w:t>
            </w:r>
            <w:r>
              <w:rPr>
                <w:rFonts w:ascii="Liberation Serif" w:hAnsi="Liberation Serif" w:eastAsia="Liberation Serif" w:cs="Liberation Serif"/>
                <w:szCs w:val="24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Весовое значение показателя 5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Х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0,</w:t>
            </w: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0,</w:t>
            </w: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0,</w:t>
            </w: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0,</w:t>
            </w: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94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6.5.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  <w:t xml:space="preserve">Комплекс процессных мероприятий № 3 </w:t>
            </w: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«Мероприятия в сфере материально-технического обеспечения органов местного самоуправления» 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  <w:t xml:space="preserve">всего тыс. руб., в том числе: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586</w:t>
            </w: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 985</w:t>
            </w: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,701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157 276,781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14</w:t>
            </w: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4 324</w:t>
            </w: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,920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142 692,000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142 692,000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55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6.6.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за счет окружного бюджета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1 141,000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49,000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994,000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49,000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49,000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6.</w:t>
            </w: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7</w:t>
            </w: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за счет местного бюджета  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  <w:highlight w:val="none"/>
              </w:rPr>
              <w:t xml:space="preserve">585</w:t>
            </w:r>
            <w:r>
              <w:rPr>
                <w:rFonts w:ascii="Liberation Serif" w:hAnsi="Liberation Serif" w:eastAsia="Liberation Serif" w:cs="Liberation Serif"/>
                <w:color w:val="000000"/>
                <w:szCs w:val="24"/>
                <w:highlight w:val="none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color w:val="000000"/>
                <w:szCs w:val="24"/>
                <w:highlight w:val="none"/>
              </w:rPr>
              <w:t xml:space="preserve">844,701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157 227,781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  <w:highlight w:val="none"/>
              </w:rPr>
              <w:t xml:space="preserve">143 </w:t>
            </w:r>
            <w:r>
              <w:rPr>
                <w:rFonts w:ascii="Liberation Serif" w:hAnsi="Liberation Serif" w:eastAsia="Liberation Serif" w:cs="Liberation Serif"/>
                <w:color w:val="000000"/>
                <w:szCs w:val="24"/>
                <w:highlight w:val="none"/>
              </w:rPr>
              <w:t xml:space="preserve">330,920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142 643</w:t>
            </w: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eastAsia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142 643,000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ind w:left="13452" w:firstLine="708"/>
        <w:jc w:val="center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eastAsia="Liberation Serif" w:cs="Liberation Serif"/>
        </w:rPr>
        <w:t xml:space="preserve">.</w:t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3. Приложение № 2.1. к муниципальной программе, изложить в следующей редакции: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highlight w:val="none"/>
        </w:rPr>
      </w:r>
      <w:r>
        <w:rPr>
          <w:rFonts w:ascii="Liberation Serif" w:hAnsi="Liberation Serif" w:eastAsia="Liberation Serif" w:cs="Liberation Serif"/>
          <w:highlight w:val="none"/>
        </w:rPr>
      </w:r>
      <w:r/>
    </w:p>
    <w:p>
      <w:pPr>
        <w:ind w:left="9923"/>
        <w:keepLines/>
        <w:keepNext/>
        <w:rPr>
          <w:rFonts w:ascii="Liberation Serif" w:hAnsi="Liberation Serif" w:eastAsia="Liberation Serif" w:cs="Liberation Serif"/>
          <w:highlight w:val="none"/>
        </w:rPr>
        <w:outlineLvl w:val="0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«Приложение №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.1.</w:t>
      </w:r>
      <w:r>
        <w:rPr>
          <w:rFonts w:ascii="Liberation Serif" w:hAnsi="Liberation Serif" w:eastAsia="Liberation Serif" w:cs="Liberation Serif"/>
        </w:rPr>
      </w:r>
      <w:r/>
    </w:p>
    <w:p>
      <w:pPr>
        <w:ind w:left="9923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>
        <w:rPr>
          <w:rFonts w:ascii="Liberation Serif" w:hAnsi="Liberation Serif" w:eastAsia="Liberation Serif" w:cs="Liberation Serif"/>
        </w:rPr>
      </w:r>
      <w:r/>
    </w:p>
    <w:p>
      <w:pPr>
        <w:ind w:left="9923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eastAsia="Liberation Serif" w:cs="Liberation Serif"/>
        </w:rPr>
      </w:r>
      <w:r/>
    </w:p>
    <w:p>
      <w:pPr>
        <w:ind w:left="9923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«Совершенствование муниципального управления»</w:t>
      </w:r>
      <w:r>
        <w:rPr>
          <w:rFonts w:ascii="Liberation Serif" w:hAnsi="Liberation Serif" w:eastAsia="Liberation Serif" w:cs="Liberation Serif"/>
        </w:rPr>
      </w:r>
      <w:r/>
    </w:p>
    <w:p>
      <w:pPr>
        <w:ind w:left="9923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ДЕТАЛИЗИРОВАННЫЙ ПЕРЕЧЕНЬ</w:t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мероприятий муниципальной программы 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«Совершенствование муниципального управления»</w:t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rPr>
          <w:rFonts w:ascii="Liberation Serif" w:hAnsi="Liberation Serif" w:eastAsia="Liberation Serif" w:cs="Liberation Serif"/>
          <w:b w:val="0"/>
          <w:bCs w:val="0"/>
        </w:r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на 2023 год</w:t>
      </w:r>
      <w:r>
        <w:rPr>
          <w:b w:val="0"/>
          <w:bCs w:val="0"/>
        </w:rPr>
      </w:r>
      <w:r/>
    </w:p>
    <w:tbl>
      <w:tblPr>
        <w:tblW w:w="1375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96"/>
        <w:gridCol w:w="5953"/>
        <w:gridCol w:w="2409"/>
        <w:gridCol w:w="1984"/>
        <w:gridCol w:w="2409"/>
      </w:tblGrid>
      <w:tr>
        <w:trPr>
          <w:trHeight w:val="1350"/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 w:val="20"/>
              </w:rPr>
              <w:t xml:space="preserve">N п/п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 w:val="20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 w:val="20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 w:val="20"/>
              </w:rPr>
              <w:t xml:space="preserve">Код бюджетной классификации 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 w:val="20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 w:val="20"/>
              </w:rPr>
              <w:t xml:space="preserve">Объем финансирования (тыс. руб.)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300"/>
          <w:tblHeader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 w:val="20"/>
              </w:rPr>
              <w:t xml:space="preserve">1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 w:val="20"/>
              </w:rPr>
              <w:t xml:space="preserve">2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 w:val="20"/>
              </w:rPr>
              <w:t xml:space="preserve">3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 w:val="20"/>
              </w:rPr>
              <w:t xml:space="preserve">4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 w:val="20"/>
              </w:rPr>
              <w:t xml:space="preserve">5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85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  <w:t xml:space="preserve">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  <w:t xml:space="preserve">Муниципальная программа муниципального округа Красноселькупский район Ямало-Ненецкого автономного округа «Совершенствование муниципального управления» - всего, в том числе: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  <w:t xml:space="preserve">575 482,280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1.1.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695,000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1.2.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14 426</w:t>
            </w: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1.3.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560 361,280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56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1.4.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Ответственный исполнитель: Администрация Красноселькупского района (Отдел экономики и ценообразования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52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1.5.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Администрация Красноселькупского района (Управление муниципальной службы и кадрового обеспечения)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562,000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6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1.6.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45 007,000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55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1.7.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Управление 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жизнеобеспечения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 села Красноселькуп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44 989,000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64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1.8.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240,000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0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1.9.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200,000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8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1.10.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60,000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29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1.11.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Управление финансов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240,000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28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1.12.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МКУ "СТО"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144 275,920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26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1.13.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Администрация Красноселькупского района (Бухгалтерия)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320 874,360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1.14.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Администрация села 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Ратта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18 985,000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1.15.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Администрация Красноселькупского района (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Отдел жилищной политики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49,000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7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  <w:t xml:space="preserve">2.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  <w:t xml:space="preserve">Направление 1 «Совершенствование и развитие муниципальной службы» всего, в том числе: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1 672,000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ff0000"/>
              </w:rPr>
            </w:pPr>
            <w:r>
              <w:rPr>
                <w:rFonts w:ascii="Liberation Serif" w:hAnsi="Liberation Serif" w:eastAsia="Liberation Serif" w:cs="Liberation Serif"/>
                <w:color w:val="ff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ff0000"/>
              </w:rPr>
            </w:pPr>
            <w:r>
              <w:rPr>
                <w:rFonts w:ascii="Liberation Serif" w:hAnsi="Liberation Serif" w:eastAsia="Liberation Serif" w:cs="Liberation Serif"/>
                <w:color w:val="ff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1 672,000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8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2.2.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Администрация Красноселькупского района (Управление муниципальной службы и кадрового обеспечения)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ff0000"/>
              </w:rPr>
            </w:pPr>
            <w:r>
              <w:rPr>
                <w:rFonts w:ascii="Liberation Serif" w:hAnsi="Liberation Serif" w:eastAsia="Liberation Serif" w:cs="Liberation Serif"/>
                <w:color w:val="ff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ff0000"/>
              </w:rPr>
            </w:pPr>
            <w:r>
              <w:rPr>
                <w:rFonts w:ascii="Liberation Serif" w:hAnsi="Liberation Serif" w:eastAsia="Liberation Serif" w:cs="Liberation Serif"/>
                <w:color w:val="ff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562,000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5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2.3.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ff0000"/>
              </w:rPr>
            </w:pPr>
            <w:r>
              <w:rPr>
                <w:rFonts w:ascii="Liberation Serif" w:hAnsi="Liberation Serif" w:eastAsia="Liberation Serif" w:cs="Liberation Serif"/>
                <w:color w:val="ff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ff0000"/>
              </w:rPr>
            </w:pPr>
            <w:r>
              <w:rPr>
                <w:rFonts w:ascii="Liberation Serif" w:hAnsi="Liberation Serif" w:eastAsia="Liberation Serif" w:cs="Liberation Serif"/>
                <w:color w:val="ff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110,000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71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2.4.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Управление 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жизнеобеспечения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 села Красноселькуп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ff0000"/>
              </w:rPr>
            </w:pPr>
            <w:r>
              <w:rPr>
                <w:rFonts w:ascii="Liberation Serif" w:hAnsi="Liberation Serif" w:eastAsia="Liberation Serif" w:cs="Liberation Serif"/>
                <w:color w:val="ff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ff0000"/>
              </w:rPr>
            </w:pPr>
            <w:r>
              <w:rPr>
                <w:rFonts w:ascii="Liberation Serif" w:hAnsi="Liberation Serif" w:eastAsia="Liberation Serif" w:cs="Liberation Serif"/>
                <w:color w:val="ff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200,000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7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2.5.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ff0000"/>
              </w:rPr>
            </w:pPr>
            <w:r>
              <w:rPr>
                <w:rFonts w:ascii="Liberation Serif" w:hAnsi="Liberation Serif" w:eastAsia="Liberation Serif" w:cs="Liberation Serif"/>
                <w:color w:val="ff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ff0000"/>
              </w:rPr>
            </w:pPr>
            <w:r>
              <w:rPr>
                <w:rFonts w:ascii="Liberation Serif" w:hAnsi="Liberation Serif" w:eastAsia="Liberation Serif" w:cs="Liberation Serif"/>
                <w:color w:val="ff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240,000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7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2.6.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 w:themeColor="text1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0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 w:themeColor="text1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Cs w:val="24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200,000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8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2.7.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 w:themeColor="text1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0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 w:themeColor="text1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Cs w:val="24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60,000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4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2.8.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Управление финансов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 w:themeColor="text1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0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 w:themeColor="text1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Cs w:val="24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240,000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55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2.9.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Администрация села 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Ратта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 w:themeColor="text1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0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 w:themeColor="text1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Cs w:val="24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60,000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0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  <w:t xml:space="preserve">2.10.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  <w:t xml:space="preserve">Комплекс процессных мероприятий 1 «Повышение эффективности деятельности органов местного самоуправления» - всего, в том числе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Cs w:val="24"/>
              </w:rPr>
              <w:t xml:space="preserve">1 672,000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2.10.1.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1 672,000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2.10.2.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Соисполнитель: Администрация Красноселькупского района (Управление муниципальной службы и кадрового обеспечения)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562,000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2.10.3.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110,000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2.10.4.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Управление 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жизнеобеспечения 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 села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 Красноселькуп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200,000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55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2.10.5.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240,000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2.10.6.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200,000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7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2.10.7.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60,000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5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2.10.8.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Управление финансов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Cs w:val="24"/>
              </w:rPr>
              <w:t xml:space="preserve">240,000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61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2.10.9.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Администрация села 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Ратта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60,000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2.10.11.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  <w:t xml:space="preserve">Мероприятие 1.1</w:t>
            </w: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 «Организация повышения квалификации муниципальных служащих» 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ЦСР- 1730191170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1 672,000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69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2.10.12.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Соисполнитель: Администрация Красноселькупского района (Управление муниципальной службы и кадрового обеспечения)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562,000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5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2.10.13.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 901 ЦСР-1730191170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562,000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591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2.10.14.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110,000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27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2.10.15.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 902 ЦСР-1730191170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110,000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67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2.10.16.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Управление 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жизнеобеспечения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 села 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Красноселькуп  Администрации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 Красноселькупского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200,000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2.10.17.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 911 ЦСР-1730191170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200,000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4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2.10.18.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240,000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26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2.10.19.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 948 ЦСР-1730191170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240,000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6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2.10.20.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200,000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24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2.10.21.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 966 ЦСР-1730191170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200,000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60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2.10.22.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60,000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27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2.10.23.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 974 ЦСР-1730191170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60,000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7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2.10.24.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Управление финансов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240,000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26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2.10.25.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 992 ЦСР-1730191170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240,000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53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2.10.26.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Администрация села 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Ратта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60,000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24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2.10.27.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 903 ЦСР-1730191170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60,000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  <w:t xml:space="preserve">3.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  <w:t xml:space="preserve">Направление 2 «Обеспечение и функционирование органов местного самоуправления» всего, в том числе: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  <w:t xml:space="preserve">429 485,360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3.1.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695,000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3.2.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13 432,000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3.3.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415 358,360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3.4.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Соисполнитель: Администрация Красноселькупского района (Бухгалтерия)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320 874,360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67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3.5.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Управление 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жизнеобеспечения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 села 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Красноселькуп  Администрации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 Красноселькупского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44 789,000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4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3.6.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44 897,000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5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3.7.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Администрация села 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Ратта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18 925,000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61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  <w:t xml:space="preserve">3.8.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  <w:t xml:space="preserve">Комплекс процессных мероприятий 2 «Руководство в сфере установленных функций органов местного самоуправления» всего тыс. руб., в том числе: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  <w:t xml:space="preserve">429 485,360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3.8.1.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695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3.8.2.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13 432,000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3.8.3.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415 358,360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2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3.8.4.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Соисполнитель: Администрация Красноселькупского района (Бухгалтерия)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320 874,360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3.8.8.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Управление 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жизнеобеспечения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 села 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Красноселькуп  Администрации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 Красноселькупского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44 789,000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55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3.8.9.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44 897,000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54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3.8.10.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Соисполнитель: Администрация села 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Ратта</w:t>
            </w:r>
            <w:r>
              <w:rPr>
                <w:rFonts w:ascii="Liberation Serif" w:hAnsi="Liberation Serif" w:eastAsia="Liberation Serif" w:cs="Liberation Serif"/>
                <w:i/>
                <w:iCs/>
                <w:color w:val="000000"/>
                <w:szCs w:val="24"/>
              </w:rPr>
              <w:t xml:space="preserve">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Cs w:val="24"/>
              </w:rPr>
              <w:t xml:space="preserve">18 925,000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3.8.11.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Мероприятие 2.1. «Фонд оплаты труда и страховые взносы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83 091,118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23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3.8.12.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Соисполнитель: Администрация Красноселькупского района (Бухгалтерия)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12 008,000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3.8.13.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главы-901 ЦСР-1730211010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12 008,000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6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3.8.14.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i/>
                <w:color w:val="000000"/>
                <w:sz w:val="24"/>
              </w:rPr>
              <w:t xml:space="preserve">Соисполнитель: Управление жизнеобеспечения села Красноселькуп 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27 583,118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5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3.8.15.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главы-911 ЦСР-1730211040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27 583,118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4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3.8.16.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i/>
                <w:color w:val="000000"/>
                <w:sz w:val="24"/>
              </w:rPr>
              <w:t xml:space="preserve">Соисполнитель: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30 675,000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29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3.8.17.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главы-902 ЦСР-1730211040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30 675,000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55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3.8.18.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i/>
                <w:color w:val="000000"/>
                <w:sz w:val="24"/>
              </w:rPr>
              <w:t xml:space="preserve">Соисполнитель: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12 825,000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12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3.8.19.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главы-903 ЦСР-1730211040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12 825,000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3.8.20.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Мероприятие 2.2.  «Фонд оплаты труда и страховые взносы» (иные выплаты)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104 322,000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4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3.8.21.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Соисполнитель: Администрация Красноселькупского района (Бухгалтерия)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77 349,000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12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3.8.22.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Окружной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главы-901 ЦСР-1730272060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3 468,000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7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3.8.23.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главы-901 ЦСР-1730211040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73 881,000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16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3.8.25.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i/>
                <w:color w:val="000000"/>
                <w:sz w:val="24"/>
              </w:rPr>
              <w:t xml:space="preserve">Соисполнитель: Управление жизнеобеспечения села Красноселькуп  Администрации Красноселькупского района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11 052,000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3.8.26.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главы-911 ЦСР-1730211040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11 052,000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26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3.8.27.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i/>
                <w:color w:val="000000"/>
                <w:sz w:val="24"/>
              </w:rPr>
              <w:t xml:space="preserve">Соисполнитель: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10 936,000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5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3.8.28.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главы-902 ЦСР-1730211040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10 936,000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2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3.8.29.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i/>
                <w:color w:val="000000"/>
                <w:sz w:val="24"/>
              </w:rPr>
              <w:t xml:space="preserve">Соисполнитель: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4 985,000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7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3.8.30.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главы-903 ЦСР-1730211040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4 985,000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19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3.8.31.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Мероприятие 2.3. «Обеспечение деятельности Администрации Красноселькупского района»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204 769,502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3.8.32.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Соисполнитель: Администрация Красноселькупского района (Бухгалтерия)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194 214,620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3.8.33.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главы-901 ЦСР-1730211040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194 214,620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0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3.8.34.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i/>
                <w:color w:val="000000"/>
                <w:sz w:val="24"/>
              </w:rPr>
              <w:t xml:space="preserve">Соисполнитель: Администрация села Толька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3 286,000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3.8.35.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главы-902 ЦСР-1730211040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3 286,000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52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3.8.36.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i/>
                <w:color w:val="000000"/>
                <w:sz w:val="24"/>
              </w:rPr>
              <w:t xml:space="preserve">Соисполнитель: Администрация села Ратта (территориальный орган (структурное подразделение) Администрации Красноселькупского района)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1 115,000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4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3.8.37.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главы-903 ЦСР-1730211040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1 115,000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3.8.38.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i/>
                <w:color w:val="000000"/>
                <w:sz w:val="24"/>
              </w:rPr>
              <w:t xml:space="preserve">Соисполнитель: Управление обеспечения жизнедеятельности села Красноселькуп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6 153,882</w:t>
            </w:r>
            <w:r/>
          </w:p>
        </w:tc>
      </w:tr>
      <w:tr>
        <w:trPr>
          <w:trHeight w:val="26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3.8.39.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главы-911 ЦСР-1730211040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6 153,882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3.8.40.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Мероприятие 2.4. «Обеспечение деятельности Администрации Красноселькупского района в области гражданской обороны и чрезвычайных ситуаций»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5 933,200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79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3.8.41.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Соисполнитель: Администрация Красноселькупского района (Бухгалтерия)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5 933,200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7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3.8.42.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главы-901 ЦСР-1730211040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5 933,200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0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3.8.43.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Мероприятие 2.5. «Обеспечение деятельности Администрации Красноселькупского района по профилактике безнадзорности и правонарушений несовершеннолетних»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6 835,000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3.8.44.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Соисполнитель: Администрация Красноселькупского района (Бухгалтерия)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6 835,000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0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3.8.45.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Окружной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главы-901 ЦСР-1730273060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6 835,000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0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3.8.46.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Мероприятие 2.6. «Обеспечение деятельности Администрации Красноселькупского района в области архивного дела»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1 079,000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54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3.8.47.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Соисполнитель: Администрация Красноселькупского района (Бухгалтерия)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1 079,000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23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3.8.48.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Окружной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главы-901 ЦСР-1730273030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1 079,000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27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3.8.49.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Мероприятие 2.7. «Обеспечение деятельности Администрации Красноселькупского района по созданию административных комиссий»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2 050,000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7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3.8.50.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Соисполнитель: Администрация Красноселькупского района (Бухгалтерия)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2 050,000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21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3.8.51.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Окружной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главы-901 ЦСР-1730273733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2 050,000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20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3.8.52.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Мероприятие 2.8. «Выполнение авиарейсов для нужд органов местного самоуправления Администрации Красноселькупского района»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18 570,540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57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3.8.50.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Соисполнитель: Администрация Красноселькупского района (Бухгалтерия)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18 570,540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3.8.51.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главы-901 ЦСР-1730292010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18 570,540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3.8.52.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Мероприятие 2.9. « Единовременные денежные выплаты, связанные с наградами муниципального округа»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364,000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52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3.8.53.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Соисполнитель: Администрация Красноселькупского района (Бухгалтерия)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364,000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7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3.8.54.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главы-901 ЦСР-1730220401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364,000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26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3.8.55.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Мероприятие 2.10. «Обеспечение деятельности Администрации Красноселькупского района, в части представительских расходов»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550,000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2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3.8.56.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Соисполнитель: Администрация Красноселькупского района (Бухгалтерия)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550,000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23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3.8.57.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главы-901 ЦСР-1730211040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550,000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24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3.8.61.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Мероприятие 2.12. «Обеспечение деятельности Администрации Красноселькупского района по первичному воинскому учету на территориях, где отсутствуют военные комиссариаты»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1 348,000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3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3.8.62.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Соисполнитель: Администрация Красноселькупского района (Бухгалтерия)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1 348,000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5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3.8.63.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Федеральный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главы-901 ЦСР-1730251180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695,000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26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3.8.64.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главы-901 ЦСР-1730211040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653,000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3.8.65. 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Мероприятие 2.14. «Обеспечение деятельности Администрации Красноселькупского района по первичному воинскому учету на территориях, где отсутствуют военные комиссариаты (иные выплаты)»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573,000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3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3.8.66.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Соисполнитель: Администрация Красноселькупского района (Бухгалтерия)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573,000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3.8.67.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главы-901 ЦСР-1730211040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573,000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Направление 3  «Материально-техническое обеспечение деятельности органов местного самоуправления» всего, в том числе: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  <w:b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144 324,920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9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4.1.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143 330,920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4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4.2.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Окружной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945,000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4.3.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Соисполнитель: МКУ "СТО"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144 275,920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4.4.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Соисполнитель: Администрация Красноселькупского района (отдел жилищной политики)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49,000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 4.5.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Комплекс процессных мероприятий 3 «Мероприятия в сфере материально-технического обеспечения органов местного самоуправления»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144 324,920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2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4.5.1.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143 330,920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4.5.2.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Окружной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994,000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4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4.5.3.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Соисполнитель: МКУ "СТО"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144 275,920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/>
          </w:p>
        </w:tc>
      </w:tr>
      <w:tr>
        <w:trPr>
          <w:trHeight w:val="56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4.5.4.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Соисполнитель: Администрация Красноселькупского района (отдел жилищной политики)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49,000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4.5.5.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Мероприятие 3.1. «Организация работы по материально-техническому обеспечению органов местного самоуправления Администрации Красноселькупского района»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144 324,920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3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4.5.6.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Соисполнитель: МКУ "СТО"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144 275,920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/>
          </w:p>
        </w:tc>
      </w:tr>
      <w:tr>
        <w:trPr>
          <w:trHeight w:val="39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4.5.7.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главы-901 ЦСР-1730312000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143 330,920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4.5.8.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Окружной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главы-901 ЦСР-1730372140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945,000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4.5.9.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color w:val="000000"/>
                <w:sz w:val="24"/>
              </w:rPr>
              <w:t xml:space="preserve">Мероприятие 3.2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. «Обеспечение деятельности Администрации Красноселькупского района в части реализации мероприятий по предоставлению социальных выплат на приобретение жилых помещений гражданам, выезжающим из Ямало-Ненецкого автономного округа в Тюменскую область»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49,000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4.5.10.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Соисполнитель: Администрация Красноселькупского района (отдел жилищной политики)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49,000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4.5.11.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Окружной бюджет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</w:rPr>
              <w:t xml:space="preserve">Код главы-901 ЦСР-1730375400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</w:rPr>
              <w:t xml:space="preserve">49,000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jc w:val="center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»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</w:rPr>
      </w:r>
      <w:r/>
    </w:p>
    <w:sectPr>
      <w:headerReference w:type="default" r:id="rId13"/>
      <w:headerReference w:type="first" r:id="rId14"/>
      <w:footnotePr/>
      <w:endnotePr/>
      <w:type w:val="nextPage"/>
      <w:pgSz w:w="16838" w:h="11906" w:orient="landscape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  <w:jc w:val="center"/>
      <w:tabs>
        <w:tab w:val="center" w:pos="4890" w:leader="none"/>
        <w:tab w:val="left" w:pos="5460" w:leader="none"/>
      </w:tabs>
      <w:rPr>
        <w:rFonts w:ascii="Liberation Serif" w:hAnsi="Liberation Serif" w:cs="Liberation Serif"/>
      </w:rPr>
    </w:pPr>
    <w:r/>
    <w:sdt>
      <w:sdtPr>
        <w15:appearance w15:val="boundingBox"/>
        <w:id w:val="1915278436"/>
        <w:docPartObj>
          <w:docPartGallery w:val="Page Numbers (Top of Page)"/>
          <w:docPartUnique w:val="true"/>
        </w:docPartObj>
        <w:rPr/>
      </w:sdtPr>
      <w:sdtContent>
        <w:r>
          <w:fldChar w:fldCharType="begin"/>
        </w:r>
        <w:r>
          <w:instrText xml:space="preserve">PAGE   \* MERGEFORMAT</w:instrText>
        </w:r>
        <w:r>
          <w:rPr>
            <w:rFonts w:ascii="Liberation Serif" w:hAnsi="Liberation Serif" w:cs="Liberation Serif"/>
          </w:rPr>
          <w:fldChar w:fldCharType="separate"/>
        </w:r>
        <w:r>
          <w:rPr>
            <w:rFonts w:ascii="Liberation Serif" w:hAnsi="Liberation Serif" w:cs="Liberation Serif"/>
          </w:rPr>
          <w:t xml:space="preserve">8</w:t>
        </w:r>
        <w:r>
          <w:rPr>
            <w:rFonts w:ascii="Liberation Serif" w:hAnsi="Liberation Serif" w:cs="Liberation Serif"/>
          </w:rPr>
          <w:fldChar w:fldCharType="end"/>
        </w:r>
      </w:sdtContent>
    </w:sdt>
    <w:r>
      <w:rPr>
        <w:rFonts w:ascii="Liberation Serif" w:hAnsi="Liberation Serif" w:cs="Liberation Serif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  <w:jc w:val="center"/>
      <w:tabs>
        <w:tab w:val="center" w:pos="4890" w:leader="none"/>
        <w:tab w:val="left" w:pos="5460" w:leader="none"/>
      </w:tabs>
      <w:rPr>
        <w:rFonts w:ascii="Liberation Serif" w:hAnsi="Liberation Serif" w:cs="Liberation Serif"/>
      </w:rPr>
    </w:pPr>
    <w:r/>
    <w:sdt>
      <w:sdtPr>
        <w15:appearance w15:val="boundingBox"/>
        <w:id w:val="1915278436"/>
        <w:docPartObj>
          <w:docPartGallery w:val="Page Numbers (Top of Page)"/>
          <w:docPartUnique w:val="true"/>
        </w:docPartObj>
        <w:rPr/>
      </w:sdtPr>
      <w:sdtContent>
        <w:r>
          <w:fldChar w:fldCharType="begin"/>
        </w:r>
        <w:r>
          <w:instrText xml:space="preserve">PAGE   \* MERGEFORMAT</w:instrText>
        </w:r>
        <w:r>
          <w:rPr>
            <w:rFonts w:ascii="Liberation Serif" w:hAnsi="Liberation Serif" w:cs="Liberation Serif"/>
          </w:rPr>
          <w:fldChar w:fldCharType="separate"/>
        </w:r>
        <w:r>
          <w:rPr>
            <w:rFonts w:ascii="Liberation Serif" w:hAnsi="Liberation Serif" w:cs="Liberation Serif"/>
          </w:rPr>
          <w:t xml:space="preserve">8</w:t>
        </w:r>
        <w:r>
          <w:rPr>
            <w:rFonts w:ascii="Liberation Serif" w:hAnsi="Liberation Serif" w:cs="Liberation Serif"/>
          </w:rPr>
          <w:fldChar w:fldCharType="end"/>
        </w:r>
      </w:sdtContent>
    </w:sdt>
    <w:r>
      <w:rPr>
        <w:rFonts w:ascii="Liberation Serif" w:hAnsi="Liberation Serif" w:cs="Liberation Serif"/>
      </w:rPr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  <w:jc w:val="center"/>
      <w:tabs>
        <w:tab w:val="center" w:pos="4890" w:leader="none"/>
        <w:tab w:val="left" w:pos="5460" w:leader="none"/>
      </w:tabs>
      <w:rPr>
        <w:rFonts w:ascii="Liberation Serif" w:hAnsi="Liberation Serif" w:cs="Liberation Serif"/>
      </w:rPr>
    </w:pPr>
    <w:r/>
    <w:sdt>
      <w:sdtPr>
        <w15:appearance w15:val="boundingBox"/>
        <w:id w:val="1915278436"/>
        <w:docPartObj>
          <w:docPartGallery w:val="Page Numbers (Top of Page)"/>
          <w:docPartUnique w:val="true"/>
        </w:docPartObj>
        <w:rPr/>
      </w:sdtPr>
      <w:sdtContent>
        <w:r>
          <w:fldChar w:fldCharType="begin"/>
        </w:r>
        <w:r>
          <w:instrText xml:space="preserve">PAGE   \* MERGEFORMAT</w:instrText>
        </w:r>
        <w:r>
          <w:rPr>
            <w:rFonts w:ascii="Liberation Serif" w:hAnsi="Liberation Serif" w:cs="Liberation Serif"/>
          </w:rPr>
          <w:fldChar w:fldCharType="separate"/>
        </w:r>
        <w:r>
          <w:rPr>
            <w:rFonts w:ascii="Liberation Serif" w:hAnsi="Liberation Serif" w:cs="Liberation Serif"/>
          </w:rPr>
          <w:t xml:space="preserve">8</w:t>
        </w:r>
        <w:r>
          <w:rPr>
            <w:rFonts w:ascii="Liberation Serif" w:hAnsi="Liberation Serif" w:cs="Liberation Serif"/>
          </w:rPr>
          <w:fldChar w:fldCharType="end"/>
        </w:r>
      </w:sdtContent>
    </w:sdt>
    <w:r>
      <w:rPr>
        <w:rFonts w:ascii="Liberation Serif" w:hAnsi="Liberation Serif" w:cs="Liberation Serif"/>
      </w:rPr>
    </w:r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9">
    <w:name w:val="Heading 1"/>
    <w:basedOn w:val="892"/>
    <w:next w:val="892"/>
    <w:link w:val="72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0">
    <w:name w:val="Heading 1 Char"/>
    <w:basedOn w:val="894"/>
    <w:link w:val="719"/>
    <w:uiPriority w:val="9"/>
    <w:rPr>
      <w:rFonts w:ascii="Arial" w:hAnsi="Arial" w:eastAsia="Arial" w:cs="Arial"/>
      <w:sz w:val="40"/>
      <w:szCs w:val="40"/>
    </w:rPr>
  </w:style>
  <w:style w:type="character" w:styleId="721">
    <w:name w:val="Heading 2 Char"/>
    <w:basedOn w:val="894"/>
    <w:link w:val="893"/>
    <w:uiPriority w:val="9"/>
    <w:rPr>
      <w:rFonts w:ascii="Arial" w:hAnsi="Arial" w:eastAsia="Arial" w:cs="Arial"/>
      <w:sz w:val="34"/>
    </w:rPr>
  </w:style>
  <w:style w:type="paragraph" w:styleId="722">
    <w:name w:val="Heading 3"/>
    <w:basedOn w:val="892"/>
    <w:next w:val="892"/>
    <w:link w:val="72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3">
    <w:name w:val="Heading 3 Char"/>
    <w:basedOn w:val="894"/>
    <w:link w:val="722"/>
    <w:uiPriority w:val="9"/>
    <w:rPr>
      <w:rFonts w:ascii="Arial" w:hAnsi="Arial" w:eastAsia="Arial" w:cs="Arial"/>
      <w:sz w:val="30"/>
      <w:szCs w:val="30"/>
    </w:rPr>
  </w:style>
  <w:style w:type="paragraph" w:styleId="724">
    <w:name w:val="Heading 4"/>
    <w:basedOn w:val="892"/>
    <w:next w:val="892"/>
    <w:link w:val="72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5">
    <w:name w:val="Heading 4 Char"/>
    <w:basedOn w:val="894"/>
    <w:link w:val="724"/>
    <w:uiPriority w:val="9"/>
    <w:rPr>
      <w:rFonts w:ascii="Arial" w:hAnsi="Arial" w:eastAsia="Arial" w:cs="Arial"/>
      <w:b/>
      <w:bCs/>
      <w:sz w:val="26"/>
      <w:szCs w:val="26"/>
    </w:rPr>
  </w:style>
  <w:style w:type="paragraph" w:styleId="726">
    <w:name w:val="Heading 5"/>
    <w:basedOn w:val="892"/>
    <w:next w:val="892"/>
    <w:link w:val="72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7">
    <w:name w:val="Heading 5 Char"/>
    <w:basedOn w:val="894"/>
    <w:link w:val="726"/>
    <w:uiPriority w:val="9"/>
    <w:rPr>
      <w:rFonts w:ascii="Arial" w:hAnsi="Arial" w:eastAsia="Arial" w:cs="Arial"/>
      <w:b/>
      <w:bCs/>
      <w:sz w:val="24"/>
      <w:szCs w:val="24"/>
    </w:rPr>
  </w:style>
  <w:style w:type="paragraph" w:styleId="728">
    <w:name w:val="Heading 6"/>
    <w:basedOn w:val="892"/>
    <w:next w:val="892"/>
    <w:link w:val="72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9">
    <w:name w:val="Heading 6 Char"/>
    <w:basedOn w:val="894"/>
    <w:link w:val="728"/>
    <w:uiPriority w:val="9"/>
    <w:rPr>
      <w:rFonts w:ascii="Arial" w:hAnsi="Arial" w:eastAsia="Arial" w:cs="Arial"/>
      <w:b/>
      <w:bCs/>
      <w:sz w:val="22"/>
      <w:szCs w:val="22"/>
    </w:rPr>
  </w:style>
  <w:style w:type="paragraph" w:styleId="730">
    <w:name w:val="Heading 7"/>
    <w:basedOn w:val="892"/>
    <w:next w:val="892"/>
    <w:link w:val="73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1">
    <w:name w:val="Heading 7 Char"/>
    <w:basedOn w:val="894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2">
    <w:name w:val="Heading 8"/>
    <w:basedOn w:val="892"/>
    <w:next w:val="892"/>
    <w:link w:val="73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3">
    <w:name w:val="Heading 8 Char"/>
    <w:basedOn w:val="894"/>
    <w:link w:val="732"/>
    <w:uiPriority w:val="9"/>
    <w:rPr>
      <w:rFonts w:ascii="Arial" w:hAnsi="Arial" w:eastAsia="Arial" w:cs="Arial"/>
      <w:i/>
      <w:iCs/>
      <w:sz w:val="22"/>
      <w:szCs w:val="22"/>
    </w:rPr>
  </w:style>
  <w:style w:type="paragraph" w:styleId="734">
    <w:name w:val="Heading 9"/>
    <w:basedOn w:val="892"/>
    <w:next w:val="892"/>
    <w:link w:val="73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5">
    <w:name w:val="Heading 9 Char"/>
    <w:basedOn w:val="894"/>
    <w:link w:val="734"/>
    <w:uiPriority w:val="9"/>
    <w:rPr>
      <w:rFonts w:ascii="Arial" w:hAnsi="Arial" w:eastAsia="Arial" w:cs="Arial"/>
      <w:i/>
      <w:iCs/>
      <w:sz w:val="21"/>
      <w:szCs w:val="21"/>
    </w:rPr>
  </w:style>
  <w:style w:type="paragraph" w:styleId="736">
    <w:name w:val="Title"/>
    <w:basedOn w:val="892"/>
    <w:next w:val="892"/>
    <w:link w:val="73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7">
    <w:name w:val="Title Char"/>
    <w:basedOn w:val="894"/>
    <w:link w:val="736"/>
    <w:uiPriority w:val="10"/>
    <w:rPr>
      <w:sz w:val="48"/>
      <w:szCs w:val="48"/>
    </w:rPr>
  </w:style>
  <w:style w:type="paragraph" w:styleId="738">
    <w:name w:val="Subtitle"/>
    <w:basedOn w:val="892"/>
    <w:next w:val="892"/>
    <w:link w:val="739"/>
    <w:uiPriority w:val="11"/>
    <w:qFormat/>
    <w:pPr>
      <w:spacing w:before="200" w:after="200"/>
    </w:pPr>
    <w:rPr>
      <w:sz w:val="24"/>
      <w:szCs w:val="24"/>
    </w:rPr>
  </w:style>
  <w:style w:type="character" w:styleId="739">
    <w:name w:val="Subtitle Char"/>
    <w:basedOn w:val="894"/>
    <w:link w:val="738"/>
    <w:uiPriority w:val="11"/>
    <w:rPr>
      <w:sz w:val="24"/>
      <w:szCs w:val="24"/>
    </w:rPr>
  </w:style>
  <w:style w:type="paragraph" w:styleId="740">
    <w:name w:val="Quote"/>
    <w:basedOn w:val="892"/>
    <w:next w:val="892"/>
    <w:link w:val="741"/>
    <w:uiPriority w:val="29"/>
    <w:qFormat/>
    <w:pPr>
      <w:ind w:left="720" w:right="720"/>
    </w:pPr>
    <w:rPr>
      <w:i/>
    </w:rPr>
  </w:style>
  <w:style w:type="character" w:styleId="741">
    <w:name w:val="Quote Char"/>
    <w:link w:val="740"/>
    <w:uiPriority w:val="29"/>
    <w:rPr>
      <w:i/>
    </w:rPr>
  </w:style>
  <w:style w:type="paragraph" w:styleId="742">
    <w:name w:val="Intense Quote"/>
    <w:basedOn w:val="892"/>
    <w:next w:val="892"/>
    <w:link w:val="74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3">
    <w:name w:val="Intense Quote Char"/>
    <w:link w:val="742"/>
    <w:uiPriority w:val="30"/>
    <w:rPr>
      <w:i/>
    </w:rPr>
  </w:style>
  <w:style w:type="character" w:styleId="744">
    <w:name w:val="Header Char"/>
    <w:basedOn w:val="894"/>
    <w:link w:val="902"/>
    <w:uiPriority w:val="99"/>
  </w:style>
  <w:style w:type="character" w:styleId="745">
    <w:name w:val="Footer Char"/>
    <w:basedOn w:val="894"/>
    <w:link w:val="904"/>
    <w:uiPriority w:val="99"/>
  </w:style>
  <w:style w:type="paragraph" w:styleId="746">
    <w:name w:val="Caption"/>
    <w:basedOn w:val="892"/>
    <w:next w:val="89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7">
    <w:name w:val="Caption Char"/>
    <w:basedOn w:val="746"/>
    <w:link w:val="904"/>
    <w:uiPriority w:val="99"/>
  </w:style>
  <w:style w:type="table" w:styleId="748">
    <w:name w:val="Table Grid"/>
    <w:basedOn w:val="89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>
    <w:name w:val="Table Grid Light"/>
    <w:basedOn w:val="8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>
    <w:name w:val="Plain Table 1"/>
    <w:basedOn w:val="8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2"/>
    <w:basedOn w:val="89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>
    <w:name w:val="Plain Table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Plain Table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5">
    <w:name w:val="Grid Table 1 Light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4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7">
    <w:name w:val="Grid Table 4 - Accent 1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8">
    <w:name w:val="Grid Table 4 - Accent 2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Grid Table 4 - Accent 3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0">
    <w:name w:val="Grid Table 4 - Accent 4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Grid Table 4 - Accent 5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2">
    <w:name w:val="Grid Table 4 - Accent 6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3">
    <w:name w:val="Grid Table 5 Dark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4">
    <w:name w:val="Grid Table 5 Dark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87">
    <w:name w:val="Grid Table 5 Dark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88">
    <w:name w:val="Grid Table 5 Dark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90">
    <w:name w:val="Grid Table 6 Colorful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1">
    <w:name w:val="Grid Table 6 Colorful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2">
    <w:name w:val="Grid Table 6 Colorful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3">
    <w:name w:val="Grid Table 6 Colorful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4">
    <w:name w:val="Grid Table 6 Colorful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5">
    <w:name w:val="Grid Table 6 Colorful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6">
    <w:name w:val="Grid Table 6 Colorful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7">
    <w:name w:val="Grid Table 7 Colorful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2">
    <w:name w:val="List Table 2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3">
    <w:name w:val="List Table 2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4">
    <w:name w:val="List Table 2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5">
    <w:name w:val="List Table 2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6">
    <w:name w:val="List Table 2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7">
    <w:name w:val="List Table 2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8">
    <w:name w:val="List Table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5 Dark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6 Colorful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0">
    <w:name w:val="List Table 6 Colorful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1">
    <w:name w:val="List Table 6 Colorful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2">
    <w:name w:val="List Table 6 Colorful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3">
    <w:name w:val="List Table 6 Colorful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4">
    <w:name w:val="List Table 6 Colorful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5">
    <w:name w:val="List Table 6 Colorful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6">
    <w:name w:val="List Table 7 Colorful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7">
    <w:name w:val="List Table 7 Colorful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48">
    <w:name w:val="List Table 7 Colorful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9">
    <w:name w:val="List Table 7 Colorful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50">
    <w:name w:val="List Table 7 Colorful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51">
    <w:name w:val="List Table 7 Colorful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52">
    <w:name w:val="List Table 7 Colorful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3">
    <w:name w:val="Lined - Accent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4">
    <w:name w:val="Lined - Accent 1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55">
    <w:name w:val="Lined - Accent 2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6">
    <w:name w:val="Lined - Accent 3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7">
    <w:name w:val="Lined - Accent 4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8">
    <w:name w:val="Lined - Accent 5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59">
    <w:name w:val="Lined - Accent 6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0">
    <w:name w:val="Bordered &amp; Lined - Accent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1">
    <w:name w:val="Bordered &amp; Lined - Accent 1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62">
    <w:name w:val="Bordered &amp; Lined - Accent 2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3">
    <w:name w:val="Bordered &amp; Lined - Accent 3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64">
    <w:name w:val="Bordered &amp; Lined - Accent 4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65">
    <w:name w:val="Bordered &amp; Lined - Accent 5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66">
    <w:name w:val="Bordered &amp; Lined - Accent 6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7">
    <w:name w:val="Bordered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8">
    <w:name w:val="Bordered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9">
    <w:name w:val="Bordered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0">
    <w:name w:val="Bordered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1">
    <w:name w:val="Bordered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2">
    <w:name w:val="Bordered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3">
    <w:name w:val="Bordered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4">
    <w:name w:val="Hyperlink"/>
    <w:uiPriority w:val="99"/>
    <w:unhideWhenUsed/>
    <w:rPr>
      <w:color w:val="0000ff" w:themeColor="hyperlink"/>
      <w:u w:val="single"/>
    </w:rPr>
  </w:style>
  <w:style w:type="paragraph" w:styleId="875">
    <w:name w:val="footnote text"/>
    <w:basedOn w:val="892"/>
    <w:link w:val="876"/>
    <w:uiPriority w:val="99"/>
    <w:semiHidden/>
    <w:unhideWhenUsed/>
    <w:pPr>
      <w:spacing w:after="40" w:line="240" w:lineRule="auto"/>
    </w:pPr>
    <w:rPr>
      <w:sz w:val="18"/>
    </w:rPr>
  </w:style>
  <w:style w:type="character" w:styleId="876">
    <w:name w:val="Footnote Text Char"/>
    <w:link w:val="875"/>
    <w:uiPriority w:val="99"/>
    <w:rPr>
      <w:sz w:val="18"/>
    </w:rPr>
  </w:style>
  <w:style w:type="character" w:styleId="877">
    <w:name w:val="footnote reference"/>
    <w:basedOn w:val="894"/>
    <w:uiPriority w:val="99"/>
    <w:unhideWhenUsed/>
    <w:rPr>
      <w:vertAlign w:val="superscript"/>
    </w:rPr>
  </w:style>
  <w:style w:type="paragraph" w:styleId="878">
    <w:name w:val="endnote text"/>
    <w:basedOn w:val="892"/>
    <w:link w:val="879"/>
    <w:uiPriority w:val="99"/>
    <w:semiHidden/>
    <w:unhideWhenUsed/>
    <w:pPr>
      <w:spacing w:after="0" w:line="240" w:lineRule="auto"/>
    </w:pPr>
    <w:rPr>
      <w:sz w:val="20"/>
    </w:rPr>
  </w:style>
  <w:style w:type="character" w:styleId="879">
    <w:name w:val="Endnote Text Char"/>
    <w:link w:val="878"/>
    <w:uiPriority w:val="99"/>
    <w:rPr>
      <w:sz w:val="20"/>
    </w:rPr>
  </w:style>
  <w:style w:type="character" w:styleId="880">
    <w:name w:val="endnote reference"/>
    <w:basedOn w:val="894"/>
    <w:uiPriority w:val="99"/>
    <w:semiHidden/>
    <w:unhideWhenUsed/>
    <w:rPr>
      <w:vertAlign w:val="superscript"/>
    </w:rPr>
  </w:style>
  <w:style w:type="paragraph" w:styleId="881">
    <w:name w:val="toc 1"/>
    <w:basedOn w:val="892"/>
    <w:next w:val="892"/>
    <w:uiPriority w:val="39"/>
    <w:unhideWhenUsed/>
    <w:pPr>
      <w:ind w:left="0" w:right="0" w:firstLine="0"/>
      <w:spacing w:after="57"/>
    </w:pPr>
  </w:style>
  <w:style w:type="paragraph" w:styleId="882">
    <w:name w:val="toc 2"/>
    <w:basedOn w:val="892"/>
    <w:next w:val="892"/>
    <w:uiPriority w:val="39"/>
    <w:unhideWhenUsed/>
    <w:pPr>
      <w:ind w:left="283" w:right="0" w:firstLine="0"/>
      <w:spacing w:after="57"/>
    </w:pPr>
  </w:style>
  <w:style w:type="paragraph" w:styleId="883">
    <w:name w:val="toc 3"/>
    <w:basedOn w:val="892"/>
    <w:next w:val="892"/>
    <w:uiPriority w:val="39"/>
    <w:unhideWhenUsed/>
    <w:pPr>
      <w:ind w:left="567" w:right="0" w:firstLine="0"/>
      <w:spacing w:after="57"/>
    </w:pPr>
  </w:style>
  <w:style w:type="paragraph" w:styleId="884">
    <w:name w:val="toc 4"/>
    <w:basedOn w:val="892"/>
    <w:next w:val="892"/>
    <w:uiPriority w:val="39"/>
    <w:unhideWhenUsed/>
    <w:pPr>
      <w:ind w:left="850" w:right="0" w:firstLine="0"/>
      <w:spacing w:after="57"/>
    </w:pPr>
  </w:style>
  <w:style w:type="paragraph" w:styleId="885">
    <w:name w:val="toc 5"/>
    <w:basedOn w:val="892"/>
    <w:next w:val="892"/>
    <w:uiPriority w:val="39"/>
    <w:unhideWhenUsed/>
    <w:pPr>
      <w:ind w:left="1134" w:right="0" w:firstLine="0"/>
      <w:spacing w:after="57"/>
    </w:pPr>
  </w:style>
  <w:style w:type="paragraph" w:styleId="886">
    <w:name w:val="toc 6"/>
    <w:basedOn w:val="892"/>
    <w:next w:val="892"/>
    <w:uiPriority w:val="39"/>
    <w:unhideWhenUsed/>
    <w:pPr>
      <w:ind w:left="1417" w:right="0" w:firstLine="0"/>
      <w:spacing w:after="57"/>
    </w:pPr>
  </w:style>
  <w:style w:type="paragraph" w:styleId="887">
    <w:name w:val="toc 7"/>
    <w:basedOn w:val="892"/>
    <w:next w:val="892"/>
    <w:uiPriority w:val="39"/>
    <w:unhideWhenUsed/>
    <w:pPr>
      <w:ind w:left="1701" w:right="0" w:firstLine="0"/>
      <w:spacing w:after="57"/>
    </w:pPr>
  </w:style>
  <w:style w:type="paragraph" w:styleId="888">
    <w:name w:val="toc 8"/>
    <w:basedOn w:val="892"/>
    <w:next w:val="892"/>
    <w:uiPriority w:val="39"/>
    <w:unhideWhenUsed/>
    <w:pPr>
      <w:ind w:left="1984" w:right="0" w:firstLine="0"/>
      <w:spacing w:after="57"/>
    </w:pPr>
  </w:style>
  <w:style w:type="paragraph" w:styleId="889">
    <w:name w:val="toc 9"/>
    <w:basedOn w:val="892"/>
    <w:next w:val="892"/>
    <w:uiPriority w:val="39"/>
    <w:unhideWhenUsed/>
    <w:pPr>
      <w:ind w:left="2268" w:right="0" w:firstLine="0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basedOn w:val="892"/>
    <w:next w:val="892"/>
    <w:uiPriority w:val="99"/>
    <w:unhideWhenUsed/>
    <w:pPr>
      <w:spacing w:after="0" w:afterAutospacing="0"/>
    </w:pPr>
  </w:style>
  <w:style w:type="paragraph" w:styleId="892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93">
    <w:name w:val="Heading 2"/>
    <w:basedOn w:val="892"/>
    <w:link w:val="906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styleId="894" w:default="1">
    <w:name w:val="Default Paragraph Font"/>
    <w:uiPriority w:val="1"/>
    <w:semiHidden/>
    <w:unhideWhenUsed/>
  </w:style>
  <w:style w:type="table" w:styleId="8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6" w:default="1">
    <w:name w:val="No List"/>
    <w:uiPriority w:val="99"/>
    <w:semiHidden/>
    <w:unhideWhenUsed/>
  </w:style>
  <w:style w:type="paragraph" w:styleId="897">
    <w:name w:val="Body Text 2"/>
    <w:basedOn w:val="892"/>
    <w:link w:val="898"/>
    <w:rPr>
      <w:sz w:val="28"/>
    </w:rPr>
  </w:style>
  <w:style w:type="character" w:styleId="898" w:customStyle="1">
    <w:name w:val="Основной текст 2 Знак"/>
    <w:basedOn w:val="894"/>
    <w:link w:val="897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99">
    <w:name w:val="No Spacing"/>
    <w:link w:val="900"/>
    <w:uiPriority w:val="1"/>
    <w:qFormat/>
    <w:pPr>
      <w:jc w:val="both"/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900" w:customStyle="1">
    <w:name w:val="Без интервала Знак"/>
    <w:link w:val="899"/>
    <w:uiPriority w:val="1"/>
    <w:rPr>
      <w:rFonts w:ascii="Calibri" w:hAnsi="Calibri" w:eastAsia="Times New Roman" w:cs="Times New Roman"/>
      <w:lang w:eastAsia="ru-RU"/>
    </w:rPr>
  </w:style>
  <w:style w:type="paragraph" w:styleId="901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lang w:eastAsia="ru-RU"/>
    </w:rPr>
  </w:style>
  <w:style w:type="paragraph" w:styleId="902">
    <w:name w:val="Header"/>
    <w:basedOn w:val="892"/>
    <w:link w:val="90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3" w:customStyle="1">
    <w:name w:val="Верхний колонтитул Знак"/>
    <w:basedOn w:val="894"/>
    <w:link w:val="902"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04">
    <w:name w:val="Footer"/>
    <w:basedOn w:val="892"/>
    <w:link w:val="90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5" w:customStyle="1">
    <w:name w:val="Нижний колонтитул Знак"/>
    <w:basedOn w:val="894"/>
    <w:link w:val="904"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06" w:customStyle="1">
    <w:name w:val="Заголовок 2 Знак"/>
    <w:basedOn w:val="894"/>
    <w:link w:val="893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907">
    <w:name w:val="List Paragraph"/>
    <w:basedOn w:val="892"/>
    <w:uiPriority w:val="99"/>
    <w:qFormat/>
    <w:pPr>
      <w:contextualSpacing/>
      <w:ind w:left="720"/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image" Target="media/image1.png"/><Relationship Id="rId16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Куштаева Марина Сергеевна</dc:creator>
  <cp:keywords/>
  <dc:description/>
  <cp:revision>20</cp:revision>
  <dcterms:created xsi:type="dcterms:W3CDTF">2022-06-05T10:27:00Z</dcterms:created>
  <dcterms:modified xsi:type="dcterms:W3CDTF">2023-10-12T07:03:46Z</dcterms:modified>
</cp:coreProperties>
</file>