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8.2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/>
    </w:p>
    <w:p>
      <w:pPr>
        <w:pStyle w:val="86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683"/>
        <w:spacing w:line="240" w:lineRule="auto"/>
        <w:tabs>
          <w:tab w:val="left" w:pos="180" w:leader="none"/>
        </w:tabs>
        <w:rPr>
          <w:rFonts w:ascii="Liberation Serif" w:hAnsi="Liberation Serif" w:cs="Times New Roman"/>
          <w:b/>
          <w:bCs/>
        </w:rPr>
      </w:pPr>
      <w:r>
        <w:rPr>
          <w:rFonts w:ascii="Liberation Serif" w:hAnsi="Liberation Serif" w:cs="Times New Roman"/>
          <w:b/>
          <w:bCs/>
        </w:rPr>
        <w:t xml:space="preserve">ПОСТАНОВЛЕНИЕ</w:t>
      </w:r>
      <w:r/>
    </w:p>
    <w:p>
      <w:pPr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/>
          <w:color w:val="000000"/>
          <w:sz w:val="28"/>
          <w:szCs w:val="28"/>
        </w:rPr>
        <w:t xml:space="preserve">04» сентября 2023 г.     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№ </w:t>
      </w:r>
      <w:r>
        <w:rPr>
          <w:rFonts w:ascii="Liberation Serif" w:hAnsi="Liberation Serif"/>
          <w:color w:val="000000"/>
          <w:sz w:val="28"/>
          <w:szCs w:val="28"/>
        </w:rPr>
        <w:t xml:space="preserve">309-П</w:t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 Ямало-Ненецкого автономного округа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«Экономическое развитие и инновационная экономика» </w:t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62"/>
        <w:contextualSpacing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</w:t>
      </w:r>
      <w:r>
        <w:rPr>
          <w:rFonts w:ascii="Liberation Serif" w:hAnsi="Liberation Serif"/>
          <w:sz w:val="28"/>
          <w:szCs w:val="28"/>
        </w:rPr>
        <w:t xml:space="preserve">ответствии с </w:t>
      </w:r>
      <w:r>
        <w:rPr>
          <w:rFonts w:ascii="Liberation Serif" w:hAnsi="Liberation Serif"/>
          <w:sz w:val="28"/>
          <w:szCs w:val="28"/>
        </w:rPr>
        <w:t xml:space="preserve">решением Думы Красноселькупского района от 04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  <w:t xml:space="preserve">0</w:t>
      </w:r>
      <w:r>
        <w:rPr>
          <w:rFonts w:ascii="Liberation Serif" w:hAnsi="Liberation Serif"/>
          <w:sz w:val="28"/>
          <w:szCs w:val="28"/>
        </w:rPr>
        <w:t xml:space="preserve">7.202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№ 1</w:t>
      </w:r>
      <w:r>
        <w:rPr>
          <w:rFonts w:ascii="Liberation Serif" w:hAnsi="Liberation Serif"/>
          <w:sz w:val="28"/>
          <w:szCs w:val="28"/>
        </w:rPr>
        <w:t xml:space="preserve">99 «</w:t>
      </w:r>
      <w:r>
        <w:rPr>
          <w:rFonts w:ascii="Liberation Serif" w:hAnsi="Liberation Serif"/>
          <w:sz w:val="28"/>
          <w:szCs w:val="28"/>
        </w:rPr>
        <w:t xml:space="preserve">О внесении изменений в решение Думы Красноселькупского района «О бюджете Красноселькупского района на 2023 год и на плановый период 2024 и 2025 годов»</w:t>
      </w:r>
      <w:r>
        <w:rPr>
          <w:rFonts w:ascii="Liberation Serif" w:hAnsi="Liberation Serif"/>
          <w:sz w:val="28"/>
          <w:szCs w:val="28"/>
        </w:rPr>
        <w:t xml:space="preserve">, постановлением Администрации Красноселькупского района от 07.12.2021 № 51-П «О муниципальных программах муниципального округа Красноселькупский район Ямало-Ненецкого автономного округа»,</w:t>
      </w:r>
      <w:r>
        <w:rPr>
          <w:rFonts w:ascii="Liberation Serif" w:hAnsi="Liberation Serif"/>
          <w:sz w:val="28"/>
          <w:szCs w:val="28"/>
        </w:rPr>
        <w:t xml:space="preserve">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sz w:val="28"/>
          <w:szCs w:val="28"/>
        </w:rPr>
        <w:t xml:space="preserve">постановляет:</w:t>
      </w:r>
      <w:r/>
    </w:p>
    <w:p>
      <w:pPr>
        <w:pStyle w:val="862"/>
        <w:numPr>
          <w:ilvl w:val="0"/>
          <w:numId w:val="1"/>
        </w:numPr>
        <w:contextualSpacing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erif" w:hAnsi="Liberation Serif"/>
          <w:bCs/>
          <w:sz w:val="28"/>
          <w:szCs w:val="28"/>
        </w:rPr>
        <w:t xml:space="preserve">«Экономическое развитие и инновационная экономика», утвержденную постановлением Администрации Красноселькупского района от 20.12.2021 № 77-П.</w:t>
      </w:r>
      <w:r/>
    </w:p>
    <w:p>
      <w:pPr>
        <w:pStyle w:val="859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«Северный край» и разместить настоящее постановление на официальном сайте муниципального округа Красноселькупский район Ямало-Ненецкого автономного округа.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3. </w:t>
      </w:r>
      <w:r>
        <w:rPr>
          <w:rFonts w:ascii="Liberation Serif" w:hAnsi="Liberation Serif"/>
          <w:bCs/>
          <w:color w:val="000000"/>
          <w:sz w:val="28"/>
          <w:szCs w:val="28"/>
        </w:rPr>
        <w:tab/>
        <w:t xml:space="preserve">Настоящее постановление вступает в силу с момента его опубликования и распространяет свое действие на правоотношения, возникшие с 07 июля 2023 года.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Красноселькупского района                                                        Ю.В. Фишер</w:t>
      </w:r>
      <w:r/>
    </w:p>
    <w:p>
      <w:p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/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Приложение</w:t>
      </w:r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p>
      <w:pPr>
        <w:contextualSpacing/>
        <w:ind w:left="5103"/>
        <w:spacing w:line="240" w:lineRule="auto"/>
        <w:tabs>
          <w:tab w:val="left" w:pos="553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УТВЕРЖДЕНЫ</w:t>
      </w:r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«04» сентября 2023 года № 309-П</w:t>
      </w:r>
      <w:r/>
    </w:p>
    <w:p>
      <w:pPr>
        <w:contextualSpacing/>
        <w:ind w:left="510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ind w:left="510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ИЗМЕНЕНИЯ,</w:t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«Экономическое развитие и инновационная экономика», утвержденную постановлением Администрации Красноселькупского района </w:t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20.12.2021 № 77-П</w:t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pStyle w:val="859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Раздел «Паспорт муниципальной программы «Экономическое развитие и инновационная экономика» изложить в следующей редакции:</w:t>
      </w:r>
      <w:r/>
    </w:p>
    <w:p>
      <w:pPr>
        <w:ind w:left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68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«ПАСПОРТ </w:t>
      </w:r>
      <w:r/>
    </w:p>
    <w:p>
      <w:pPr>
        <w:pStyle w:val="868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муниципальной программы муниципального округа Красноселькупский район Ямало-Ненецкого автономного округа</w:t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«Экономическое развитие и инновационная экономика»</w:t>
      </w:r>
      <w:r/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5098"/>
        <w:gridCol w:w="3260"/>
        <w:gridCol w:w="1418"/>
      </w:tblGrid>
      <w:tr>
        <w:trPr>
          <w:jc w:val="center"/>
          <w:trHeight w:val="91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Красноселькупского района по экономике и финансам</w:t>
            </w:r>
            <w:r/>
          </w:p>
        </w:tc>
      </w:tr>
      <w:tr>
        <w:trPr>
          <w:jc w:val="center"/>
          <w:trHeight w:val="84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экономики и ценообразования Администрации Красноселькупского района </w:t>
            </w:r>
            <w:r/>
          </w:p>
        </w:tc>
      </w:tr>
      <w:tr>
        <w:trPr>
          <w:jc w:val="center"/>
          <w:trHeight w:val="86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/>
          </w:p>
        </w:tc>
      </w:tr>
      <w:tr>
        <w:trPr>
          <w:jc w:val="center"/>
          <w:trHeight w:val="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jc w:val="center"/>
          <w:trHeight w:val="7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устойчивого развития муниципального округа Красноселькупский район</w:t>
            </w:r>
            <w:r/>
          </w:p>
        </w:tc>
      </w:tr>
      <w:tr>
        <w:trPr>
          <w:jc w:val="center"/>
          <w:trHeight w:val="105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Развитие малого и среднего предпринимательства.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Формирование системы обеспечения стабильного развития Красноселькупского района.</w:t>
            </w:r>
            <w:r/>
          </w:p>
        </w:tc>
      </w:tr>
      <w:tr>
        <w:trPr>
          <w:jc w:val="center"/>
          <w:trHeight w:val="94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2022 – 2035 годы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этап – 2022-2025 годы</w:t>
            </w:r>
            <w:r/>
          </w:p>
        </w:tc>
      </w:tr>
      <w:tr>
        <w:trPr>
          <w:jc w:val="center"/>
          <w:trHeight w:val="346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63 713,167</w:t>
            </w:r>
            <w:r/>
          </w:p>
        </w:tc>
      </w:tr>
      <w:tr>
        <w:trPr>
          <w:jc w:val="center"/>
          <w:trHeight w:val="16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40 843,000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09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22 870,167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I этап реализации 2022-2025 годы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63 713,167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40 843,000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09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22 870,167</w:t>
            </w:r>
            <w:r/>
          </w:p>
        </w:tc>
      </w:tr>
      <w:tr>
        <w:trPr>
          <w:jc w:val="center"/>
          <w:trHeight w:val="1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 в том числе по годам: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14 360,000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9 220,000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5 140,000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22 251,167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10 741,000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14 510,167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12 051,000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10 441,000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1 610,000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2025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12 051,000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10 441,000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1 610,000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Объём налоговых расходов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-</w:t>
            </w:r>
            <w:r/>
          </w:p>
        </w:tc>
      </w:tr>
    </w:tbl>
    <w:p>
      <w:pPr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».</w:t>
      </w:r>
      <w:r/>
    </w:p>
    <w:p>
      <w:pPr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rPr>
          <w:rFonts w:ascii="Liberation Serif" w:hAnsi="Liberation Serif" w:cs="Times New Roman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59"/>
        <w:numPr>
          <w:ilvl w:val="0"/>
          <w:numId w:val="2"/>
        </w:numPr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Раздел «Структура</w:t>
      </w:r>
      <w: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t xml:space="preserve">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/>
          <w:bCs/>
          <w:iCs/>
          <w:color w:val="000000"/>
          <w:sz w:val="28"/>
          <w:szCs w:val="24"/>
        </w:rPr>
        <w:t xml:space="preserve">Экономическое развитие и инновационная экономика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»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изложить в следующей редакции:</w:t>
      </w:r>
      <w:r/>
    </w:p>
    <w:p>
      <w:pPr>
        <w:pStyle w:val="868"/>
        <w:ind w:left="360"/>
        <w:jc w:val="both"/>
        <w:rPr>
          <w:rFonts w:ascii="Liberation Serif" w:hAnsi="Liberation Serif" w:cs="Times New Roman"/>
          <w:color w:val="000000"/>
        </w:rPr>
      </w:pPr>
      <w:r>
        <w:rPr>
          <w:rFonts w:ascii="Liberation Serif" w:hAnsi="Liberation Serif" w:cs="Times New Roman"/>
          <w:color w:val="000000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  <w:lang w:eastAsia="ru-RU"/>
        </w:rPr>
        <w:t xml:space="preserve">«СТРУКТУРА</w:t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bCs/>
          <w:iCs/>
          <w:color w:val="000000"/>
          <w:sz w:val="24"/>
          <w:szCs w:val="24"/>
          <w:lang w:eastAsia="ru-RU"/>
        </w:rPr>
        <w:t xml:space="preserve">муниципальной программы муниципального округа Красноселькупский район Ямало-Ненецкого автономного округа </w:t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bCs/>
          <w:iCs/>
          <w:color w:val="000000"/>
          <w:sz w:val="24"/>
          <w:szCs w:val="24"/>
          <w:lang w:eastAsia="ru-RU"/>
        </w:rPr>
        <w:t xml:space="preserve">«Экономическое развитие и инновационная экономика»</w:t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bCs/>
          <w:iCs/>
          <w:color w:val="000000"/>
          <w:sz w:val="24"/>
          <w:szCs w:val="24"/>
          <w:lang w:eastAsia="ru-RU"/>
        </w:rPr>
      </w:r>
      <w:r/>
    </w:p>
    <w:tbl>
      <w:tblPr>
        <w:tblW w:w="14726" w:type="dxa"/>
        <w:jc w:val="center"/>
        <w:tblLook w:val="04A0" w:firstRow="1" w:lastRow="0" w:firstColumn="1" w:lastColumn="0" w:noHBand="0" w:noVBand="1"/>
      </w:tblPr>
      <w:tblGrid>
        <w:gridCol w:w="1116"/>
        <w:gridCol w:w="5908"/>
        <w:gridCol w:w="1685"/>
        <w:gridCol w:w="1565"/>
        <w:gridCol w:w="1568"/>
        <w:gridCol w:w="1568"/>
        <w:gridCol w:w="1316"/>
      </w:tblGrid>
      <w:tr>
        <w:trPr>
          <w:jc w:val="center"/>
          <w:trHeight w:val="1124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 w:val="0"/>
                <w:i w:val="0"/>
                <w:sz w:val="22"/>
              </w:rPr>
            </w:pPr>
            <w:r>
              <w:rPr>
                <w:rFonts w:ascii="Liberation Serif" w:hAnsi="Liberation Serif" w:eastAsia="Liberation Serif" w:cs="Liberation Serif"/>
                <w:b/>
                <w:i w:val="0"/>
                <w:iCs w:val="0"/>
                <w:sz w:val="22"/>
              </w:rPr>
              <w:t xml:space="preserve">№ п/п</w:t>
            </w:r>
            <w:r>
              <w:rPr>
                <w:b/>
                <w:i w:val="0"/>
                <w:iCs w:val="0"/>
              </w:rPr>
            </w:r>
            <w:r>
              <w:rPr>
                <w:i w:val="0"/>
                <w:iCs w:val="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 w:val="0"/>
                <w:i w:val="0"/>
                <w:sz w:val="22"/>
              </w:rPr>
            </w:pPr>
            <w:r>
              <w:rPr>
                <w:rFonts w:ascii="Liberation Serif" w:hAnsi="Liberation Serif" w:eastAsia="Liberation Serif" w:cs="Liberation Serif"/>
                <w:b/>
                <w:i w:val="0"/>
                <w:iCs w:val="0"/>
                <w:sz w:val="22"/>
              </w:rPr>
              <w:t xml:space="preserve">Наименование структурного элемента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b/>
                <w:i w:val="0"/>
                <w:iCs w:val="0"/>
              </w:rPr>
            </w:r>
            <w:r>
              <w:rPr>
                <w:i w:val="0"/>
                <w:iCs w:val="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 w:val="0"/>
                <w:i w:val="0"/>
                <w:sz w:val="22"/>
              </w:rPr>
            </w:pPr>
            <w:r>
              <w:rPr>
                <w:rFonts w:ascii="Liberation Serif" w:hAnsi="Liberation Serif" w:eastAsia="Liberation Serif" w:cs="Liberation Serif"/>
                <w:b/>
                <w:i w:val="0"/>
                <w:iCs w:val="0"/>
                <w:sz w:val="22"/>
              </w:rPr>
              <w:t xml:space="preserve">Всего за I этап/ единицы измерения показателя</w:t>
            </w:r>
            <w:r>
              <w:rPr>
                <w:b/>
                <w:i w:val="0"/>
                <w:iCs w:val="0"/>
              </w:rPr>
            </w:r>
            <w:r>
              <w:rPr>
                <w:i w:val="0"/>
                <w:iCs w:val="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 w:val="0"/>
                <w:i w:val="0"/>
                <w:sz w:val="22"/>
              </w:rPr>
            </w:pPr>
            <w:r>
              <w:rPr>
                <w:rFonts w:ascii="Liberation Serif" w:hAnsi="Liberation Serif" w:eastAsia="Liberation Serif" w:cs="Liberation Serif"/>
                <w:b/>
                <w:i w:val="0"/>
                <w:iCs w:val="0"/>
                <w:sz w:val="22"/>
              </w:rPr>
              <w:t xml:space="preserve">2022 год</w:t>
            </w:r>
            <w:r>
              <w:rPr>
                <w:b/>
                <w:i w:val="0"/>
                <w:iCs w:val="0"/>
              </w:rPr>
            </w:r>
            <w:r>
              <w:rPr>
                <w:i w:val="0"/>
                <w:iCs w:val="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 w:val="0"/>
                <w:i w:val="0"/>
                <w:sz w:val="22"/>
              </w:rPr>
            </w:pPr>
            <w:r>
              <w:rPr>
                <w:rFonts w:ascii="Liberation Serif" w:hAnsi="Liberation Serif" w:eastAsia="Liberation Serif" w:cs="Liberation Serif"/>
                <w:b/>
                <w:i w:val="0"/>
                <w:iCs w:val="0"/>
                <w:sz w:val="22"/>
              </w:rPr>
              <w:t xml:space="preserve">2023 год </w:t>
            </w:r>
            <w:r>
              <w:rPr>
                <w:b/>
                <w:i w:val="0"/>
                <w:iCs w:val="0"/>
              </w:rPr>
            </w:r>
            <w:r>
              <w:rPr>
                <w:i w:val="0"/>
                <w:iCs w:val="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 w:val="0"/>
                <w:i w:val="0"/>
                <w:sz w:val="22"/>
              </w:rPr>
            </w:pPr>
            <w:r>
              <w:rPr>
                <w:rFonts w:ascii="Liberation Serif" w:hAnsi="Liberation Serif" w:eastAsia="Liberation Serif" w:cs="Liberation Serif"/>
                <w:b/>
                <w:i w:val="0"/>
                <w:iCs w:val="0"/>
                <w:sz w:val="22"/>
              </w:rPr>
              <w:t xml:space="preserve">2024 год </w:t>
            </w:r>
            <w:r>
              <w:rPr>
                <w:b/>
                <w:i w:val="0"/>
                <w:iCs w:val="0"/>
              </w:rPr>
            </w:r>
            <w:r>
              <w:rPr>
                <w:i w:val="0"/>
                <w:iCs w:val="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 w:val="0"/>
                <w:i w:val="0"/>
                <w:sz w:val="22"/>
              </w:rPr>
            </w:pPr>
            <w:r>
              <w:rPr>
                <w:rFonts w:ascii="Liberation Serif" w:hAnsi="Liberation Serif" w:eastAsia="Liberation Serif" w:cs="Liberation Serif"/>
                <w:b/>
                <w:i w:val="0"/>
                <w:iCs w:val="0"/>
                <w:sz w:val="22"/>
              </w:rPr>
              <w:t xml:space="preserve">2025 год </w:t>
            </w:r>
            <w:r>
              <w:rPr>
                <w:b/>
                <w:i w:val="0"/>
                <w:iCs w:val="0"/>
              </w:rPr>
            </w:r>
            <w:r>
              <w:rPr>
                <w:i w:val="0"/>
                <w:iCs w:val="0"/>
              </w:rPr>
            </w:r>
          </w:p>
        </w:tc>
      </w:tr>
      <w:tr>
        <w:trPr>
          <w:jc w:val="center"/>
          <w:trHeight w:val="268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 w:val="0"/>
                <w:i w:val="0"/>
                <w:sz w:val="22"/>
              </w:rPr>
            </w:pPr>
            <w:r>
              <w:rPr>
                <w:rFonts w:ascii="Liberation Serif" w:hAnsi="Liberation Serif" w:eastAsia="Liberation Serif" w:cs="Liberation Serif"/>
                <w:b/>
                <w:i w:val="0"/>
                <w:iCs w:val="0"/>
                <w:sz w:val="22"/>
              </w:rPr>
              <w:t xml:space="preserve">1</w:t>
            </w:r>
            <w:r>
              <w:rPr>
                <w:b/>
                <w:i w:val="0"/>
                <w:iCs w:val="0"/>
              </w:rPr>
            </w:r>
            <w:r>
              <w:rPr>
                <w:i w:val="0"/>
                <w:iCs w:val="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 w:val="0"/>
                <w:i w:val="0"/>
                <w:sz w:val="22"/>
              </w:rPr>
            </w:pPr>
            <w:r>
              <w:rPr>
                <w:rFonts w:ascii="Liberation Serif" w:hAnsi="Liberation Serif" w:eastAsia="Liberation Serif" w:cs="Liberation Serif"/>
                <w:b/>
                <w:i w:val="0"/>
                <w:iCs w:val="0"/>
                <w:sz w:val="22"/>
              </w:rPr>
              <w:t xml:space="preserve">2</w:t>
            </w:r>
            <w:r>
              <w:rPr>
                <w:b/>
                <w:i w:val="0"/>
                <w:iCs w:val="0"/>
              </w:rPr>
            </w:r>
            <w:r>
              <w:rPr>
                <w:i w:val="0"/>
                <w:iCs w:val="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 w:val="0"/>
                <w:i w:val="0"/>
                <w:sz w:val="22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/>
                <w:i w:val="0"/>
                <w:iCs w:val="0"/>
                <w:sz w:val="22"/>
              </w:rPr>
              <w:t xml:space="preserve">3</w:t>
            </w:r>
            <w:r>
              <w:rPr>
                <w:b/>
                <w:i w:val="0"/>
                <w:iCs w:val="0"/>
              </w:rPr>
            </w:r>
            <w:r>
              <w:rPr>
                <w:i w:val="0"/>
                <w:iCs w:val="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 w:val="0"/>
                <w:i w:val="0"/>
                <w:sz w:val="22"/>
              </w:rPr>
            </w:pPr>
            <w:r>
              <w:rPr>
                <w:rFonts w:ascii="Liberation Serif" w:hAnsi="Liberation Serif" w:eastAsia="Liberation Serif" w:cs="Liberation Serif"/>
                <w:b/>
                <w:i w:val="0"/>
                <w:iCs w:val="0"/>
                <w:sz w:val="22"/>
              </w:rPr>
              <w:t xml:space="preserve">4</w:t>
            </w:r>
            <w:r>
              <w:rPr>
                <w:b/>
                <w:i w:val="0"/>
                <w:iCs w:val="0"/>
              </w:rPr>
            </w:r>
            <w:r>
              <w:rPr>
                <w:i w:val="0"/>
                <w:iCs w:val="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 w:val="0"/>
                <w:i w:val="0"/>
                <w:sz w:val="22"/>
              </w:rPr>
            </w:pPr>
            <w:r>
              <w:rPr>
                <w:rFonts w:ascii="Liberation Serif" w:hAnsi="Liberation Serif" w:eastAsia="Liberation Serif" w:cs="Liberation Serif"/>
                <w:b/>
                <w:i w:val="0"/>
                <w:iCs w:val="0"/>
                <w:sz w:val="22"/>
              </w:rPr>
              <w:t xml:space="preserve">5</w:t>
            </w:r>
            <w:r>
              <w:rPr>
                <w:b/>
                <w:i w:val="0"/>
                <w:iCs w:val="0"/>
              </w:rPr>
            </w:r>
            <w:r>
              <w:rPr>
                <w:i w:val="0"/>
                <w:iCs w:val="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 w:val="0"/>
                <w:i w:val="0"/>
                <w:sz w:val="22"/>
              </w:rPr>
            </w:pPr>
            <w:r>
              <w:rPr>
                <w:rFonts w:ascii="Liberation Serif" w:hAnsi="Liberation Serif" w:eastAsia="Liberation Serif" w:cs="Liberation Serif"/>
                <w:b/>
                <w:i w:val="0"/>
                <w:iCs w:val="0"/>
                <w:sz w:val="22"/>
              </w:rPr>
              <w:t xml:space="preserve">6</w:t>
            </w:r>
            <w:r>
              <w:rPr>
                <w:b/>
                <w:i w:val="0"/>
                <w:iCs w:val="0"/>
              </w:rPr>
            </w:r>
            <w:r>
              <w:rPr>
                <w:i w:val="0"/>
                <w:iCs w:val="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 w:val="0"/>
                <w:i w:val="0"/>
                <w:sz w:val="22"/>
              </w:rPr>
            </w:pPr>
            <w:r>
              <w:rPr>
                <w:rFonts w:ascii="Liberation Serif" w:hAnsi="Liberation Serif" w:eastAsia="Liberation Serif" w:cs="Liberation Serif"/>
                <w:b/>
                <w:i w:val="0"/>
                <w:iCs w:val="0"/>
                <w:sz w:val="22"/>
              </w:rPr>
              <w:t xml:space="preserve">7</w:t>
            </w:r>
            <w:r>
              <w:rPr>
                <w:b/>
                <w:i w:val="0"/>
                <w:iCs w:val="0"/>
              </w:rPr>
            </w:r>
            <w:r>
              <w:rPr>
                <w:i w:val="0"/>
                <w:iCs w:val="0"/>
              </w:rPr>
            </w:r>
          </w:p>
        </w:tc>
      </w:tr>
      <w:tr>
        <w:trPr>
          <w:jc w:val="center"/>
          <w:trHeight w:val="49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Муниципальная программа: "Экономическое развитие и инновационная экономика"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63 713,167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14 360,000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25 251,167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12 051,000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12 051,000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2</w:t>
            </w:r>
            <w:r>
              <w:rPr>
                <w:sz w:val="22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1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Цель муниципальной программы: Обеспечение устойчивого развития муниципального округа Красноселькупский район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1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3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Показатель 1 "Число субъектов малого и среднего предпринимательства"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Ед.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154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152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152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152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4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Весовое значение показателя 1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Х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0,3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0,3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0,3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0,3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106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Показатель 2 "Доля среднесписочной численности работников (без внешних совместителей) малых предприятий в среднесписочной численности (без внешних совместителей) всех предприятий и организаций района"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%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11,23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11,23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11,23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11,23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6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Весовое значение показателя 2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Х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0,2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0,2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0,2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0,2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10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7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Показатель 3 "Численность занятых в сфере малого и среднего предпринимательства, включая индивидуальных предпринимателей и самозанятых граждан"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Ед.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818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818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818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818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22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8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Весовое значение показателя 3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Х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0,5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115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9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Общий объём бюджетных ассигнований  на реализацию муниципальной программы  "Экономическое развитие и инновационная экономика", в том числе: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63 713,167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14 360,000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25 251,167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12 051,000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12 051,000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9.1.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за счёт федерального бюджета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9.2.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за счет окружного бюджета 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40 843,000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9 220,000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10 741,000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10 441,000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10 441,000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9.3.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за счет местного бюджета  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22 870,167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5 140,000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14 510,167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1 610,000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1 610,000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1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Направление 1 "Развитие малого и среднего предпринимательства"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15 474,000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5 403,000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6 851,000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1 610,000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1 610,000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4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10.1.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Весовое значение направления 1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Х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0,40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0,40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0,40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0,40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10.2.</w:t>
            </w:r>
            <w:r>
              <w:rPr>
                <w:sz w:val="22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1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Комплексы процессных мероприятий :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8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10.3.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Показатель 1</w:t>
            </w:r>
            <w:r>
              <w:rPr>
                <w:rFonts w:ascii="Liberation Serif" w:hAnsi="Liberation Serif" w:eastAsia="Liberation Serif" w:cs="Liberation Serif"/>
                <w:sz w:val="22"/>
              </w:rPr>
              <w:t xml:space="preserve">: "Доля вновь созданных в течение года субъектов малого и среднего предпринимательства, которым оказана поддержка в рамках подпрограммы"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%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6,89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6,89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6,89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6,89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10.4.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Весовое значение показателя 1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Х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0,05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8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10.5.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Показатель 2</w:t>
            </w:r>
            <w:r>
              <w:rPr>
                <w:rFonts w:ascii="Liberation Serif" w:hAnsi="Liberation Serif" w:eastAsia="Liberation Serif" w:cs="Liberation Serif"/>
                <w:sz w:val="22"/>
              </w:rPr>
              <w:t xml:space="preserve">: "Доля субъектов малого и среднего предпринимательства, которым оказана поддержка в рамках подпрограммы"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%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6,49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6,49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6,49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6,49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10.6.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Весовое значение показателя 2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Х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0,08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0,08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0,08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0,08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791"/>
        </w:trPr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10.7.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Показатель 3: "</w:t>
            </w:r>
            <w:r>
              <w:rPr>
                <w:rFonts w:ascii="Liberation Serif" w:hAnsi="Liberation Serif" w:eastAsia="Liberation Serif" w:cs="Liberation Serif"/>
                <w:sz w:val="22"/>
              </w:rPr>
              <w:t xml:space="preserve">Количество субъектов малого и среднего предпринимательства, получивших финансовую поддержку"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Ед.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9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9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9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10.8.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Весовое значение показателя 3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Х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0,08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0,08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0,08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0,08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110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10.9.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Показатель 4: </w:t>
            </w:r>
            <w:r>
              <w:rPr>
                <w:rFonts w:ascii="Liberation Serif" w:hAnsi="Liberation Serif" w:eastAsia="Liberation Serif" w:cs="Liberation Serif"/>
                <w:sz w:val="22"/>
              </w:rPr>
              <w:t xml:space="preserve"> "Количество созданных (сохраненных) рабочих мест субъектами малого и среднего предпринимательства, получившими финансовую поддержку"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Ед.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24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24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24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24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10.10.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Весовое значение показателя 4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Х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0,05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64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10.11.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Показатель 5: </w:t>
            </w:r>
            <w:r>
              <w:rPr>
                <w:rFonts w:ascii="Liberation Serif" w:hAnsi="Liberation Serif" w:eastAsia="Liberation Serif" w:cs="Liberation Serif"/>
                <w:sz w:val="22"/>
              </w:rPr>
              <w:t xml:space="preserve">"Число самозанятых граждан, которым оказана поддержка в рамках подпрограммы"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Ед.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10.12.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Весовое значение показателя 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Х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0,04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0,04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0,04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0,04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944"/>
        </w:trPr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10.13.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Показатель 6: </w:t>
            </w:r>
            <w:r>
              <w:rPr>
                <w:rFonts w:ascii="Liberation Serif" w:hAnsi="Liberation Serif" w:eastAsia="Liberation Serif" w:cs="Liberation Serif"/>
                <w:sz w:val="22"/>
              </w:rPr>
              <w:t xml:space="preserve">"Количество объектов в перечнях муниципального имущества, предназначенного для сдачи в аренду субъектам предпринимательства"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Ед.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75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91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91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91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10.14.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Весовое значение показателя 6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Х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0,05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10.15.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5908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Показатель 7</w:t>
            </w:r>
            <w:r>
              <w:rPr>
                <w:rFonts w:ascii="Liberation Serif" w:hAnsi="Liberation Serif" w:eastAsia="Liberation Serif" w:cs="Liberation Serif"/>
                <w:sz w:val="22"/>
              </w:rPr>
              <w:t xml:space="preserve">: "Количество сданных в аренду объектов из перечня муниципального имущества, предназначенного для сдачи в аренду субъектам предпринимательства"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Ед.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74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90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90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90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10.16.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Весовое значение показателя 7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Х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0,05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0,05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26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10.17.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Комплекс процессных мероприятий 1 "Финансовая, информационная и имущественная поддержка субъектов малого и среднего предпринимательства", в том числе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15 474,000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5 403,000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6 851,000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1 610,000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1 610,000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10.17.1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за счёт федерального бюджета 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10.17.2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за счет окружного бюджета 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563,000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263,000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300,000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10.17.3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за счет местного бюджета  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14 911,000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5 140,000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6 551,000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1 610,000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1 610,000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14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Направление 2 "Формирование системы обеспечения стабильного развития Красноселькупского района"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48 239,167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8 957,000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18 400,167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10 441,000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10 441,000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11.1.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Весовое значение направления 2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Х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0,60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0,60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0,60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0,60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11.2.</w:t>
            </w:r>
            <w:r>
              <w:rPr>
                <w:sz w:val="22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1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Комплексы процессных мероприятий :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11.3.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Показатель 1</w:t>
            </w:r>
            <w:r>
              <w:rPr>
                <w:rFonts w:ascii="Liberation Serif" w:hAnsi="Liberation Serif" w:eastAsia="Liberation Serif" w:cs="Liberation Serif"/>
                <w:sz w:val="22"/>
              </w:rPr>
              <w:t xml:space="preserve">: "Количество произведенного и самостоятельно реализованного хлеба в розничную сеть"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тонн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241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229,339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229,339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229,339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11.4.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Весовое значение показателя 1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Х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0,3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0,2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0,3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0,3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11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11.5.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Показатель 2</w:t>
            </w:r>
            <w:r>
              <w:rPr>
                <w:rFonts w:ascii="Liberation Serif" w:hAnsi="Liberation Serif" w:eastAsia="Liberation Serif" w:cs="Liberation Serif"/>
                <w:sz w:val="22"/>
              </w:rPr>
              <w:t xml:space="preserve">: "Соотношение средней розничной цены реализации 1 кг хлеба в муниципальном округе к средней розничной цене реализации 1 кг хлеба по автономному округу"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%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11.6.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Весовое значение показателя 2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Х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0,3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0,2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0,3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0,3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6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11.7.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Комплекс процессных мероприятий 2 "Оказание государственной поддержки производителям хлеба", в том числе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40 280,000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8957,000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10441,000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10441,000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10441,000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11.7.1.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за счёт федерального бюджета 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11.7.2.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за счет окружного бюджета 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40 280,000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8957,000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10441,000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10441,000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10441,000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11.7.3.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за счет местного бюджета  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55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11.8.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Показатель 3</w:t>
            </w:r>
            <w:r>
              <w:rPr>
                <w:rFonts w:ascii="Liberation Serif" w:hAnsi="Liberation Serif" w:eastAsia="Liberation Serif" w:cs="Liberation Serif"/>
                <w:sz w:val="22"/>
              </w:rPr>
              <w:t xml:space="preserve">: "Общая площадь торговых объектов Красноселькупского района"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%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2 966,680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2 966,680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2 966,680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11.9.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Весовое значение показателя 3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Х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0,2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11.10.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Комплекс процессных мероприятий 3 "Финансовая, информационная и имущественная поддержка, направленная на развитие потребительского рынка", в том числе: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7 959,167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7 959,167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11.10.1.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за счёт федерального бюджета 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11.10.2.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за счет окружного бюджета 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11.10.3.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за счет местного бюджета  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7 959,167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7 959,167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0,000</w:t>
            </w:r>
            <w:r>
              <w:rPr>
                <w:sz w:val="22"/>
              </w:rPr>
            </w:r>
            <w:r/>
          </w:p>
        </w:tc>
      </w:tr>
    </w:tbl>
    <w:p>
      <w:pPr>
        <w:ind w:right="-2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/>
    </w:p>
    <w:p>
      <w:pPr>
        <w:ind w:right="-2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59"/>
        <w:numPr>
          <w:ilvl w:val="0"/>
          <w:numId w:val="2"/>
        </w:numPr>
        <w:ind w:right="114"/>
        <w:jc w:val="both"/>
        <w:tabs>
          <w:tab w:val="left" w:pos="709" w:leader="none"/>
        </w:tabs>
        <w:rPr>
          <w:rFonts w:ascii="Liberation Serif" w:hAnsi="Liberation Serif"/>
          <w:color w:val="000000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701" w:right="1134" w:bottom="567" w:left="1134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line="240" w:lineRule="auto"/>
        <w:tabs>
          <w:tab w:val="left" w:pos="9785" w:leader="none"/>
        </w:tabs>
        <w:rPr>
          <w:rFonts w:ascii="Liberation Serif" w:hAnsi="Liberation Serif" w:eastAsia="Times New Roman"/>
          <w:color w:val="000000"/>
          <w:sz w:val="28"/>
          <w:szCs w:val="24"/>
          <w:highlight w:val="none"/>
          <w:lang w:eastAsia="ru-RU"/>
        </w:rPr>
      </w:pPr>
      <w:r>
        <w:rPr>
          <w:rFonts w:ascii="Liberation Serif" w:hAnsi="Liberation Serif" w:eastAsia="Times New Roman"/>
          <w:color w:val="000000"/>
          <w:sz w:val="28"/>
          <w:szCs w:val="24"/>
          <w:highlight w:val="none"/>
          <w:lang w:eastAsia="ru-RU"/>
        </w:rPr>
        <w:t xml:space="preserve">3. </w:t>
      </w:r>
      <w:r>
        <w:rPr>
          <w:rFonts w:ascii="Liberation Serif" w:hAnsi="Liberation Serif" w:eastAsia="Times New Roman"/>
          <w:color w:val="000000"/>
          <w:sz w:val="28"/>
          <w:szCs w:val="24"/>
          <w:lang w:eastAsia="ru-RU"/>
        </w:rPr>
        <w:t xml:space="preserve">Приложение № </w:t>
      </w:r>
      <w:r>
        <w:rPr>
          <w:rFonts w:ascii="Liberation Serif" w:hAnsi="Liberation Serif" w:eastAsia="Times New Roman"/>
          <w:color w:val="000000"/>
          <w:sz w:val="28"/>
          <w:szCs w:val="24"/>
          <w:lang w:eastAsia="ru-RU"/>
        </w:rPr>
        <w:t xml:space="preserve">2</w:t>
      </w:r>
      <w:r>
        <w:rPr>
          <w:rFonts w:ascii="Liberation Serif" w:hAnsi="Liberation Serif" w:eastAsia="Times New Roman"/>
          <w:color w:val="000000"/>
          <w:sz w:val="28"/>
          <w:szCs w:val="24"/>
          <w:lang w:eastAsia="ru-RU"/>
        </w:rPr>
        <w:t xml:space="preserve">.1. к муниципальной программе «Экономическое развитие и инновационная экономика» изложить в следующей редакции:</w:t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Liberation Serif" w:hAnsi="Liberation Serif" w:eastAsia="Times New Roman" w:cs="Times New Roman"/>
          <w:b/>
          <w:bCs/>
          <w:color w:val="000000"/>
          <w:sz w:val="28"/>
          <w:szCs w:val="24"/>
          <w:lang w:eastAsia="ru-RU"/>
        </w:rPr>
        <w:t xml:space="preserve">«</w:t>
      </w:r>
      <w:bookmarkStart w:id="0" w:name="_GoBack"/>
      <w:r/>
      <w:bookmarkEnd w:id="0"/>
      <w:r>
        <w:rPr>
          <w:rFonts w:ascii="Liberation Serif" w:hAnsi="Liberation Serif" w:eastAsia="Times New Roman" w:cs="Times New Roman"/>
          <w:b/>
          <w:bCs/>
          <w:color w:val="000000"/>
          <w:sz w:val="28"/>
          <w:szCs w:val="24"/>
          <w:lang w:eastAsia="ru-RU"/>
        </w:rPr>
        <w:t xml:space="preserve">ДЕТАЛИЗИРОВАННЫЙ ПЕРЕЧЕНЬ</w:t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color w:val="000000"/>
          <w:sz w:val="24"/>
          <w:szCs w:val="24"/>
        </w:rPr>
      </w:pPr>
      <w:r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  <w:t xml:space="preserve">мероприятий муниципальной программы муниципального округа Красноселькупский район Ямало-Ненецкого автономного округа</w:t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color w:val="000000"/>
          <w:sz w:val="24"/>
          <w:szCs w:val="24"/>
          <w:highlight w:val="none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  <w:t xml:space="preserve">«Экономическое развитие и инновационная экономика»</w:t>
      </w:r>
      <w:r>
        <w:rPr>
          <w:rFonts w:ascii="Liberation Serif" w:hAnsi="Liberation Serif" w:eastAsia="Times New Roman" w:cs="Times New Roman"/>
          <w:color w:val="000000"/>
          <w:sz w:val="24"/>
          <w:lang w:eastAsia="ru-RU"/>
        </w:rPr>
        <w:t xml:space="preserve">на 2023 год</w:t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4"/>
          <w:highlight w:val="none"/>
          <w:lang w:eastAsia="ru-RU"/>
        </w:rPr>
      </w:r>
      <w:r>
        <w:rPr>
          <w:rFonts w:ascii="Liberation Serif" w:hAnsi="Liberation Serif" w:eastAsia="Times New Roman" w:cs="Times New Roman"/>
          <w:color w:val="000000"/>
          <w:sz w:val="24"/>
          <w:highlight w:val="none"/>
          <w:lang w:eastAsia="ru-RU"/>
        </w:rPr>
      </w:r>
      <w:r/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181"/>
        <w:gridCol w:w="1417"/>
        <w:gridCol w:w="2198"/>
        <w:gridCol w:w="1417"/>
      </w:tblGrid>
      <w:tr>
        <w:trPr>
          <w:jc w:val="center"/>
          <w:trHeight w:val="1785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п/п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Объем финансирования (тыс. руб.)</w:t>
            </w:r>
            <w:r>
              <w:rPr>
                <w:b/>
                <w:bCs/>
              </w:rPr>
            </w:r>
          </w:p>
        </w:tc>
      </w:tr>
      <w:tr>
        <w:trPr>
          <w:jc w:val="center"/>
          <w:trHeight w:val="300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2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3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4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5</w:t>
            </w:r>
            <w:r>
              <w:rPr>
                <w:b/>
                <w:bCs/>
              </w:rPr>
            </w:r>
          </w:p>
        </w:tc>
      </w:tr>
      <w:tr>
        <w:trPr>
          <w:jc w:val="center"/>
          <w:trHeight w:val="6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«Экономическое развитие и инновационная экономика»,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25 251,167</w:t>
            </w:r>
            <w:r/>
          </w:p>
        </w:tc>
      </w:tr>
      <w:tr>
        <w:trPr>
          <w:jc w:val="center"/>
          <w:trHeight w:val="25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1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10 741,000</w:t>
            </w:r>
            <w:r/>
          </w:p>
        </w:tc>
      </w:tr>
      <w:tr>
        <w:trPr>
          <w:jc w:val="center"/>
          <w:trHeight w:val="2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14 510,167</w:t>
            </w:r>
            <w:r/>
          </w:p>
        </w:tc>
      </w:tr>
      <w:tr>
        <w:trPr>
          <w:jc w:val="center"/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1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Cs w:val="20"/>
                <w:highlight w:val="none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17 292,000</w:t>
            </w:r>
            <w:r>
              <w:rPr>
                <w:rFonts w:ascii="Liberation Serif" w:hAnsi="Liberation Serif"/>
                <w:b/>
                <w:bCs/>
                <w:color w:val="000000"/>
                <w:highlight w:val="none"/>
              </w:rPr>
            </w:r>
            <w:r/>
          </w:p>
        </w:tc>
      </w:tr>
      <w:tr>
        <w:trPr>
          <w:jc w:val="center"/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Соисполнитель: Администрация Красноселькупского района (Управление муниципальным имуществом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7 959,167</w:t>
            </w:r>
            <w:r/>
          </w:p>
        </w:tc>
      </w:tr>
      <w:tr>
        <w:trPr>
          <w:jc w:val="center"/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Направление 1: "Развитие малого и среднего предпринимательства",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val="en-US"/>
              </w:rPr>
              <w:t xml:space="preserve">6 851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,000</w:t>
            </w:r>
            <w:r/>
          </w:p>
        </w:tc>
      </w:tr>
      <w:tr>
        <w:trPr>
          <w:jc w:val="center"/>
          <w:trHeight w:val="2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 xml:space="preserve">30</w:t>
            </w: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18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ff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 xml:space="preserve">6 551</w:t>
            </w:r>
            <w:r>
              <w:rPr>
                <w:rFonts w:ascii="Liberation Serif" w:hAnsi="Liberation Serif"/>
                <w:color w:val="000000"/>
              </w:rPr>
              <w:t xml:space="preserve">,000</w:t>
            </w:r>
            <w:r/>
          </w:p>
        </w:tc>
      </w:tr>
      <w:tr>
        <w:trPr>
          <w:jc w:val="center"/>
          <w:trHeight w:val="8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 xml:space="preserve">6 851</w:t>
            </w:r>
            <w:r>
              <w:rPr>
                <w:rFonts w:ascii="Liberation Serif" w:hAnsi="Liberation Serif"/>
                <w:color w:val="000000"/>
              </w:rPr>
              <w:t xml:space="preserve">,000</w:t>
            </w:r>
            <w:r/>
          </w:p>
        </w:tc>
      </w:tr>
      <w:tr>
        <w:trPr>
          <w:jc w:val="center"/>
          <w:trHeight w:val="101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Комплекс процессных мероприятий: «Финансовая, информационная и имущественная поддержка субъектов малого и среднего предпринимательства»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 xml:space="preserve">6 851</w:t>
            </w:r>
            <w:r>
              <w:rPr>
                <w:rFonts w:ascii="Liberation Serif" w:hAnsi="Liberation Serif"/>
                <w:color w:val="000000"/>
              </w:rPr>
              <w:t xml:space="preserve">,000</w:t>
            </w:r>
            <w:r/>
          </w:p>
        </w:tc>
      </w:tr>
      <w:tr>
        <w:trPr>
          <w:jc w:val="center"/>
          <w:trHeight w:val="32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1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 xml:space="preserve">30</w:t>
            </w: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1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 xml:space="preserve">6 551</w:t>
            </w:r>
            <w:r>
              <w:rPr>
                <w:rFonts w:ascii="Liberation Serif" w:hAnsi="Liberation Serif"/>
                <w:color w:val="000000"/>
              </w:rPr>
              <w:t xml:space="preserve">,000</w:t>
            </w:r>
            <w:r/>
          </w:p>
        </w:tc>
      </w:tr>
      <w:tr>
        <w:trPr>
          <w:jc w:val="center"/>
          <w:trHeight w:val="70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1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 xml:space="preserve">6 851</w:t>
            </w:r>
            <w:r>
              <w:rPr>
                <w:rFonts w:ascii="Liberation Serif" w:hAnsi="Liberation Serif"/>
                <w:color w:val="000000"/>
              </w:rPr>
              <w:t xml:space="preserve">,000</w:t>
            </w:r>
            <w:r/>
          </w:p>
        </w:tc>
      </w:tr>
      <w:tr>
        <w:trPr>
          <w:jc w:val="center"/>
          <w:trHeight w:val="140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 «Грант Главы начинающим субъектам малого и среднего предпринимательства, осуществляющим деятельность на территории района, на создание собственного дела»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Постановление Администрации Красноселькупского района от 29.03.2022 №121-П "Об утверждении Порядка предоставления грантов начинающим субъектам малого и среднего предпринимательства на создание собственного дела"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 xml:space="preserve">8</w:t>
            </w:r>
            <w:r>
              <w:rPr>
                <w:rFonts w:ascii="Liberation Serif" w:hAnsi="Liberation Serif"/>
                <w:color w:val="000000"/>
              </w:rPr>
              <w:t xml:space="preserve">00,000</w:t>
            </w:r>
            <w:r/>
          </w:p>
        </w:tc>
      </w:tr>
      <w:tr>
        <w:trPr>
          <w:jc w:val="center"/>
          <w:trHeight w:val="848"/>
        </w:trPr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800,000</w:t>
            </w:r>
            <w:r/>
          </w:p>
        </w:tc>
      </w:tr>
      <w:tr>
        <w:trPr>
          <w:jc w:val="center"/>
          <w:trHeight w:val="14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5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КБК-901 ЦСР-123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 xml:space="preserve">0171400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300,000</w:t>
            </w:r>
            <w:r/>
          </w:p>
        </w:tc>
      </w:tr>
      <w:tr>
        <w:trPr>
          <w:jc w:val="center"/>
          <w:trHeight w:val="7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КБК-901 ЦСР-12301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 xml:space="preserve">S140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</w:rPr>
              <w:t xml:space="preserve">500,000</w:t>
            </w:r>
            <w:r/>
          </w:p>
        </w:tc>
      </w:tr>
      <w:tr>
        <w:trPr>
          <w:jc w:val="center"/>
          <w:trHeight w:val="141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1.2. «Частичная компенсация затрат по оплате коммунальных услуг субъектам малого и среднего предпринимательства»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КБК-901 ЦСР-1230161710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Постановление Администрации Красноселькупского района от 29.03.2022 №119-П "Об утверждении Порядка предоставления субсидии на частичную компенсацию затрат по оплате коммунальных услуг субъектам малого и среднего предпринимательства, оказывающим населению у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слуги общественного питания, парикмахерские, гостиничные услуги, услуги по пошиву и ремонту одежды, и субъектам малого и среднего предпринимательства в сфере розничной торговли, осуществляющим деятельность в труднодоступных и отдаленных населенных пунктах»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5 951,000</w:t>
            </w:r>
            <w:r/>
          </w:p>
        </w:tc>
      </w:tr>
      <w:tr>
        <w:trPr>
          <w:jc w:val="center"/>
          <w:trHeight w:val="9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5 951,000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5 951,000</w:t>
            </w:r>
            <w:r/>
          </w:p>
        </w:tc>
      </w:tr>
      <w:tr>
        <w:trPr>
          <w:jc w:val="center"/>
          <w:trHeight w:val="364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1.3. «Грант Главы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КБК-901 ЦСР-1230161710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Постановление Администрации муни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ципального образования Красноселькупский район от 11.05.2021 №П-152 "Об утверждении Порядка предоставления грантов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100,000</w:t>
            </w:r>
            <w:r/>
          </w:p>
        </w:tc>
      </w:tr>
      <w:tr>
        <w:trPr>
          <w:jc w:val="center"/>
          <w:trHeight w:val="9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100,000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100,000</w:t>
            </w:r>
            <w:r/>
          </w:p>
        </w:tc>
      </w:tr>
      <w:tr>
        <w:trPr>
          <w:jc w:val="center"/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Направление 2: «Формирование системы обеспечения стабильного развития Красноселькупского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18 400,167</w:t>
            </w:r>
            <w:r/>
          </w:p>
        </w:tc>
      </w:tr>
      <w:tr>
        <w:trPr>
          <w:jc w:val="center"/>
          <w:trHeight w:val="2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1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10 441,000</w:t>
            </w:r>
            <w:r/>
          </w:p>
        </w:tc>
      </w:tr>
      <w:tr>
        <w:trPr>
          <w:jc w:val="center"/>
          <w:trHeight w:val="1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7 959,167</w:t>
            </w:r>
            <w:r/>
          </w:p>
        </w:tc>
      </w:tr>
      <w:tr>
        <w:trPr>
          <w:jc w:val="center"/>
          <w:trHeight w:val="9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10 441,000</w:t>
            </w:r>
            <w:r/>
          </w:p>
        </w:tc>
      </w:tr>
      <w:tr>
        <w:trPr>
          <w:trHeight w:val="63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37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Красноселькупского района (Управление муниципальным имуществом Администрации Красноселькупского района)</w:t>
            </w:r>
            <w:r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7 959,167</w:t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  <w:r/>
          </w:p>
        </w:tc>
      </w:tr>
      <w:tr>
        <w:trPr>
          <w:jc w:val="center"/>
          <w:trHeight w:val="63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мероприятий: «Оказание государственной поддержки производителям хлеба"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10 441,000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10 441,000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1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10 441,000</w:t>
            </w:r>
            <w:r/>
          </w:p>
        </w:tc>
      </w:tr>
      <w:tr>
        <w:trPr>
          <w:jc w:val="center"/>
          <w:trHeight w:val="32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1.4 «Оказание государственной поддержки производителям хлеба в муниципальном округе Красноселькупский район»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КБК-901 ЦСР-1230273615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Постановление Администрации муниципального образования Красноселькупский район от 15.03.2021 №П-56 "Об утверждении Порядка исполнения отдельного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государственного полномочия Ямало-Ненецкого автономного округа по государственной поддержке производителей хлеба в форме субсидирования производителям хлеба части затрат, связанных с производством хлеба в муниципальном образовании Красноселькупский район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10 441,000</w:t>
            </w:r>
            <w:r/>
          </w:p>
        </w:tc>
      </w:tr>
      <w:tr>
        <w:trPr>
          <w:jc w:val="center"/>
          <w:trHeight w:val="9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10 441,000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10 441,000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мероприятий: «Финансовая, информационная и имущественная поддержка, направленная на развитие потребительского рынка»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7 959,167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7 959,167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7 959,167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1.5 «Поставка и монтаж модульного торгового павильона»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КБК-966 ЦСР-1230363210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7 959,167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7 959,167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7 959,167</w:t>
            </w:r>
            <w:r/>
          </w:p>
        </w:tc>
      </w:tr>
    </w:tbl>
    <w:p>
      <w:pPr>
        <w:pStyle w:val="859"/>
        <w:ind w:left="0" w:firstLine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».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8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jc w:val="center"/>
      <w:rPr>
        <w:rFonts w:ascii="Liberation Serif" w:hAnsi="Liberation Serif" w:eastAsia="Liberation Serif" w:cs="Liberation Serif"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Liberation Serif" w:hAnsi="Liberation Serif" w:eastAsia="Liberation Serif" w:cs="Liberation Serif"/>
        <w:sz w:val="24"/>
      </w:rPr>
      <w:t xml:space="preserve">1</w:t>
    </w:r>
    <w:r>
      <w:rPr>
        <w:rFonts w:ascii="Liberation Serif" w:hAnsi="Liberation Serif" w:eastAsia="Liberation Serif" w:cs="Liberation Serif"/>
        <w:sz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Heading 1 Char"/>
    <w:basedOn w:val="690"/>
    <w:link w:val="681"/>
    <w:uiPriority w:val="9"/>
    <w:rPr>
      <w:rFonts w:ascii="Arial" w:hAnsi="Arial" w:eastAsia="Arial" w:cs="Arial"/>
      <w:sz w:val="40"/>
      <w:szCs w:val="40"/>
    </w:rPr>
  </w:style>
  <w:style w:type="character" w:styleId="667">
    <w:name w:val="Heading 2 Char"/>
    <w:basedOn w:val="690"/>
    <w:link w:val="682"/>
    <w:uiPriority w:val="9"/>
    <w:rPr>
      <w:rFonts w:ascii="Arial" w:hAnsi="Arial" w:eastAsia="Arial" w:cs="Arial"/>
      <w:sz w:val="34"/>
    </w:rPr>
  </w:style>
  <w:style w:type="character" w:styleId="668">
    <w:name w:val="Heading 4 Char"/>
    <w:basedOn w:val="690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669">
    <w:name w:val="Heading 5 Char"/>
    <w:basedOn w:val="690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670">
    <w:name w:val="Heading 6 Char"/>
    <w:basedOn w:val="690"/>
    <w:link w:val="686"/>
    <w:uiPriority w:val="9"/>
    <w:rPr>
      <w:rFonts w:ascii="Arial" w:hAnsi="Arial" w:eastAsia="Arial" w:cs="Arial"/>
      <w:b/>
      <w:bCs/>
      <w:sz w:val="22"/>
      <w:szCs w:val="22"/>
    </w:rPr>
  </w:style>
  <w:style w:type="character" w:styleId="671">
    <w:name w:val="Heading 7 Char"/>
    <w:basedOn w:val="690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2">
    <w:name w:val="Heading 8 Char"/>
    <w:basedOn w:val="69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673">
    <w:name w:val="Heading 9 Char"/>
    <w:basedOn w:val="690"/>
    <w:link w:val="689"/>
    <w:uiPriority w:val="9"/>
    <w:rPr>
      <w:rFonts w:ascii="Arial" w:hAnsi="Arial" w:eastAsia="Arial" w:cs="Arial"/>
      <w:i/>
      <w:iCs/>
      <w:sz w:val="21"/>
      <w:szCs w:val="21"/>
    </w:rPr>
  </w:style>
  <w:style w:type="character" w:styleId="674">
    <w:name w:val="Title Char"/>
    <w:basedOn w:val="690"/>
    <w:link w:val="702"/>
    <w:uiPriority w:val="10"/>
    <w:rPr>
      <w:sz w:val="48"/>
      <w:szCs w:val="48"/>
    </w:rPr>
  </w:style>
  <w:style w:type="character" w:styleId="675">
    <w:name w:val="Subtitle Char"/>
    <w:basedOn w:val="690"/>
    <w:link w:val="704"/>
    <w:uiPriority w:val="11"/>
    <w:rPr>
      <w:sz w:val="24"/>
      <w:szCs w:val="24"/>
    </w:rPr>
  </w:style>
  <w:style w:type="character" w:styleId="676">
    <w:name w:val="Quote Char"/>
    <w:link w:val="706"/>
    <w:uiPriority w:val="29"/>
    <w:rPr>
      <w:i/>
    </w:rPr>
  </w:style>
  <w:style w:type="character" w:styleId="677">
    <w:name w:val="Intense Quote Char"/>
    <w:link w:val="708"/>
    <w:uiPriority w:val="30"/>
    <w:rPr>
      <w:i/>
    </w:rPr>
  </w:style>
  <w:style w:type="character" w:styleId="678">
    <w:name w:val="Footnote Text Char"/>
    <w:link w:val="841"/>
    <w:uiPriority w:val="99"/>
    <w:rPr>
      <w:sz w:val="18"/>
    </w:rPr>
  </w:style>
  <w:style w:type="character" w:styleId="679">
    <w:name w:val="Endnote Text Char"/>
    <w:link w:val="844"/>
    <w:uiPriority w:val="99"/>
    <w:rPr>
      <w:sz w:val="20"/>
    </w:rPr>
  </w:style>
  <w:style w:type="paragraph" w:styleId="680" w:default="1">
    <w:name w:val="Normal"/>
    <w:qFormat/>
  </w:style>
  <w:style w:type="paragraph" w:styleId="681">
    <w:name w:val="Heading 1"/>
    <w:basedOn w:val="680"/>
    <w:next w:val="680"/>
    <w:link w:val="69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82">
    <w:name w:val="Heading 2"/>
    <w:basedOn w:val="680"/>
    <w:next w:val="680"/>
    <w:link w:val="69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83">
    <w:name w:val="Heading 3"/>
    <w:basedOn w:val="680"/>
    <w:next w:val="680"/>
    <w:link w:val="858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684">
    <w:name w:val="Heading 4"/>
    <w:basedOn w:val="680"/>
    <w:next w:val="680"/>
    <w:link w:val="69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5">
    <w:name w:val="Heading 5"/>
    <w:basedOn w:val="680"/>
    <w:next w:val="680"/>
    <w:link w:val="69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680"/>
    <w:next w:val="680"/>
    <w:link w:val="69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87">
    <w:name w:val="Heading 7"/>
    <w:basedOn w:val="680"/>
    <w:next w:val="680"/>
    <w:link w:val="69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88">
    <w:name w:val="Heading 8"/>
    <w:basedOn w:val="680"/>
    <w:next w:val="680"/>
    <w:link w:val="70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89">
    <w:name w:val="Heading 9"/>
    <w:basedOn w:val="680"/>
    <w:next w:val="680"/>
    <w:link w:val="70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Заголовок 1 Знак"/>
    <w:basedOn w:val="690"/>
    <w:link w:val="681"/>
    <w:uiPriority w:val="9"/>
    <w:rPr>
      <w:rFonts w:ascii="Arial" w:hAnsi="Arial" w:eastAsia="Arial" w:cs="Arial"/>
      <w:sz w:val="40"/>
      <w:szCs w:val="40"/>
    </w:rPr>
  </w:style>
  <w:style w:type="character" w:styleId="694" w:customStyle="1">
    <w:name w:val="Заголовок 2 Знак"/>
    <w:basedOn w:val="690"/>
    <w:link w:val="682"/>
    <w:uiPriority w:val="9"/>
    <w:rPr>
      <w:rFonts w:ascii="Arial" w:hAnsi="Arial" w:eastAsia="Arial" w:cs="Arial"/>
      <w:sz w:val="34"/>
    </w:rPr>
  </w:style>
  <w:style w:type="character" w:styleId="695" w:customStyle="1">
    <w:name w:val="Heading 3 Char"/>
    <w:basedOn w:val="690"/>
    <w:uiPriority w:val="9"/>
    <w:rPr>
      <w:rFonts w:ascii="Arial" w:hAnsi="Arial" w:eastAsia="Arial" w:cs="Arial"/>
      <w:sz w:val="30"/>
      <w:szCs w:val="30"/>
    </w:rPr>
  </w:style>
  <w:style w:type="character" w:styleId="696" w:customStyle="1">
    <w:name w:val="Заголовок 4 Знак"/>
    <w:basedOn w:val="690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697" w:customStyle="1">
    <w:name w:val="Заголовок 5 Знак"/>
    <w:basedOn w:val="690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698" w:customStyle="1">
    <w:name w:val="Заголовок 6 Знак"/>
    <w:basedOn w:val="690"/>
    <w:link w:val="686"/>
    <w:uiPriority w:val="9"/>
    <w:rPr>
      <w:rFonts w:ascii="Arial" w:hAnsi="Arial" w:eastAsia="Arial" w:cs="Arial"/>
      <w:b/>
      <w:bCs/>
      <w:sz w:val="22"/>
      <w:szCs w:val="22"/>
    </w:rPr>
  </w:style>
  <w:style w:type="character" w:styleId="699" w:customStyle="1">
    <w:name w:val="Заголовок 7 Знак"/>
    <w:basedOn w:val="690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0" w:customStyle="1">
    <w:name w:val="Заголовок 8 Знак"/>
    <w:basedOn w:val="69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701" w:customStyle="1">
    <w:name w:val="Заголовок 9 Знак"/>
    <w:basedOn w:val="690"/>
    <w:link w:val="689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Title"/>
    <w:basedOn w:val="680"/>
    <w:next w:val="680"/>
    <w:link w:val="703"/>
    <w:uiPriority w:val="10"/>
    <w:qFormat/>
    <w:pPr>
      <w:contextualSpacing/>
      <w:spacing w:before="300"/>
    </w:pPr>
    <w:rPr>
      <w:sz w:val="48"/>
      <w:szCs w:val="48"/>
    </w:rPr>
  </w:style>
  <w:style w:type="character" w:styleId="703" w:customStyle="1">
    <w:name w:val="Заголовок Знак"/>
    <w:basedOn w:val="690"/>
    <w:link w:val="702"/>
    <w:uiPriority w:val="10"/>
    <w:rPr>
      <w:sz w:val="48"/>
      <w:szCs w:val="48"/>
    </w:rPr>
  </w:style>
  <w:style w:type="paragraph" w:styleId="704">
    <w:name w:val="Subtitle"/>
    <w:basedOn w:val="680"/>
    <w:next w:val="680"/>
    <w:link w:val="705"/>
    <w:uiPriority w:val="11"/>
    <w:qFormat/>
    <w:pPr>
      <w:spacing w:before="200"/>
    </w:pPr>
    <w:rPr>
      <w:sz w:val="24"/>
      <w:szCs w:val="24"/>
    </w:rPr>
  </w:style>
  <w:style w:type="character" w:styleId="705" w:customStyle="1">
    <w:name w:val="Подзаголовок Знак"/>
    <w:basedOn w:val="690"/>
    <w:link w:val="704"/>
    <w:uiPriority w:val="11"/>
    <w:rPr>
      <w:sz w:val="24"/>
      <w:szCs w:val="24"/>
    </w:rPr>
  </w:style>
  <w:style w:type="paragraph" w:styleId="706">
    <w:name w:val="Quote"/>
    <w:basedOn w:val="680"/>
    <w:next w:val="680"/>
    <w:link w:val="707"/>
    <w:uiPriority w:val="29"/>
    <w:qFormat/>
    <w:pPr>
      <w:ind w:left="720" w:right="720"/>
    </w:pPr>
    <w:rPr>
      <w:i/>
    </w:r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basedOn w:val="680"/>
    <w:next w:val="680"/>
    <w:link w:val="70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 w:customStyle="1">
    <w:name w:val="Выделенная цитата Знак"/>
    <w:link w:val="708"/>
    <w:uiPriority w:val="30"/>
    <w:rPr>
      <w:i/>
    </w:rPr>
  </w:style>
  <w:style w:type="character" w:styleId="710" w:customStyle="1">
    <w:name w:val="Header Char"/>
    <w:basedOn w:val="690"/>
    <w:uiPriority w:val="99"/>
  </w:style>
  <w:style w:type="character" w:styleId="711" w:customStyle="1">
    <w:name w:val="Footer Char"/>
    <w:basedOn w:val="690"/>
    <w:uiPriority w:val="99"/>
  </w:style>
  <w:style w:type="paragraph" w:styleId="712">
    <w:name w:val="Caption"/>
    <w:basedOn w:val="680"/>
    <w:next w:val="68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3" w:customStyle="1">
    <w:name w:val="Caption Char"/>
    <w:uiPriority w:val="99"/>
  </w:style>
  <w:style w:type="table" w:styleId="714">
    <w:name w:val="Table Grid"/>
    <w:basedOn w:val="69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5" w:customStyle="1">
    <w:name w:val="Table Grid Light"/>
    <w:basedOn w:val="69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6">
    <w:name w:val="Plain Table 1"/>
    <w:basedOn w:val="69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69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 w:customStyle="1">
    <w:name w:val="Grid Table 4 - Accent 1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4" w:customStyle="1">
    <w:name w:val="Grid Table 4 - Accent 2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5" w:customStyle="1">
    <w:name w:val="Grid Table 4 - Accent 3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6" w:customStyle="1">
    <w:name w:val="Grid Table 4 - Accent 4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7" w:customStyle="1">
    <w:name w:val="Grid Table 4 - Accent 5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8" w:customStyle="1">
    <w:name w:val="Grid Table 4 - Accent 6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9">
    <w:name w:val="Grid Table 5 Dark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6">
    <w:name w:val="Grid Table 6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8" w:customStyle="1">
    <w:name w:val="Grid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9" w:customStyle="1">
    <w:name w:val="Grid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0" w:customStyle="1">
    <w:name w:val="Grid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1" w:customStyle="1">
    <w:name w:val="Grid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>
    <w:name w:val="Grid Table 7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1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2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3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4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5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6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>
    <w:name w:val="List Table 6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6" w:customStyle="1">
    <w:name w:val="List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7" w:customStyle="1">
    <w:name w:val="List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8" w:customStyle="1">
    <w:name w:val="List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9" w:customStyle="1">
    <w:name w:val="List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0" w:customStyle="1">
    <w:name w:val="List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1" w:customStyle="1">
    <w:name w:val="List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2">
    <w:name w:val="List Table 7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ned - Accent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Lined - Accent 1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1" w:customStyle="1">
    <w:name w:val="Lined - Accent 2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2" w:customStyle="1">
    <w:name w:val="Lined - Accent 3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3" w:customStyle="1">
    <w:name w:val="Lined - Accent 4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4" w:customStyle="1">
    <w:name w:val="Lined - Accent 5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5" w:customStyle="1">
    <w:name w:val="Lined - Accent 6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6" w:customStyle="1">
    <w:name w:val="Bordered &amp; Lined - Accent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7" w:customStyle="1">
    <w:name w:val="Bordered &amp; Lined - Accent 1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8" w:customStyle="1">
    <w:name w:val="Bordered &amp; Lined - Accent 2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9" w:customStyle="1">
    <w:name w:val="Bordered &amp; Lined - Accent 3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0" w:customStyle="1">
    <w:name w:val="Bordered &amp; Lined - Accent 4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1" w:customStyle="1">
    <w:name w:val="Bordered &amp; Lined - Accent 5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2" w:customStyle="1">
    <w:name w:val="Bordered &amp; Lined - Accent 6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3" w:customStyle="1">
    <w:name w:val="Bordered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4" w:customStyle="1">
    <w:name w:val="Bordered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5" w:customStyle="1">
    <w:name w:val="Bordered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6" w:customStyle="1">
    <w:name w:val="Bordered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7" w:customStyle="1">
    <w:name w:val="Bordered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8" w:customStyle="1">
    <w:name w:val="Bordered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9" w:customStyle="1">
    <w:name w:val="Bordered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680"/>
    <w:link w:val="842"/>
    <w:uiPriority w:val="99"/>
    <w:semiHidden/>
    <w:unhideWhenUsed/>
    <w:pPr>
      <w:spacing w:after="40" w:line="240" w:lineRule="auto"/>
    </w:pPr>
    <w:rPr>
      <w:sz w:val="18"/>
    </w:r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90"/>
    <w:uiPriority w:val="99"/>
    <w:unhideWhenUsed/>
    <w:rPr>
      <w:vertAlign w:val="superscript"/>
    </w:rPr>
  </w:style>
  <w:style w:type="paragraph" w:styleId="844">
    <w:name w:val="endnote text"/>
    <w:basedOn w:val="680"/>
    <w:link w:val="845"/>
    <w:uiPriority w:val="99"/>
    <w:semiHidden/>
    <w:unhideWhenUsed/>
    <w:pPr>
      <w:spacing w:after="0" w:line="240" w:lineRule="auto"/>
    </w:pPr>
    <w:rPr>
      <w:sz w:val="20"/>
    </w:rPr>
  </w:style>
  <w:style w:type="character" w:styleId="845" w:customStyle="1">
    <w:name w:val="Текст концевой сноски Знак"/>
    <w:link w:val="844"/>
    <w:uiPriority w:val="99"/>
    <w:rPr>
      <w:sz w:val="20"/>
    </w:rPr>
  </w:style>
  <w:style w:type="character" w:styleId="846">
    <w:name w:val="endnote reference"/>
    <w:basedOn w:val="690"/>
    <w:uiPriority w:val="99"/>
    <w:semiHidden/>
    <w:unhideWhenUsed/>
    <w:rPr>
      <w:vertAlign w:val="superscript"/>
    </w:rPr>
  </w:style>
  <w:style w:type="paragraph" w:styleId="847">
    <w:name w:val="toc 1"/>
    <w:basedOn w:val="680"/>
    <w:next w:val="680"/>
    <w:uiPriority w:val="39"/>
    <w:unhideWhenUsed/>
    <w:pPr>
      <w:spacing w:after="57"/>
    </w:pPr>
  </w:style>
  <w:style w:type="paragraph" w:styleId="848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49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50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51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52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53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54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55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680"/>
    <w:next w:val="680"/>
    <w:uiPriority w:val="99"/>
    <w:unhideWhenUsed/>
    <w:pPr>
      <w:spacing w:after="0"/>
    </w:pPr>
  </w:style>
  <w:style w:type="character" w:styleId="858" w:customStyle="1">
    <w:name w:val="Заголовок 3 Знак"/>
    <w:basedOn w:val="690"/>
    <w:link w:val="683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859">
    <w:name w:val="List Paragraph"/>
    <w:basedOn w:val="680"/>
    <w:link w:val="863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paragraph" w:styleId="860">
    <w:name w:val="Body Text"/>
    <w:basedOn w:val="680"/>
    <w:link w:val="861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61" w:customStyle="1">
    <w:name w:val="Основной текст Знак"/>
    <w:basedOn w:val="690"/>
    <w:link w:val="86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62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63" w:customStyle="1">
    <w:name w:val="Абзац списка Знак"/>
    <w:link w:val="859"/>
    <w:uiPriority w:val="34"/>
    <w:rPr>
      <w:rFonts w:ascii="Calibri" w:hAnsi="Calibri" w:eastAsia="Calibri" w:cs="Times New Roman"/>
    </w:rPr>
  </w:style>
  <w:style w:type="paragraph" w:styleId="864">
    <w:name w:val="Header"/>
    <w:basedOn w:val="680"/>
    <w:link w:val="8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5" w:customStyle="1">
    <w:name w:val="Верхний колонтитул Знак"/>
    <w:basedOn w:val="690"/>
    <w:link w:val="864"/>
    <w:uiPriority w:val="99"/>
  </w:style>
  <w:style w:type="paragraph" w:styleId="866">
    <w:name w:val="Footer"/>
    <w:basedOn w:val="680"/>
    <w:link w:val="8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7" w:customStyle="1">
    <w:name w:val="Нижний колонтитул Знак"/>
    <w:basedOn w:val="690"/>
    <w:link w:val="866"/>
    <w:uiPriority w:val="99"/>
  </w:style>
  <w:style w:type="paragraph" w:styleId="868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paragraph" w:styleId="869">
    <w:name w:val="Balloon Text"/>
    <w:basedOn w:val="680"/>
    <w:link w:val="87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0" w:customStyle="1">
    <w:name w:val="Текст выноски Знак"/>
    <w:basedOn w:val="690"/>
    <w:link w:val="86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66</cp:revision>
  <dcterms:created xsi:type="dcterms:W3CDTF">2021-12-08T13:27:00Z</dcterms:created>
  <dcterms:modified xsi:type="dcterms:W3CDTF">2023-09-04T05:05:50Z</dcterms:modified>
</cp:coreProperties>
</file>