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Liberation Serif" w:hAnsi="Liberation Serif" w:eastAsia="Liberation Serif" w:cs="Liberation Serif"/>
          <w:color w:val="000000"/>
          <w:sz w:val="28"/>
          <w:highlight w:val="white"/>
        </w:rPr>
      </w:pPr>
      <w:r/>
      <w:bookmarkStart w:id="0" w:name="_MON_1722757704"/>
      <w:r/>
      <w:bookmarkEnd w:id="0"/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white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609600" cy="733425"/>
                <wp:effectExtent l="0" t="0" r="0" b="0"/>
                <wp:docPr id="1" name="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hidden="0"/>
                        <pic:cNvPicPr/>
                        <pic:nvPr isPhoto="0" userDrawn="0"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609600" cy="7334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beve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8.0pt;height:57.8pt;mso-wrap-distance-left:0.0pt;mso-wrap-distance-top:0.0pt;mso-wrap-distance-right:0.0pt;mso-wrap-distance-bottom:0.0pt;" stroked="f">
                <v:path textboxrect="0,0,0,0"/>
                <v:imagedata r:id="rId12" o:title=""/>
              </v:shape>
            </w:pict>
          </mc:Fallback>
        </mc:AlternateContent>
      </w:r>
      <w:r/>
    </w:p>
    <w:p>
      <w:pPr>
        <w:pStyle w:val="892"/>
        <w:jc w:val="center"/>
        <w:rPr>
          <w:rFonts w:ascii="Liberation Serif" w:hAnsi="Liberation Serif" w:eastAsia="Liberation Serif" w:cs="Liberation Serif"/>
          <w:color w:val="000000"/>
          <w:sz w:val="28"/>
          <w:highlight w:val="white"/>
        </w:rPr>
      </w:pPr>
      <w:r>
        <w:rPr>
          <w:rFonts w:ascii="Liberation Serif" w:hAnsi="Liberation Serif" w:eastAsia="Liberation Serif" w:cs="Liberation Serif"/>
          <w:b/>
          <w:bCs/>
          <w:color w:val="000000" w:themeColor="text1"/>
          <w:sz w:val="28"/>
          <w:szCs w:val="28"/>
          <w:highlight w:val="white"/>
        </w:rPr>
        <w:t xml:space="preserve">АДМИНИСТРАЦИЯ КРАСНОСЕЛЬКУПСКОГО РАЙОНА</w:t>
      </w:r>
      <w:r/>
    </w:p>
    <w:p>
      <w:pPr>
        <w:pStyle w:val="717"/>
        <w:spacing w:line="240" w:lineRule="auto"/>
        <w:tabs>
          <w:tab w:val="left" w:pos="180" w:leader="none"/>
        </w:tabs>
        <w:rPr>
          <w:rFonts w:ascii="Liberation Serif" w:hAnsi="Liberation Serif" w:eastAsia="Liberation Serif" w:cs="Liberation Serif"/>
          <w:highlight w:val="white"/>
        </w:rPr>
      </w:pPr>
      <w:r>
        <w:rPr>
          <w:rFonts w:ascii="Liberation Serif" w:hAnsi="Liberation Serif" w:eastAsia="Liberation Serif" w:cs="Liberation Serif"/>
          <w:b/>
          <w:bCs/>
          <w:color w:val="000000" w:themeColor="text1"/>
          <w:highlight w:val="white"/>
        </w:rPr>
        <w:t xml:space="preserve">ПОСТАНОВЛЕНИЕ</w:t>
      </w:r>
      <w:r/>
    </w:p>
    <w:p>
      <w:pPr>
        <w:spacing w:after="0" w:line="240" w:lineRule="auto"/>
        <w:rPr>
          <w:rFonts w:ascii="Liberation Serif" w:hAnsi="Liberation Serif" w:eastAsia="Liberation Serif" w:cs="Liberation Serif"/>
          <w:color w:val="000000"/>
          <w:sz w:val="28"/>
          <w:highlight w:val="white"/>
        </w:rPr>
      </w:pPr>
      <w:r>
        <w:rPr>
          <w:rFonts w:ascii="Liberation Serif" w:hAnsi="Liberation Serif" w:eastAsia="Liberation Serif" w:cs="Liberation Serif"/>
          <w:color w:val="000000"/>
          <w:sz w:val="28"/>
          <w:highlight w:val="white"/>
        </w:rPr>
      </w:r>
      <w:r/>
    </w:p>
    <w:p>
      <w:pPr>
        <w:spacing w:after="0" w:line="240" w:lineRule="auto"/>
        <w:rPr>
          <w:rFonts w:ascii="Liberation Serif" w:hAnsi="Liberation Serif" w:eastAsia="Liberation Serif" w:cs="Liberation Serif"/>
          <w:color w:val="000000"/>
          <w:sz w:val="28"/>
          <w:highlight w:val="white"/>
        </w:rPr>
      </w:pP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white"/>
        </w:rPr>
        <w:t xml:space="preserve">«31» августа 2023 г.      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white"/>
        </w:rPr>
        <w:tab/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white"/>
        </w:rPr>
        <w:tab/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white"/>
        </w:rPr>
        <w:tab/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white"/>
        </w:rPr>
        <w:tab/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white"/>
        </w:rPr>
        <w:tab/>
        <w:t xml:space="preserve">                                         №</w:t>
      </w:r>
      <w:r>
        <w:rPr>
          <w:rFonts w:ascii="Liberation Serif" w:hAnsi="Liberation Serif" w:eastAsia="Liberation Serif" w:cs="Liberation Serif"/>
          <w:color w:val="000000" w:themeColor="text1"/>
          <w:sz w:val="28"/>
        </w:rPr>
        <w:t xml:space="preserve"> 307-П</w:t>
      </w:r>
      <w:r/>
    </w:p>
    <w:p>
      <w:pPr>
        <w:jc w:val="center"/>
        <w:spacing w:after="0" w:line="240" w:lineRule="auto"/>
        <w:rPr>
          <w:rFonts w:ascii="Liberation Serif" w:hAnsi="Liberation Serif" w:eastAsia="Liberation Serif" w:cs="Liberation Serif"/>
          <w:color w:val="000000"/>
          <w:sz w:val="28"/>
          <w:highlight w:val="white"/>
        </w:rPr>
      </w:pP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white"/>
        </w:rPr>
        <w:t xml:space="preserve">с. Красноселькуп</w:t>
      </w:r>
      <w:r/>
    </w:p>
    <w:p>
      <w:pPr>
        <w:jc w:val="center"/>
        <w:spacing w:after="0" w:line="240" w:lineRule="auto"/>
        <w:rPr>
          <w:rFonts w:ascii="Liberation Serif" w:hAnsi="Liberation Serif" w:eastAsia="Liberation Serif" w:cs="Liberation Serif"/>
          <w:color w:val="000000"/>
          <w:highlight w:val="white"/>
        </w:rPr>
      </w:pPr>
      <w:r>
        <w:rPr>
          <w:rFonts w:ascii="Liberation Serif" w:hAnsi="Liberation Serif" w:eastAsia="Liberation Serif" w:cs="Liberation Serif"/>
          <w:color w:val="000000"/>
          <w:highlight w:val="white"/>
        </w:rPr>
      </w:r>
      <w:r/>
    </w:p>
    <w:p>
      <w:pPr>
        <w:pStyle w:val="939"/>
        <w:ind w:firstLine="0"/>
        <w:jc w:val="center"/>
        <w:widowControl/>
        <w:rPr>
          <w:rFonts w:ascii="Liberation Serif" w:hAnsi="Liberation Serif" w:eastAsia="Liberation Serif" w:cs="Liberation Serif"/>
          <w:color w:val="000000"/>
          <w:highlight w:val="white"/>
        </w:rPr>
      </w:pPr>
      <w:r>
        <w:rPr>
          <w:rFonts w:ascii="Liberation Serif" w:hAnsi="Liberation Serif" w:eastAsia="Liberation Serif" w:cs="Liberation Serif"/>
          <w:color w:val="000000"/>
          <w:highlight w:val="white"/>
        </w:rPr>
      </w:r>
      <w:r/>
    </w:p>
    <w:p>
      <w:pPr>
        <w:contextualSpacing/>
        <w:jc w:val="center"/>
        <w:spacing w:after="0" w:line="240" w:lineRule="auto"/>
        <w:rPr>
          <w:rFonts w:ascii="Liberation Serif" w:hAnsi="Liberation Serif" w:eastAsia="Liberation Serif" w:cs="Liberation Serif"/>
          <w:b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b/>
          <w:color w:val="000000" w:themeColor="text1"/>
          <w:sz w:val="28"/>
          <w:szCs w:val="28"/>
        </w:rPr>
        <w:t xml:space="preserve">Об утверждении технического задания на корректировку </w:t>
      </w:r>
      <w:r/>
    </w:p>
    <w:p>
      <w:pPr>
        <w:contextualSpacing/>
        <w:jc w:val="center"/>
        <w:spacing w:after="0" w:line="240" w:lineRule="auto"/>
        <w:rPr>
          <w:rFonts w:ascii="Liberation Serif" w:hAnsi="Liberation Serif" w:eastAsia="Liberation Serif" w:cs="Liberation Serif"/>
          <w:b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b/>
          <w:color w:val="000000" w:themeColor="text1"/>
          <w:sz w:val="28"/>
          <w:szCs w:val="28"/>
        </w:rPr>
        <w:t xml:space="preserve">инвестиционной программы ООО ЭК «ТВЭС» </w:t>
      </w:r>
      <w:r>
        <w:rPr>
          <w:rFonts w:ascii="Liberation Serif" w:hAnsi="Liberation Serif" w:eastAsia="Liberation Serif" w:cs="Liberation Serif"/>
          <w:b/>
          <w:color w:val="000000" w:themeColor="text1"/>
          <w:sz w:val="28"/>
          <w:szCs w:val="28"/>
        </w:rPr>
        <w:t xml:space="preserve">по развитию системы водоснабжения в селе Красноселькуп на 2022-2029 годы</w:t>
      </w:r>
      <w:r/>
    </w:p>
    <w:p>
      <w:pPr>
        <w:contextualSpacing/>
        <w:spacing w:after="0" w:line="240" w:lineRule="auto"/>
        <w:rPr>
          <w:rFonts w:ascii="Liberation Serif" w:hAnsi="Liberation Serif" w:eastAsia="Liberation Serif" w:cs="Liberation Serif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</w:r>
      <w:r/>
    </w:p>
    <w:p>
      <w:pPr>
        <w:contextualSpacing/>
        <w:spacing w:after="0" w:line="240" w:lineRule="auto"/>
        <w:rPr>
          <w:rFonts w:ascii="Liberation Serif" w:hAnsi="Liberation Serif" w:eastAsia="Liberation Serif" w:cs="Liberation Serif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</w:r>
      <w:r/>
    </w:p>
    <w:p>
      <w:pPr>
        <w:pStyle w:val="894"/>
        <w:contextualSpacing/>
        <w:ind w:firstLine="709"/>
        <w:jc w:val="both"/>
        <w:tabs>
          <w:tab w:val="left" w:pos="1134" w:leader="none"/>
        </w:tabs>
        <w:rPr>
          <w:rFonts w:ascii="Liberation Serif" w:hAnsi="Liberation Serif" w:eastAsia="Liberation Serif" w:cs="Liberation Serif"/>
          <w:b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Руководствуясь </w:t>
      </w:r>
      <w:hyperlink r:id="rId13" w:tooltip="https://docs.cntd.ru/document/901876063#7D20K3" w:anchor="7D20K3" w:history="1">
        <w:r>
          <w:rPr>
            <w:rStyle w:val="903"/>
            <w:rFonts w:ascii="Liberation Serif" w:hAnsi="Liberation Serif" w:eastAsia="Liberation Serif" w:cs="Liberation Serif"/>
            <w:color w:val="000000" w:themeColor="text1"/>
            <w:sz w:val="28"/>
            <w:szCs w:val="28"/>
            <w:u w:val="none"/>
          </w:rPr>
          <w:t xml:space="preserve">Федеральным законом от 06.10.2003 № 131-ФЗ «Об общих принципах организации местного самоуправления в Российской Федерации</w:t>
        </w:r>
      </w:hyperlink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», </w:t>
      </w:r>
      <w:hyperlink r:id="rId14" w:tooltip="https://docs.cntd.ru/document/902316140#7D20K3" w:anchor="7D20K3" w:history="1">
        <w:r>
          <w:rPr>
            <w:rStyle w:val="903"/>
            <w:rFonts w:ascii="Liberation Serif" w:hAnsi="Liberation Serif" w:eastAsia="Liberation Serif" w:cs="Liberation Serif"/>
            <w:color w:val="000000" w:themeColor="text1"/>
            <w:sz w:val="28"/>
            <w:szCs w:val="28"/>
            <w:u w:val="none"/>
          </w:rPr>
          <w:t xml:space="preserve">Федеральным законом от 07.12.2011 № 416-ФЗ «О водоснабжении и водоотведении</w:t>
        </w:r>
      </w:hyperlink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», </w:t>
      </w:r>
      <w:hyperlink r:id="rId15" w:tooltip="https://docs.cntd.ru/document/499036851#7D20K3" w:anchor="7D20K3" w:history="1">
        <w:r>
          <w:rPr>
            <w:rStyle w:val="903"/>
            <w:rFonts w:ascii="Liberation Serif" w:hAnsi="Liberation Serif" w:eastAsia="Liberation Serif" w:cs="Liberation Serif"/>
            <w:color w:val="000000" w:themeColor="text1"/>
            <w:sz w:val="28"/>
            <w:szCs w:val="28"/>
            <w:u w:val="none"/>
          </w:rPr>
          <w:t xml:space="preserve">постановлением Правительства Российской Федерации от 29.07.2013 № 641 «Об инвестиционных и производственных программах организаций, осуществляющих деятельность в сфере водоснабжения и водоотведения</w:t>
        </w:r>
      </w:hyperlink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», 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7"/>
          <w:highlight w:val="white"/>
        </w:rPr>
        <w:t xml:space="preserve">Уставом 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7"/>
          <w:highlight w:val="white"/>
        </w:rPr>
        <w:t xml:space="preserve">муниципального округа Красноселькупский район Ямало-Ненецкого автономного округа, Администрация Красноселькупского района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7"/>
          <w:highlight w:val="white"/>
        </w:rPr>
        <w:t xml:space="preserve"> </w:t>
      </w:r>
      <w:r>
        <w:rPr>
          <w:rFonts w:ascii="Liberation Serif" w:hAnsi="Liberation Serif" w:eastAsia="Liberation Serif" w:cs="Liberation Serif"/>
          <w:b/>
          <w:bCs/>
          <w:color w:val="000000" w:themeColor="text1"/>
          <w:sz w:val="28"/>
          <w:szCs w:val="27"/>
          <w:highlight w:val="white"/>
        </w:rPr>
        <w:t xml:space="preserve">постановляет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7"/>
          <w:highlight w:val="white"/>
        </w:rPr>
        <w:t xml:space="preserve">:</w:t>
      </w:r>
      <w:r/>
    </w:p>
    <w:p>
      <w:pPr>
        <w:pStyle w:val="894"/>
        <w:numPr>
          <w:ilvl w:val="0"/>
          <w:numId w:val="1"/>
        </w:numPr>
        <w:contextualSpacing/>
        <w:ind w:left="0" w:firstLine="709"/>
        <w:jc w:val="both"/>
        <w:tabs>
          <w:tab w:val="left" w:pos="1134" w:leader="none"/>
        </w:tabs>
        <w:rPr>
          <w:rFonts w:ascii="Liberation Serif" w:hAnsi="Liberation Serif" w:eastAsia="Liberation Serif" w:cs="Liberation Serif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Утвердить прилагаемое техническое задание на корректировку инвестиционной программы 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ООО ЭК «ТВЭС» 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по развитию системы во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доснабжения в селе Красноселькуп на 2022-2029 годы.</w:t>
      </w:r>
      <w:r/>
    </w:p>
    <w:p>
      <w:pPr>
        <w:pStyle w:val="894"/>
        <w:numPr>
          <w:ilvl w:val="0"/>
          <w:numId w:val="1"/>
        </w:numPr>
        <w:contextualSpacing/>
        <w:ind w:left="0" w:firstLine="709"/>
        <w:jc w:val="both"/>
        <w:tabs>
          <w:tab w:val="left" w:pos="1134" w:leader="none"/>
        </w:tabs>
        <w:rPr>
          <w:rFonts w:ascii="Liberation Serif" w:hAnsi="Liberation Serif" w:eastAsia="Liberation Serif" w:cs="Liberation Serif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 w:themeColor="text1"/>
          <w:sz w:val="28"/>
          <w:szCs w:val="27"/>
          <w:highlight w:val="white"/>
        </w:rPr>
        <w:t xml:space="preserve">Опубликовать настоящее постановление в газете «Северный край» и разместить на официальном сайте муниципального округа Красноселькупский район Ямало-Ненецкого автономного округа.</w:t>
      </w:r>
      <w:r/>
    </w:p>
    <w:p>
      <w:pPr>
        <w:pStyle w:val="894"/>
        <w:numPr>
          <w:ilvl w:val="0"/>
          <w:numId w:val="1"/>
        </w:numPr>
        <w:contextualSpacing/>
        <w:ind w:left="0" w:firstLine="709"/>
        <w:jc w:val="both"/>
        <w:tabs>
          <w:tab w:val="left" w:pos="1134" w:leader="none"/>
        </w:tabs>
        <w:rPr>
          <w:rFonts w:ascii="Liberation Serif" w:hAnsi="Liberation Serif" w:eastAsia="Liberation Serif" w:cs="Liberation Serif"/>
          <w:b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 w:themeColor="text1"/>
          <w:sz w:val="28"/>
          <w:szCs w:val="27"/>
          <w:highlight w:val="white"/>
        </w:rPr>
        <w:t xml:space="preserve">Контроль за исполнением на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7"/>
          <w:highlight w:val="white"/>
        </w:rPr>
        <w:t xml:space="preserve">стоящего постановления возложить на первого заместителя Главы Администрации Красноселькупского района.</w:t>
      </w:r>
      <w:r/>
    </w:p>
    <w:p>
      <w:pPr>
        <w:contextualSpacing/>
        <w:ind w:firstLine="709"/>
        <w:jc w:val="both"/>
        <w:spacing w:after="0" w:line="240" w:lineRule="auto"/>
        <w:tabs>
          <w:tab w:val="left" w:pos="1134" w:leader="none"/>
        </w:tabs>
        <w:rPr>
          <w:rFonts w:ascii="Liberation Serif" w:hAnsi="Liberation Serif" w:eastAsia="Liberation Serif" w:cs="Liberation Serif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</w:r>
      <w:r/>
    </w:p>
    <w:p>
      <w:pPr>
        <w:contextualSpacing/>
        <w:jc w:val="both"/>
        <w:spacing w:after="0" w:line="240" w:lineRule="auto"/>
        <w:rPr>
          <w:rFonts w:ascii="Liberation Serif" w:hAnsi="Liberation Serif" w:eastAsia="Liberation Serif" w:cs="Liberation Serif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</w:r>
      <w:r/>
    </w:p>
    <w:p>
      <w:pPr>
        <w:contextualSpacing/>
        <w:jc w:val="both"/>
        <w:spacing w:after="0" w:line="240" w:lineRule="auto"/>
        <w:rPr>
          <w:rFonts w:ascii="Liberation Serif" w:hAnsi="Liberation Serif" w:eastAsia="Liberation Serif" w:cs="Liberation Serif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Liberation Serif" w:hAnsi="Liberation Serif" w:eastAsia="Liberation Serif" w:cs="Liberation Serif"/>
          <w:b/>
          <w:bCs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Глава Красноселькупского района                                                        Ю.В. Фишер</w:t>
      </w:r>
      <w:r/>
    </w:p>
    <w:p>
      <w:pPr>
        <w:jc w:val="center"/>
        <w:spacing w:after="0" w:line="240" w:lineRule="auto"/>
        <w:rPr>
          <w:rFonts w:ascii="Liberation Serif" w:hAnsi="Liberation Serif" w:eastAsia="Liberation Serif" w:cs="Liberation Serif"/>
          <w:b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b/>
          <w:color w:val="000000"/>
          <w:sz w:val="28"/>
          <w:szCs w:val="28"/>
        </w:rPr>
      </w:r>
      <w:r/>
    </w:p>
    <w:p>
      <w:pPr>
        <w:spacing w:after="0" w:line="240" w:lineRule="auto"/>
        <w:rPr>
          <w:rFonts w:ascii="Liberation Serif" w:hAnsi="Liberation Serif" w:eastAsia="Liberation Serif" w:cs="Liberation Serif"/>
          <w:b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b/>
          <w:color w:val="000000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erif" w:hAnsi="Liberation Serif" w:eastAsia="Liberation Serif" w:cs="Liberation Serif"/>
          <w:b/>
          <w:bCs/>
          <w:color w:val="000000"/>
          <w:sz w:val="28"/>
          <w:szCs w:val="28"/>
        </w:rPr>
        <w:sectPr>
          <w:headerReference w:type="default" r:id="rId9"/>
          <w:headerReference w:type="first" r:id="rId10"/>
          <w:footerReference w:type="first" r:id="rId11"/>
          <w:footnotePr/>
          <w:endnotePr/>
          <w:type w:val="nextPage"/>
          <w:pgSz w:w="11906" w:h="16838" w:orient="portrait"/>
          <w:pgMar w:top="1134" w:right="567" w:bottom="1247" w:left="1701" w:header="624" w:footer="624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erif" w:hAnsi="Liberation Serif" w:eastAsia="Liberation Serif" w:cs="Liberation Serif"/>
          <w:b/>
          <w:bCs/>
          <w:color w:val="000000"/>
          <w:sz w:val="28"/>
          <w:szCs w:val="28"/>
        </w:rPr>
      </w:r>
      <w:r/>
    </w:p>
    <w:p>
      <w:pPr>
        <w:pStyle w:val="900"/>
        <w:ind w:left="5669"/>
        <w:rPr>
          <w:rFonts w:ascii="Liberation Serif" w:hAnsi="Liberation Serif" w:eastAsia="Liberation Serif" w:cs="Liberation Serif"/>
          <w:color w:val="000000"/>
          <w:sz w:val="28"/>
          <w:highlight w:val="white"/>
        </w:rPr>
      </w:pP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white"/>
        </w:rPr>
        <w:t xml:space="preserve">Приложение</w:t>
      </w:r>
      <w:r/>
    </w:p>
    <w:p>
      <w:pPr>
        <w:ind w:left="5669"/>
        <w:jc w:val="both"/>
        <w:spacing w:after="0" w:line="240" w:lineRule="auto"/>
        <w:rPr>
          <w:rFonts w:ascii="Liberation Serif" w:hAnsi="Liberation Serif" w:eastAsia="Liberation Serif" w:cs="Liberation Serif"/>
          <w:color w:val="000000"/>
          <w:sz w:val="28"/>
          <w:highlight w:val="white"/>
        </w:rPr>
      </w:pPr>
      <w:r>
        <w:rPr>
          <w:rFonts w:ascii="Liberation Serif" w:hAnsi="Liberation Serif" w:eastAsia="Liberation Serif" w:cs="Liberation Serif"/>
          <w:color w:val="000000"/>
          <w:sz w:val="28"/>
          <w:highlight w:val="white"/>
        </w:rPr>
      </w:r>
      <w:r/>
    </w:p>
    <w:p>
      <w:pPr>
        <w:ind w:left="5669"/>
        <w:jc w:val="both"/>
        <w:spacing w:after="0" w:line="240" w:lineRule="auto"/>
        <w:rPr>
          <w:rFonts w:ascii="Liberation Serif" w:hAnsi="Liberation Serif" w:eastAsia="Liberation Serif" w:cs="Liberation Serif"/>
          <w:color w:val="000000"/>
          <w:sz w:val="28"/>
          <w:highlight w:val="white"/>
        </w:rPr>
      </w:pP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white"/>
        </w:rPr>
        <w:t xml:space="preserve">УТВЕРЖДЕН</w:t>
      </w:r>
      <w:r>
        <w:rPr>
          <w:rFonts w:ascii="Liberation Serif" w:hAnsi="Liberation Serif" w:eastAsia="Liberation Serif" w:cs="Liberation Serif"/>
          <w:color w:val="000000" w:themeColor="text1"/>
          <w:sz w:val="28"/>
        </w:rPr>
        <w:t xml:space="preserve">О</w:t>
      </w:r>
      <w:r/>
    </w:p>
    <w:p>
      <w:pPr>
        <w:ind w:left="5669"/>
        <w:jc w:val="both"/>
        <w:spacing w:after="0" w:line="240" w:lineRule="auto"/>
        <w:tabs>
          <w:tab w:val="left" w:pos="5387" w:leader="none"/>
          <w:tab w:val="left" w:pos="5954" w:leader="none"/>
          <w:tab w:val="left" w:pos="6465" w:leader="none"/>
          <w:tab w:val="right" w:pos="9781" w:leader="none"/>
        </w:tabs>
        <w:rPr>
          <w:rFonts w:ascii="Liberation Serif" w:hAnsi="Liberation Serif" w:eastAsia="Liberation Serif" w:cs="Liberation Serif"/>
          <w:color w:val="000000"/>
          <w:sz w:val="28"/>
          <w:highlight w:val="white"/>
        </w:rPr>
      </w:pP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white"/>
          <w:lang w:eastAsia="ru-RU"/>
        </w:rPr>
        <w:t xml:space="preserve">постановлением Администрации</w:t>
      </w:r>
      <w:r/>
    </w:p>
    <w:p>
      <w:pPr>
        <w:ind w:left="5669"/>
        <w:jc w:val="both"/>
        <w:spacing w:after="0" w:line="240" w:lineRule="auto"/>
        <w:tabs>
          <w:tab w:val="left" w:pos="5387" w:leader="none"/>
          <w:tab w:val="left" w:pos="6465" w:leader="none"/>
          <w:tab w:val="right" w:pos="9781" w:leader="none"/>
        </w:tabs>
        <w:rPr>
          <w:rFonts w:ascii="Liberation Serif" w:hAnsi="Liberation Serif" w:eastAsia="Liberation Serif" w:cs="Liberation Serif"/>
          <w:color w:val="000000"/>
          <w:sz w:val="28"/>
          <w:highlight w:val="white"/>
        </w:rPr>
      </w:pP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white"/>
          <w:lang w:eastAsia="ru-RU"/>
        </w:rPr>
        <w:t xml:space="preserve">Красноселькупского района</w:t>
      </w:r>
      <w:r/>
    </w:p>
    <w:p>
      <w:pPr>
        <w:ind w:left="5669"/>
        <w:jc w:val="both"/>
        <w:spacing w:after="0" w:line="240" w:lineRule="auto"/>
        <w:tabs>
          <w:tab w:val="left" w:pos="5387" w:leader="none"/>
          <w:tab w:val="left" w:pos="6465" w:leader="none"/>
          <w:tab w:val="right" w:pos="9781" w:leader="none"/>
        </w:tabs>
        <w:rPr>
          <w:rFonts w:ascii="Liberation Serif" w:hAnsi="Liberation Serif" w:eastAsia="Liberation Serif" w:cs="Liberation Serif"/>
          <w:color w:val="000000"/>
          <w:sz w:val="28"/>
          <w:highlight w:val="white"/>
        </w:rPr>
      </w:pP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white"/>
          <w:lang w:eastAsia="ru-RU"/>
        </w:rPr>
        <w:t xml:space="preserve">от «31» августа 2023 г. №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none"/>
          <w:lang w:eastAsia="ru-RU"/>
        </w:rPr>
        <w:t xml:space="preserve"> 307-П</w:t>
      </w:r>
      <w:bookmarkStart w:id="1" w:name="P31"/>
      <w:r/>
      <w:bookmarkEnd w:id="1"/>
      <w:r/>
      <w:r/>
    </w:p>
    <w:p>
      <w:pPr>
        <w:ind w:left="5387"/>
        <w:spacing w:after="0" w:line="240" w:lineRule="auto"/>
        <w:tabs>
          <w:tab w:val="left" w:pos="5387" w:leader="none"/>
          <w:tab w:val="left" w:pos="6465" w:leader="none"/>
          <w:tab w:val="right" w:pos="9781" w:leader="none"/>
        </w:tabs>
        <w:rPr>
          <w:rFonts w:ascii="Liberation Serif" w:hAnsi="Liberation Serif" w:eastAsia="Liberation Serif" w:cs="Liberation Serif"/>
          <w:color w:val="000000"/>
          <w:sz w:val="28"/>
          <w:szCs w:val="24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4"/>
        </w:rPr>
      </w:r>
      <w:r/>
    </w:p>
    <w:p>
      <w:pPr>
        <w:ind w:left="5387"/>
        <w:spacing w:after="0" w:line="240" w:lineRule="auto"/>
        <w:tabs>
          <w:tab w:val="left" w:pos="5387" w:leader="none"/>
          <w:tab w:val="left" w:pos="6465" w:leader="none"/>
          <w:tab w:val="right" w:pos="9781" w:leader="none"/>
        </w:tabs>
        <w:rPr>
          <w:rFonts w:ascii="Liberation Serif" w:hAnsi="Liberation Serif" w:eastAsia="Liberation Serif" w:cs="Liberation Serif"/>
          <w:color w:val="000000"/>
          <w:sz w:val="28"/>
          <w:szCs w:val="24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4"/>
        </w:rPr>
      </w:r>
      <w:r/>
    </w:p>
    <w:p>
      <w:pPr>
        <w:pStyle w:val="934"/>
        <w:jc w:val="center"/>
        <w:spacing w:before="0" w:beforeAutospacing="0" w:after="0" w:afterAutospacing="0"/>
        <w:rPr>
          <w:rFonts w:ascii="Liberation Serif" w:hAnsi="Liberation Serif" w:eastAsia="Liberation Serif" w:cs="Liberation Serif"/>
          <w:b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b/>
          <w:color w:val="000000" w:themeColor="text1"/>
          <w:sz w:val="28"/>
          <w:szCs w:val="28"/>
        </w:rPr>
        <w:t xml:space="preserve">ТЕХНИЧЕСКОЕ ЗАДАНИЕ</w:t>
      </w:r>
      <w:r/>
    </w:p>
    <w:p>
      <w:pPr>
        <w:pStyle w:val="934"/>
        <w:jc w:val="center"/>
        <w:spacing w:before="0" w:beforeAutospacing="0" w:after="0" w:afterAutospacing="0"/>
        <w:rPr>
          <w:rFonts w:ascii="Liberation Serif" w:hAnsi="Liberation Serif" w:eastAsia="Liberation Serif" w:cs="Liberation Serif"/>
          <w:color w:val="000000"/>
          <w:sz w:val="28"/>
          <w:szCs w:val="16"/>
        </w:rPr>
      </w:pP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на </w:t>
      </w:r>
      <w:r>
        <w:rPr>
          <w:rFonts w:ascii="Liberation Serif" w:hAnsi="Liberation Serif" w:eastAsia="Liberation Serif" w:cs="Liberation Serif"/>
          <w:color w:val="000000" w:themeColor="text1"/>
          <w:sz w:val="28"/>
        </w:rPr>
        <w:t xml:space="preserve">корректировку инвестиционной программы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 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ООО ЭК «ТВЭС»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 по развитию системы водоснабжения в селе Красноселькуп на 2022 – 2029 годы</w:t>
      </w:r>
      <w:r/>
    </w:p>
    <w:p>
      <w:pPr>
        <w:pStyle w:val="934"/>
        <w:jc w:val="center"/>
        <w:spacing w:before="0" w:beforeAutospacing="0" w:after="0" w:afterAutospacing="0"/>
        <w:rPr>
          <w:rFonts w:ascii="Liberation Serif" w:hAnsi="Liberation Serif" w:eastAsia="Liberation Serif" w:cs="Liberation Serif"/>
          <w:b/>
          <w:bCs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b/>
          <w:color w:val="000000"/>
          <w:sz w:val="28"/>
          <w:szCs w:val="28"/>
        </w:rPr>
      </w:r>
      <w:r>
        <w:rPr>
          <w:rFonts w:ascii="Liberation Serif" w:hAnsi="Liberation Serif" w:eastAsia="Liberation Serif" w:cs="Liberation Serif"/>
          <w:b/>
          <w:color w:val="000000"/>
          <w:sz w:val="28"/>
          <w:szCs w:val="28"/>
        </w:rPr>
      </w:r>
      <w:r/>
    </w:p>
    <w:p>
      <w:pPr>
        <w:pStyle w:val="934"/>
        <w:jc w:val="center"/>
        <w:spacing w:before="0" w:beforeAutospacing="0" w:after="0" w:afterAutospacing="0"/>
        <w:rPr>
          <w:rFonts w:ascii="Liberation Serif" w:hAnsi="Liberation Serif" w:eastAsia="Liberation Serif" w:cs="Liberation Serif"/>
          <w:b/>
          <w:bCs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b/>
          <w:color w:val="000000"/>
          <w:sz w:val="28"/>
          <w:szCs w:val="28"/>
        </w:rPr>
      </w:r>
      <w:r/>
    </w:p>
    <w:p>
      <w:pPr>
        <w:pStyle w:val="934"/>
        <w:ind w:firstLine="708"/>
        <w:jc w:val="both"/>
        <w:spacing w:before="0" w:beforeAutospacing="0" w:after="0" w:afterAutospacing="0"/>
        <w:rPr>
          <w:rFonts w:ascii="Liberation Serif" w:hAnsi="Liberation Serif" w:eastAsia="Liberation Serif" w:cs="Liberation Serif"/>
          <w:bCs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bCs/>
          <w:color w:val="000000" w:themeColor="text1"/>
          <w:sz w:val="28"/>
          <w:szCs w:val="28"/>
        </w:rPr>
        <w:t xml:space="preserve">Заказчик инвестиционной программы: Администрация Красноселькупского района.</w:t>
      </w:r>
      <w:r/>
    </w:p>
    <w:p>
      <w:pPr>
        <w:pStyle w:val="934"/>
        <w:ind w:firstLine="708"/>
        <w:jc w:val="both"/>
        <w:spacing w:before="0" w:beforeAutospacing="0" w:after="0" w:afterAutospacing="0"/>
        <w:rPr>
          <w:rFonts w:ascii="Liberation Serif" w:hAnsi="Liberation Serif" w:eastAsia="Liberation Serif" w:cs="Liberation Serif"/>
          <w:bCs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bCs/>
          <w:color w:val="000000" w:themeColor="text1"/>
          <w:sz w:val="28"/>
          <w:szCs w:val="28"/>
        </w:rPr>
        <w:t xml:space="preserve">Разработчик инвестиционной программы: 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ООО ЭК «ТВЭС»</w:t>
      </w:r>
      <w:r>
        <w:rPr>
          <w:rFonts w:ascii="Liberation Serif" w:hAnsi="Liberation Serif" w:eastAsia="Liberation Serif" w:cs="Liberation Serif"/>
          <w:bCs/>
          <w:color w:val="000000" w:themeColor="text1"/>
          <w:sz w:val="28"/>
          <w:szCs w:val="28"/>
        </w:rPr>
        <w:t xml:space="preserve">.</w:t>
      </w:r>
      <w:r/>
    </w:p>
    <w:p>
      <w:pPr>
        <w:pStyle w:val="934"/>
        <w:ind w:firstLine="708"/>
        <w:jc w:val="both"/>
        <w:spacing w:before="0" w:beforeAutospacing="0" w:after="0" w:afterAutospacing="0"/>
        <w:rPr>
          <w:rFonts w:ascii="Liberation Serif" w:hAnsi="Liberation Serif" w:eastAsia="Liberation Serif" w:cs="Liberation Serif"/>
          <w:bCs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bCs/>
          <w:color w:val="000000"/>
          <w:sz w:val="28"/>
          <w:szCs w:val="28"/>
        </w:rPr>
      </w:r>
      <w:r/>
    </w:p>
    <w:p>
      <w:pPr>
        <w:pStyle w:val="934"/>
        <w:jc w:val="center"/>
        <w:spacing w:before="0" w:beforeAutospacing="0" w:after="0" w:afterAutospacing="0"/>
        <w:rPr>
          <w:rFonts w:ascii="Liberation Serif" w:hAnsi="Liberation Serif" w:eastAsia="Liberation Serif" w:cs="Liberation Serif"/>
          <w:b/>
          <w:bCs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b/>
          <w:bCs/>
          <w:color w:val="000000" w:themeColor="text1"/>
          <w:sz w:val="28"/>
          <w:szCs w:val="28"/>
          <w:lang w:val="en-US"/>
        </w:rPr>
        <w:t xml:space="preserve">I</w:t>
      </w:r>
      <w:r>
        <w:rPr>
          <w:rFonts w:ascii="Liberation Serif" w:hAnsi="Liberation Serif" w:eastAsia="Liberation Serif" w:cs="Liberation Serif"/>
          <w:b/>
          <w:bCs/>
          <w:color w:val="000000" w:themeColor="text1"/>
          <w:sz w:val="28"/>
          <w:szCs w:val="28"/>
        </w:rPr>
        <w:t xml:space="preserve">. Цели и задачи корректировки и реализации инвестиционной </w:t>
      </w:r>
      <w:r/>
    </w:p>
    <w:p>
      <w:pPr>
        <w:pStyle w:val="934"/>
        <w:jc w:val="center"/>
        <w:spacing w:before="0" w:beforeAutospacing="0" w:after="0" w:afterAutospacing="0"/>
        <w:rPr>
          <w:rFonts w:ascii="Liberation Serif" w:hAnsi="Liberation Serif" w:eastAsia="Liberation Serif" w:cs="Liberation Serif"/>
          <w:b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b/>
          <w:bCs/>
          <w:color w:val="000000" w:themeColor="text1"/>
          <w:sz w:val="28"/>
          <w:szCs w:val="28"/>
        </w:rPr>
        <w:t xml:space="preserve">программы</w:t>
      </w:r>
      <w:r/>
    </w:p>
    <w:p>
      <w:pPr>
        <w:pStyle w:val="934"/>
        <w:jc w:val="center"/>
        <w:spacing w:before="0" w:beforeAutospacing="0" w:after="0" w:afterAutospacing="0"/>
        <w:rPr>
          <w:rFonts w:ascii="Liberation Serif" w:hAnsi="Liberation Serif" w:eastAsia="Liberation Serif" w:cs="Liberation Serif"/>
          <w:b/>
          <w:bCs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b/>
          <w:bCs/>
          <w:color w:val="000000"/>
          <w:sz w:val="28"/>
          <w:szCs w:val="28"/>
        </w:rPr>
      </w:r>
      <w:r/>
    </w:p>
    <w:p>
      <w:pPr>
        <w:pStyle w:val="935"/>
        <w:ind w:firstLine="708"/>
        <w:jc w:val="both"/>
        <w:spacing w:before="0" w:beforeAutospacing="0" w:after="0" w:afterAutospacing="0"/>
        <w:rPr>
          <w:rFonts w:ascii="Liberation Serif" w:hAnsi="Liberation Serif" w:eastAsia="Liberation Serif" w:cs="Liberation Serif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1.1. </w:t>
      </w:r>
      <w:r>
        <w:rPr>
          <w:rFonts w:ascii="Liberation Serif" w:hAnsi="Liberation Serif" w:eastAsia="Liberation Serif" w:cs="Liberation Serif"/>
          <w:color w:val="000000" w:themeColor="text1"/>
          <w:sz w:val="28"/>
        </w:rPr>
        <w:t xml:space="preserve">Цели корректировки инвестиционной программы:</w:t>
      </w:r>
      <w:r/>
    </w:p>
    <w:p>
      <w:pPr>
        <w:ind w:firstLine="709"/>
        <w:jc w:val="both"/>
        <w:spacing w:after="0" w:line="240" w:lineRule="auto"/>
        <w:shd w:val="clear" w:color="ffffff" w:fill="ffffff"/>
        <w:rPr>
          <w:rFonts w:ascii="Liberation Serif" w:hAnsi="Liberation Serif" w:eastAsia="Liberation Serif" w:cs="Liberation Serif"/>
          <w:color w:val="000000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Liberation Serif" w:cs="Liberation Serif"/>
          <w:color w:val="000000" w:themeColor="text1"/>
          <w:sz w:val="28"/>
        </w:rPr>
        <w:t xml:space="preserve">- иск</w:t>
      </w:r>
      <w:r>
        <w:rPr>
          <w:rFonts w:ascii="Liberation Serif" w:hAnsi="Liberation Serif" w:eastAsia="Liberation Serif" w:cs="Liberation Serif"/>
          <w:color w:val="000000" w:themeColor="text1"/>
          <w:sz w:val="28"/>
        </w:rPr>
        <w:t xml:space="preserve">лючение мероприятий, признанных неактуальными, в связи со строительством сетей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4"/>
          <w:highlight w:val="white"/>
        </w:rPr>
        <w:t xml:space="preserve"> водоснабжения при реализации мероприятий технологического присоединения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4"/>
        </w:rPr>
        <w:t xml:space="preserve">;</w:t>
      </w:r>
      <w:r/>
    </w:p>
    <w:p>
      <w:pPr>
        <w:ind w:firstLine="709"/>
        <w:jc w:val="both"/>
        <w:spacing w:after="0" w:line="240" w:lineRule="auto"/>
        <w:shd w:val="clear" w:color="ffffff" w:fill="ffffff"/>
        <w:rPr>
          <w:rFonts w:ascii="Liberation Serif" w:hAnsi="Liberation Serif" w:eastAsia="Liberation Serif" w:cs="Liberation Serif"/>
          <w:color w:val="000000"/>
          <w:sz w:val="28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Liberation Serif" w:cs="Liberation Serif"/>
          <w:color w:val="000000" w:themeColor="text1"/>
          <w:sz w:val="28"/>
        </w:rPr>
        <w:t xml:space="preserve">- включение новых мероприятий в связи с установлением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4"/>
        </w:rPr>
        <w:t xml:space="preserve"> 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4"/>
          <w:highlight w:val="white"/>
        </w:rPr>
        <w:t xml:space="preserve">приоритета необходимости улучшения гидравлических характеристик функционирования системы водоснабжения, </w:t>
      </w:r>
      <w:r>
        <w:rPr>
          <w:rFonts w:ascii="Liberation Serif" w:hAnsi="Liberation Serif" w:eastAsia="Liberation Serif" w:cs="Liberation Serif"/>
          <w:color w:val="000000" w:themeColor="text1"/>
          <w:sz w:val="28"/>
        </w:rPr>
        <w:t xml:space="preserve">в том числе в целях защиты централизованных систем от угроз техногенного характера; </w:t>
      </w:r>
      <w:r/>
    </w:p>
    <w:p>
      <w:pPr>
        <w:ind w:firstLine="708"/>
        <w:jc w:val="both"/>
        <w:spacing w:after="0" w:line="240" w:lineRule="auto"/>
        <w:rPr>
          <w:rFonts w:ascii="Liberation Serif" w:hAnsi="Liberation Serif" w:eastAsia="Liberation Serif" w:cs="Liberation Serif"/>
          <w:color w:val="000000"/>
          <w:sz w:val="28"/>
          <w:szCs w:val="24"/>
        </w:rPr>
      </w:pPr>
      <w:r>
        <w:rPr>
          <w:rFonts w:ascii="Liberation Serif" w:hAnsi="Liberation Serif" w:eastAsia="Liberation Serif" w:cs="Liberation Serif"/>
          <w:color w:val="000000" w:themeColor="text1"/>
          <w:sz w:val="28"/>
          <w:szCs w:val="24"/>
        </w:rPr>
        <w:t xml:space="preserve">- п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4"/>
          <w:highlight w:val="white"/>
        </w:rPr>
        <w:t xml:space="preserve">еренос сро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4"/>
          <w:highlight w:val="white"/>
        </w:rPr>
        <w:t xml:space="preserve">ков </w:t>
      </w:r>
      <w:r>
        <w:rPr>
          <w:rFonts w:ascii="Liberation Serif" w:hAnsi="Liberation Serif" w:eastAsia="Liberation Serif" w:cs="Liberation Serif"/>
          <w:color w:val="000000" w:themeColor="text1"/>
          <w:sz w:val="28"/>
        </w:rPr>
        <w:t xml:space="preserve">реализации, который 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4"/>
          <w:highlight w:val="white"/>
        </w:rPr>
        <w:t xml:space="preserve">обусловлен изменением очередности и приоритетом необходимости улучшения гидравлических характеристик функционирования системы водоснабжения;</w:t>
      </w:r>
      <w:r/>
    </w:p>
    <w:p>
      <w:pPr>
        <w:ind w:firstLine="708"/>
        <w:jc w:val="both"/>
        <w:spacing w:after="0" w:line="240" w:lineRule="auto"/>
        <w:rPr>
          <w:rFonts w:ascii="Liberation Serif" w:hAnsi="Liberation Serif" w:eastAsia="Liberation Serif" w:cs="Liberation Serif"/>
          <w:color w:val="000000"/>
          <w:sz w:val="28"/>
          <w:szCs w:val="24"/>
          <w:highlight w:val="white"/>
        </w:rPr>
      </w:pPr>
      <w:r>
        <w:rPr>
          <w:rFonts w:ascii="Liberation Serif" w:hAnsi="Liberation Serif" w:eastAsia="Liberation Serif" w:cs="Liberation Serif"/>
          <w:color w:val="000000" w:themeColor="text1"/>
          <w:sz w:val="28"/>
          <w:szCs w:val="24"/>
        </w:rPr>
        <w:t xml:space="preserve">- 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4"/>
          <w:highlight w:val="white"/>
        </w:rPr>
        <w:t xml:space="preserve">уточнение стоимости неучтенных ранее 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4"/>
        </w:rPr>
        <w:t xml:space="preserve">затрат на выполнение мероприятий;</w:t>
      </w:r>
      <w:r/>
    </w:p>
    <w:p>
      <w:pPr>
        <w:pStyle w:val="935"/>
        <w:ind w:firstLine="709"/>
        <w:jc w:val="both"/>
        <w:spacing w:before="0" w:beforeAutospacing="0" w:after="0" w:afterAutospacing="0"/>
        <w:rPr>
          <w:rFonts w:ascii="Liberation Serif" w:hAnsi="Liberation Serif" w:eastAsia="Liberation Serif" w:cs="Liberation Serif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- обеспечение реал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изации программы комплексного развития систем коммунальной инфраструктуры;</w:t>
      </w:r>
      <w:r/>
    </w:p>
    <w:p>
      <w:pPr>
        <w:pStyle w:val="937"/>
        <w:ind w:firstLine="709"/>
        <w:jc w:val="both"/>
        <w:spacing w:after="0" w:line="240" w:lineRule="auto"/>
        <w:shd w:val="clear" w:color="auto" w:fill="auto"/>
        <w:rPr>
          <w:rFonts w:ascii="Liberation Serif" w:hAnsi="Liberation Serif" w:eastAsia="Liberation Serif" w:cs="Liberation Serif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- обеспечение доступности для потребителей услуг системы водоснабжения;</w:t>
      </w:r>
      <w:r/>
    </w:p>
    <w:p>
      <w:pPr>
        <w:pStyle w:val="935"/>
        <w:ind w:firstLine="709"/>
        <w:jc w:val="both"/>
        <w:spacing w:before="0" w:beforeAutospacing="0" w:after="0" w:afterAutospacing="0"/>
        <w:rPr>
          <w:rFonts w:ascii="Liberation Serif" w:hAnsi="Liberation Serif" w:eastAsia="Liberation Serif" w:cs="Liberation Serif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- о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беспечение экологической безопасности природных ресурсов.</w:t>
      </w:r>
      <w:r/>
    </w:p>
    <w:p>
      <w:pPr>
        <w:ind w:firstLine="709"/>
        <w:jc w:val="both"/>
        <w:spacing w:after="0" w:line="240" w:lineRule="auto"/>
        <w:shd w:val="clear" w:color="ffffff" w:fill="ffffff"/>
        <w:rPr>
          <w:rFonts w:ascii="Liberation Serif" w:hAnsi="Liberation Serif" w:eastAsia="Liberation Serif" w:cs="Liberation Serif"/>
          <w:color w:val="000000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Liberation Serif" w:cs="Liberation Serif"/>
          <w:color w:val="000000" w:themeColor="text1"/>
          <w:sz w:val="28"/>
        </w:rPr>
        <w:t xml:space="preserve">1.2. Задачи корректировки инвестиционной программы:</w:t>
      </w:r>
      <w:r/>
    </w:p>
    <w:p>
      <w:pPr>
        <w:ind w:firstLine="709"/>
        <w:jc w:val="both"/>
        <w:spacing w:after="0" w:line="240" w:lineRule="auto"/>
        <w:shd w:val="clear" w:color="ffffff" w:fill="ffffff"/>
        <w:tabs>
          <w:tab w:val="left" w:pos="992" w:leader="none"/>
        </w:tabs>
        <w:rPr>
          <w:rFonts w:ascii="Liberation Serif" w:hAnsi="Liberation Serif" w:eastAsia="Liberation Serif" w:cs="Liberation Serif"/>
          <w:color w:val="000000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Liberation Serif" w:cs="Liberation Serif"/>
          <w:color w:val="000000" w:themeColor="text1"/>
          <w:sz w:val="28"/>
        </w:rPr>
        <w:t xml:space="preserve">- определение объема финансовых потребностей ООО ЭК «ТВЭС» на реализацию дополнительных мероприятий на период 2022 - 2029 годы;</w:t>
      </w:r>
      <w:r/>
    </w:p>
    <w:p>
      <w:pPr>
        <w:ind w:firstLine="709"/>
        <w:jc w:val="both"/>
        <w:spacing w:after="0" w:line="240" w:lineRule="auto"/>
        <w:shd w:val="clear" w:color="ffffff" w:fill="ffffff"/>
        <w:tabs>
          <w:tab w:val="left" w:pos="992" w:leader="none"/>
        </w:tabs>
        <w:rPr>
          <w:rFonts w:ascii="Liberation Serif" w:hAnsi="Liberation Serif" w:eastAsia="Liberation Serif" w:cs="Liberation Serif"/>
          <w:color w:val="000000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Liberation Serif" w:cs="Liberation Serif"/>
          <w:color w:val="000000" w:themeColor="text1"/>
          <w:sz w:val="28"/>
        </w:rPr>
        <w:t xml:space="preserve">- изменение размер</w:t>
      </w:r>
      <w:r>
        <w:rPr>
          <w:rFonts w:ascii="Liberation Serif" w:hAnsi="Liberation Serif" w:eastAsia="Liberation Serif" w:cs="Liberation Serif"/>
          <w:color w:val="000000" w:themeColor="text1"/>
          <w:sz w:val="28"/>
        </w:rPr>
        <w:t xml:space="preserve">а источников финансирования и сроков реализации мероприятий на период 2022 - 2029 годы;</w:t>
      </w:r>
      <w:r/>
    </w:p>
    <w:p>
      <w:pPr>
        <w:pStyle w:val="935"/>
        <w:ind w:firstLine="709"/>
        <w:jc w:val="both"/>
        <w:spacing w:before="0" w:beforeAutospacing="0" w:after="0" w:afterAutospacing="0"/>
        <w:tabs>
          <w:tab w:val="left" w:pos="992" w:leader="none"/>
        </w:tabs>
        <w:rPr>
          <w:sz w:val="28"/>
        </w:rPr>
      </w:pP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-</w:t>
      </w:r>
      <w:r>
        <w:rPr>
          <w:rFonts w:ascii="Liberation Serif" w:hAnsi="Liberation Serif" w:eastAsia="Liberation Serif" w:cs="Liberation Serif"/>
          <w:sz w:val="28"/>
          <w:highlight w:val="white"/>
        </w:rPr>
        <w:t xml:space="preserve"> применение материалов, не доп</w:t>
      </w:r>
      <w:r>
        <w:rPr>
          <w:rFonts w:ascii="Liberation Serif" w:hAnsi="Liberation Serif" w:eastAsia="Liberation Serif" w:cs="Liberation Serif"/>
          <w:sz w:val="28"/>
          <w:highlight w:val="white"/>
        </w:rPr>
        <w:t xml:space="preserve">ускающих повторное загрязнение питьевой воды, улучшение механических характеристик трубопроводов и надежности сетей водоснабжения</w:t>
      </w:r>
      <w:r>
        <w:rPr>
          <w:rFonts w:ascii="Liberation Serif" w:hAnsi="Liberation Serif" w:eastAsia="Liberation Serif" w:cs="Liberation Serif"/>
          <w:sz w:val="28"/>
        </w:rPr>
        <w:t xml:space="preserve">;</w:t>
      </w:r>
      <w:r/>
    </w:p>
    <w:p>
      <w:pPr>
        <w:pStyle w:val="935"/>
        <w:ind w:firstLine="709"/>
        <w:jc w:val="both"/>
        <w:spacing w:before="0" w:beforeAutospacing="0" w:after="0" w:afterAutospacing="0"/>
        <w:tabs>
          <w:tab w:val="left" w:pos="992" w:leader="none"/>
        </w:tabs>
        <w:rPr>
          <w:rFonts w:ascii="Liberation Serif" w:hAnsi="Liberation Serif" w:eastAsia="Liberation Serif" w:cs="Liberation Serif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- обеспечение надежности и эффективности поставки коммунальных ресурсов за счет строительства, реконструкции, модернизации це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нтрализованных систем водоснабжения;</w:t>
      </w:r>
      <w:r/>
    </w:p>
    <w:p>
      <w:pPr>
        <w:pStyle w:val="935"/>
        <w:ind w:firstLine="709"/>
        <w:jc w:val="both"/>
        <w:spacing w:before="0" w:beforeAutospacing="0" w:after="0" w:afterAutospacing="0"/>
        <w:tabs>
          <w:tab w:val="left" w:pos="992" w:leader="none"/>
        </w:tabs>
        <w:rPr>
          <w:rFonts w:ascii="Liberation Serif" w:hAnsi="Liberation Serif" w:eastAsia="Liberation Serif" w:cs="Liberation Serif"/>
          <w:color w:val="000000"/>
        </w:rPr>
      </w:pP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- привлечение инвестиций на проектирование, строительство, модернизацию, реконструкцию централизованных систем водоснабжения;</w:t>
      </w:r>
      <w:r/>
    </w:p>
    <w:p>
      <w:pPr>
        <w:pStyle w:val="935"/>
        <w:ind w:firstLine="709"/>
        <w:jc w:val="both"/>
        <w:spacing w:before="0" w:beforeAutospacing="0" w:after="0" w:afterAutospacing="0"/>
        <w:tabs>
          <w:tab w:val="left" w:pos="992" w:leader="none"/>
        </w:tabs>
        <w:rPr>
          <w:rFonts w:ascii="Liberation Serif" w:hAnsi="Liberation Serif" w:eastAsia="Liberation Serif" w:cs="Liberation Serif"/>
          <w:color w:val="000000"/>
        </w:rPr>
      </w:pP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- возможность подключения строящихся объектов капитального строительства к централизованным с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истемам водоснабжения;</w:t>
      </w:r>
      <w:r/>
    </w:p>
    <w:p>
      <w:pPr>
        <w:pStyle w:val="935"/>
        <w:ind w:firstLine="709"/>
        <w:jc w:val="both"/>
        <w:spacing w:before="0" w:beforeAutospacing="0" w:after="0" w:afterAutospacing="0"/>
        <w:tabs>
          <w:tab w:val="left" w:pos="992" w:leader="none"/>
        </w:tabs>
        <w:rPr>
          <w:rFonts w:ascii="Liberation Serif" w:hAnsi="Liberation Serif" w:eastAsia="Liberation Serif" w:cs="Liberation Serif"/>
          <w:color w:val="000000"/>
          <w:sz w:val="28"/>
        </w:rPr>
      </w:pP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- повышение качества и надежности в работе централизованных систем водоснабжения существующих потребителей;</w:t>
      </w:r>
      <w:r/>
    </w:p>
    <w:p>
      <w:pPr>
        <w:pStyle w:val="935"/>
        <w:ind w:firstLine="709"/>
        <w:jc w:val="both"/>
        <w:spacing w:before="0" w:beforeAutospacing="0" w:after="0" w:afterAutospacing="0"/>
        <w:tabs>
          <w:tab w:val="left" w:pos="992" w:leader="none"/>
        </w:tabs>
        <w:rPr>
          <w:rFonts w:ascii="Liberation Serif" w:hAnsi="Liberation Serif" w:eastAsia="Liberation Serif" w:cs="Liberation Serif"/>
          <w:color w:val="000000"/>
        </w:rPr>
      </w:pP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- 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обеспечение рационального использования энергоресурсов, направленных на сокращение объемов потерь при подъеме и транспортировке воды, создание резервных энергетических мощностей и запасов энергетических ресурсов.</w:t>
      </w:r>
      <w:r/>
    </w:p>
    <w:p>
      <w:pPr>
        <w:ind w:firstLine="709"/>
        <w:jc w:val="both"/>
        <w:spacing w:after="0" w:line="240" w:lineRule="auto"/>
        <w:shd w:val="clear" w:color="ffffff" w:fill="ffffff"/>
        <w:rPr>
          <w:rFonts w:ascii="Liberation Serif" w:hAnsi="Liberation Serif" w:eastAsia="Liberation Serif" w:cs="Liberation Serif"/>
          <w:color w:val="000000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Liberation Serif" w:cs="Liberation Serif"/>
          <w:color w:val="000000" w:themeColor="text1"/>
          <w:sz w:val="28"/>
        </w:rPr>
        <w:t xml:space="preserve">1.3. Результатом корректировки инвестиционн</w:t>
      </w:r>
      <w:r>
        <w:rPr>
          <w:rFonts w:ascii="Liberation Serif" w:hAnsi="Liberation Serif" w:eastAsia="Liberation Serif" w:cs="Liberation Serif"/>
          <w:color w:val="000000" w:themeColor="text1"/>
          <w:sz w:val="28"/>
        </w:rPr>
        <w:t xml:space="preserve">ой программы является достижение 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плановых значений показателей надёжности, качества, энергетической эффективности объектов централизованной системы холодного водоснабжения в селе Красноселькуп, приведённых в приложении № 1 к настоящему техническому заданию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.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ab/>
      </w:r>
      <w:r/>
    </w:p>
    <w:p>
      <w:pPr>
        <w:pStyle w:val="935"/>
        <w:ind w:firstLine="709"/>
        <w:jc w:val="both"/>
        <w:spacing w:before="0" w:beforeAutospacing="0" w:after="0" w:afterAutospacing="0"/>
        <w:rPr>
          <w:rFonts w:ascii="Liberation Serif" w:hAnsi="Liberation Serif" w:eastAsia="Liberation Serif" w:cs="Liberation Serif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</w:r>
      <w:r/>
    </w:p>
    <w:p>
      <w:pPr>
        <w:pStyle w:val="935"/>
        <w:ind w:left="1985"/>
        <w:jc w:val="both"/>
        <w:spacing w:before="0" w:beforeAutospacing="0" w:after="0" w:afterAutospacing="0"/>
        <w:tabs>
          <w:tab w:val="left" w:pos="2268" w:leader="none"/>
        </w:tabs>
        <w:rPr>
          <w:rFonts w:ascii="Liberation Serif" w:hAnsi="Liberation Serif" w:eastAsia="Liberation Serif" w:cs="Liberation Serif"/>
          <w:b/>
          <w:bCs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b/>
          <w:color w:val="000000" w:themeColor="text1"/>
          <w:sz w:val="28"/>
          <w:szCs w:val="28"/>
          <w:highlight w:val="white"/>
        </w:rPr>
        <w:t xml:space="preserve">II.</w:t>
      </w:r>
      <w:r>
        <w:rPr>
          <w:rFonts w:ascii="Liberation Serif" w:hAnsi="Liberation Serif" w:eastAsia="Liberation Serif" w:cs="Liberation Serif"/>
          <w:b/>
          <w:bCs/>
          <w:color w:val="000000" w:themeColor="text1"/>
          <w:sz w:val="28"/>
          <w:szCs w:val="28"/>
        </w:rPr>
        <w:t xml:space="preserve"> Требования к инвестиционной программе</w:t>
      </w:r>
      <w:r/>
    </w:p>
    <w:p>
      <w:pPr>
        <w:pStyle w:val="935"/>
        <w:ind w:left="1789"/>
        <w:jc w:val="both"/>
        <w:spacing w:before="0" w:beforeAutospacing="0" w:after="0" w:afterAutospacing="0"/>
        <w:rPr>
          <w:rFonts w:ascii="Liberation Serif" w:hAnsi="Liberation Serif" w:eastAsia="Liberation Serif" w:cs="Liberation Serif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</w:r>
      <w:r/>
    </w:p>
    <w:p>
      <w:pPr>
        <w:pStyle w:val="935"/>
        <w:ind w:firstLine="709"/>
        <w:jc w:val="both"/>
        <w:spacing w:before="0" w:beforeAutospacing="0" w:after="0" w:afterAutospacing="0"/>
        <w:rPr>
          <w:rFonts w:ascii="Liberation Serif" w:hAnsi="Liberation Serif" w:eastAsia="Liberation Serif" w:cs="Liberation Serif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2.1. Инвестиционная программа разрабатывается в соответствии с требованиями следующих документов:</w:t>
      </w:r>
      <w:r/>
    </w:p>
    <w:p>
      <w:pPr>
        <w:pStyle w:val="935"/>
        <w:ind w:firstLine="709"/>
        <w:jc w:val="both"/>
        <w:spacing w:before="0" w:beforeAutospacing="0" w:after="0" w:afterAutospacing="0"/>
        <w:rPr>
          <w:rFonts w:ascii="Liberation Serif" w:hAnsi="Liberation Serif" w:eastAsia="Liberation Serif" w:cs="Liberation Serif"/>
          <w:color w:val="000000"/>
          <w:sz w:val="28"/>
          <w:szCs w:val="28"/>
          <w:highlight w:val="white"/>
        </w:rPr>
      </w:pP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white"/>
        </w:rPr>
        <w:t xml:space="preserve">- 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white"/>
        </w:rPr>
        <w:t xml:space="preserve">Федеральный закон от 07.12.2011 № 416-ФЗ «О водоснабжении и водоотведении»;</w:t>
      </w:r>
      <w:r/>
    </w:p>
    <w:p>
      <w:pPr>
        <w:pStyle w:val="935"/>
        <w:ind w:firstLine="709"/>
        <w:jc w:val="both"/>
        <w:spacing w:before="0" w:beforeAutospacing="0" w:after="0" w:afterAutospacing="0"/>
        <w:rPr>
          <w:rFonts w:ascii="Liberation Serif" w:hAnsi="Liberation Serif" w:eastAsia="Liberation Serif" w:cs="Liberation Serif"/>
          <w:color w:val="000000"/>
          <w:sz w:val="28"/>
          <w:szCs w:val="28"/>
          <w:highlight w:val="white"/>
        </w:rPr>
      </w:pP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white"/>
        </w:rPr>
        <w:t xml:space="preserve">- Федеральный закон от 23.11.2009 № 261-ФЗ «Об энергосбережении и о повышении энергетической эффективности, и о внесении изменений в отдельные законодательные акты Российской Федер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white"/>
        </w:rPr>
        <w:t xml:space="preserve">ации»;</w:t>
      </w:r>
      <w:r/>
    </w:p>
    <w:p>
      <w:pPr>
        <w:pStyle w:val="935"/>
        <w:ind w:firstLine="709"/>
        <w:jc w:val="both"/>
        <w:spacing w:before="0" w:beforeAutospacing="0" w:after="0" w:afterAutospacing="0"/>
        <w:rPr>
          <w:rFonts w:ascii="Liberation Serif" w:hAnsi="Liberation Serif" w:eastAsia="Liberation Serif" w:cs="Liberation Serif"/>
          <w:color w:val="000000"/>
          <w:sz w:val="28"/>
          <w:szCs w:val="28"/>
          <w:highlight w:val="white"/>
        </w:rPr>
      </w:pP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white"/>
        </w:rPr>
        <w:t xml:space="preserve">- постановление Правительства Российской Федерации от 13.05.2013 № 406 «О государственном регулировании тарифов в сфере водоснабжения и водоотведения»;</w:t>
      </w:r>
      <w:r/>
    </w:p>
    <w:p>
      <w:pPr>
        <w:pStyle w:val="935"/>
        <w:ind w:firstLine="709"/>
        <w:jc w:val="both"/>
        <w:spacing w:before="0" w:beforeAutospacing="0" w:after="0" w:afterAutospacing="0"/>
        <w:rPr>
          <w:rFonts w:ascii="Liberation Serif" w:hAnsi="Liberation Serif" w:eastAsia="Liberation Serif" w:cs="Liberation Serif"/>
          <w:color w:val="000000"/>
          <w:sz w:val="28"/>
          <w:szCs w:val="28"/>
          <w:highlight w:val="white"/>
        </w:rPr>
      </w:pP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white"/>
        </w:rPr>
        <w:t xml:space="preserve">- постановление Правительства Российской Федерации от 29.06.2013 № 641 «Об инвестиционных и произ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white"/>
        </w:rPr>
        <w:t xml:space="preserve">водственных программах организаций, осуществляющих деятельность в сфере водоснабжения и (или) водоотведения»;</w:t>
      </w:r>
      <w:r/>
    </w:p>
    <w:p>
      <w:pPr>
        <w:pStyle w:val="935"/>
        <w:ind w:firstLine="709"/>
        <w:jc w:val="both"/>
        <w:spacing w:before="0" w:beforeAutospacing="0" w:after="0" w:afterAutospacing="0"/>
        <w:rPr>
          <w:rFonts w:ascii="Liberation Serif" w:hAnsi="Liberation Serif" w:eastAsia="Liberation Serif" w:cs="Liberation Serif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white"/>
        </w:rPr>
        <w:t xml:space="preserve">- приказ Министерства строительства и жилищно-коммунального хозяйства Российской Федерации от 04.04.2014 № 162/пр «Об утверждении перечня показате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white"/>
        </w:rPr>
        <w:t xml:space="preserve">лей надежности, качества, энергетической эффект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ивности объектов централизованных систем горячего водоснабжения, холодного водоснабжения и (или) водоотведения, порядка и правил определения плановых значений и фактических значений таких показателей».</w:t>
      </w:r>
      <w:r/>
    </w:p>
    <w:p>
      <w:pPr>
        <w:pStyle w:val="898"/>
        <w:ind w:firstLine="709"/>
        <w:jc w:val="both"/>
        <w:tabs>
          <w:tab w:val="clear" w:pos="4677" w:leader="none"/>
          <w:tab w:val="clear" w:pos="9355" w:leader="none"/>
          <w:tab w:val="right" w:pos="9638" w:leader="none"/>
        </w:tabs>
        <w:rPr>
          <w:rFonts w:ascii="Liberation Serif" w:hAnsi="Liberation Serif" w:eastAsia="Liberation Serif" w:cs="Liberation Serif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 w:themeColor="text1"/>
        </w:rPr>
        <w:tab/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2.2. Инвестиционная программа должна включать мероприятия по строительству, а также мероприятия по модернизации и реконструкции объектов централизованных систем водоснабжения, соответствующие утвержденной схеме водоснабжения и обеспечивающие изменение техн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ических характеристик этих объектов. </w:t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eastAsia="Liberation Serif" w:cs="Liberation Serif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Инвестиционная программа должна включать перечень мероприятий по строительству, модернизации или реконструкции объектов централизованных систем водоснабжения, представленный в приложении № 2 к настоящему техническому з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аданию, а также мероприятия, содержащиеся в плане мероприятий по приведению качества питьевой воды в соответствие установленным требованиями.</w:t>
      </w:r>
      <w:r/>
    </w:p>
    <w:p>
      <w:pPr>
        <w:ind w:firstLine="708"/>
        <w:jc w:val="both"/>
        <w:spacing w:after="0" w:line="240" w:lineRule="auto"/>
        <w:rPr>
          <w:rFonts w:ascii="Liberation Serif" w:hAnsi="Liberation Serif" w:eastAsia="Liberation Serif" w:cs="Liberation Serif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Инвестиционная программа должна включать перечень мероприятий по защите централизованных систем водоснабжения и их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 отдельных объектов от угроз техногенного, природного характера и террористических актов, по предотвращению возникновения аварийных ситуаций, снижению риска и смягчению последствий чрезвычайных ситуаций в соответствии с приложением № 3.</w:t>
      </w:r>
      <w:r/>
    </w:p>
    <w:p>
      <w:pPr>
        <w:pStyle w:val="935"/>
        <w:ind w:firstLine="709"/>
        <w:jc w:val="both"/>
        <w:spacing w:before="0" w:beforeAutospacing="0" w:after="0" w:afterAutospacing="0"/>
        <w:rPr>
          <w:rFonts w:ascii="Liberation Serif" w:hAnsi="Liberation Serif" w:eastAsia="Liberation Serif" w:cs="Liberation Serif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2.3 Инвестиционная 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программа должна содержать:</w:t>
      </w:r>
      <w:r/>
    </w:p>
    <w:p>
      <w:pPr>
        <w:pStyle w:val="935"/>
        <w:ind w:firstLine="709"/>
        <w:jc w:val="both"/>
        <w:spacing w:before="0" w:beforeAutospacing="0" w:after="0" w:afterAutospacing="0"/>
        <w:rPr>
          <w:rFonts w:ascii="Liberation Serif" w:hAnsi="Liberation Serif" w:eastAsia="Liberation Serif" w:cs="Liberation Serif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а) паспорт инвестиционной программы;</w:t>
      </w:r>
      <w:r/>
    </w:p>
    <w:p>
      <w:pPr>
        <w:pStyle w:val="935"/>
        <w:ind w:firstLine="709"/>
        <w:jc w:val="both"/>
        <w:spacing w:before="0" w:beforeAutospacing="0" w:after="0" w:afterAutospacing="0"/>
        <w:rPr>
          <w:rFonts w:ascii="Liberation Serif" w:hAnsi="Liberation Serif" w:eastAsia="Liberation Serif" w:cs="Liberation Serif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б) перечень мероприятий по подготовке проектной документации, строительству, модернизации и реконструкции существующих объектов централизованных систем водоснабжения, их краткое описание, в т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ом числе обоснование их необходимости, размеров расходов на строительство, модернизацию и реконструкцию каждого из объектов централизованных систем водоснабжения, описание и место расположения строящихся, модернизируемых и (или) реконструируемых объектов ц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ентрализованных систем водоснабжения, обеспечивающие однозначную идентификацию таких объектов, основные технические характеристики таких объектов до и после реализации мероприятия;</w:t>
      </w:r>
      <w:r/>
    </w:p>
    <w:p>
      <w:pPr>
        <w:ind w:firstLine="540"/>
        <w:jc w:val="both"/>
        <w:spacing w:after="0" w:line="240" w:lineRule="auto"/>
        <w:rPr>
          <w:rFonts w:ascii="Liberation Serif" w:hAnsi="Liberation Serif" w:eastAsia="Liberation Serif" w:cs="Liberation Serif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в) перечень мероприятий по защите централизованных систем водоснабжения и и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х отдельных объектов от угроз техногенного, природного характера и террористических актов, по предотвращению возникновения аварийных ситуаций, снижению риска и смягчению последствий чрезвычайных ситуаций;</w:t>
      </w:r>
      <w:r/>
    </w:p>
    <w:p>
      <w:pPr>
        <w:pStyle w:val="935"/>
        <w:ind w:firstLine="709"/>
        <w:jc w:val="both"/>
        <w:spacing w:before="0" w:beforeAutospacing="0" w:after="0" w:afterAutospacing="0"/>
        <w:rPr>
          <w:rFonts w:ascii="Liberation Serif" w:hAnsi="Liberation Serif" w:eastAsia="Liberation Serif" w:cs="Liberation Serif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г) фактические и плановые значения показателей наде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жности, качества и энергоэффективности объектов централизованных систем водоснабжения, фактический и плановый процент износа объектов централизованных систем водоснабжения;</w:t>
      </w:r>
      <w:r/>
    </w:p>
    <w:p>
      <w:pPr>
        <w:pStyle w:val="935"/>
        <w:ind w:firstLine="709"/>
        <w:jc w:val="both"/>
        <w:spacing w:before="0" w:beforeAutospacing="0" w:after="0" w:afterAutospacing="0"/>
        <w:rPr>
          <w:rFonts w:ascii="Liberation Serif" w:hAnsi="Liberation Serif" w:eastAsia="Liberation Serif" w:cs="Liberation Serif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д) график реализации мероприятий инвестиционной программы, включая график ввода объ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ектов централизованных систем водоснабжения в эксплуатацию;</w:t>
      </w:r>
      <w:r/>
    </w:p>
    <w:p>
      <w:pPr>
        <w:pStyle w:val="935"/>
        <w:ind w:firstLine="709"/>
        <w:jc w:val="both"/>
        <w:spacing w:before="0" w:beforeAutospacing="0" w:after="0" w:afterAutospacing="0"/>
        <w:rPr>
          <w:rFonts w:ascii="Liberation Serif" w:hAnsi="Liberation Serif" w:eastAsia="Liberation Serif" w:cs="Liberation Serif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е) источники финансирования инвестиционной программы с разделением по видам деятельности и по годам в прогнозных ценах соответствующего года, определенных с использованием прогнозных индексов цен,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 установленных в 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прогнозе социально-экономического развития Российской Федерации на очередной финансовый год и плановый период, утвержденном Министерством экономического развития Российской Федерации;</w:t>
      </w:r>
      <w:r/>
    </w:p>
    <w:p>
      <w:pPr>
        <w:pStyle w:val="935"/>
        <w:ind w:firstLine="709"/>
        <w:jc w:val="both"/>
        <w:spacing w:before="0" w:beforeAutospacing="0" w:after="0" w:afterAutospacing="0"/>
        <w:rPr>
          <w:rFonts w:ascii="Liberation Serif" w:hAnsi="Liberation Serif" w:eastAsia="Liberation Serif" w:cs="Liberation Serif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ж) расчет эффективности инвестирования средств, осущест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вляемый путем сопоставления динамики показателей надежности, качества и энергоэффективности объектов централизованных систем водоснабжения и расходов на реализацию инвестиционной программы;</w:t>
      </w:r>
      <w:r/>
    </w:p>
    <w:p>
      <w:pPr>
        <w:pStyle w:val="935"/>
        <w:ind w:firstLine="709"/>
        <w:jc w:val="both"/>
        <w:spacing w:before="0" w:beforeAutospacing="0" w:after="0" w:afterAutospacing="0"/>
        <w:rPr>
          <w:rFonts w:ascii="Liberation Serif" w:hAnsi="Liberation Serif" w:eastAsia="Liberation Serif" w:cs="Liberation Serif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з) предварительный расчет тарифов в сфере водоснабжения на период 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реализации инвестиционной программы;</w:t>
      </w:r>
      <w:r/>
    </w:p>
    <w:p>
      <w:pPr>
        <w:pStyle w:val="935"/>
        <w:ind w:firstLine="709"/>
        <w:jc w:val="both"/>
        <w:spacing w:before="0" w:beforeAutospacing="0" w:after="0" w:afterAutospacing="0"/>
        <w:rPr>
          <w:rFonts w:ascii="Liberation Serif" w:hAnsi="Liberation Serif" w:eastAsia="Liberation Serif" w:cs="Liberation Serif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и) план мероприятий по приведению качества питьевой воды в соответствие с установленными требованиями и программу по энергосбережению и повышению энергетической эффективности;</w:t>
      </w:r>
      <w:r/>
    </w:p>
    <w:p>
      <w:pPr>
        <w:pStyle w:val="935"/>
        <w:ind w:firstLine="709"/>
        <w:jc w:val="both"/>
        <w:spacing w:before="0" w:beforeAutospacing="0" w:after="0" w:afterAutospacing="0"/>
        <w:rPr>
          <w:rFonts w:ascii="Liberation Serif" w:hAnsi="Liberation Serif" w:eastAsia="Liberation Serif" w:cs="Liberation Serif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к) перечень установленных в отношении объек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тов централизованных систем водоснабжения инвестиционных обязательств и условия их выполнения в случае, предусмотренном законодательством Российской Федерации о приватизации.</w:t>
      </w:r>
      <w:r/>
    </w:p>
    <w:p>
      <w:pPr>
        <w:pStyle w:val="935"/>
        <w:ind w:firstLine="709"/>
        <w:jc w:val="both"/>
        <w:spacing w:before="0" w:beforeAutospacing="0" w:after="0" w:afterAutospacing="0"/>
        <w:rPr>
          <w:rFonts w:ascii="Liberation Serif" w:hAnsi="Liberation Serif" w:eastAsia="Liberation Serif" w:cs="Liberation Serif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2.4. Инвестиционная программа должна согласовываться с действующими инвестиционны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ми и производственными программами, концессионными соглашениями в целях исключения возможного двойного учета реализуемых мероприятий в рамках различных программ.</w:t>
      </w:r>
      <w:r/>
    </w:p>
    <w:p>
      <w:pPr>
        <w:pStyle w:val="934"/>
        <w:ind w:firstLine="709"/>
        <w:jc w:val="both"/>
        <w:spacing w:before="0" w:beforeAutospacing="0" w:after="0" w:afterAutospacing="0"/>
        <w:rPr>
          <w:rFonts w:ascii="Liberation Serif" w:hAnsi="Liberation Serif" w:eastAsia="Liberation Serif" w:cs="Liberation Serif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</w:r>
      <w:r/>
    </w:p>
    <w:p>
      <w:pPr>
        <w:pStyle w:val="934"/>
        <w:ind w:firstLine="709"/>
        <w:jc w:val="center"/>
        <w:spacing w:before="0" w:beforeAutospacing="0" w:after="0" w:afterAutospacing="0"/>
        <w:rPr>
          <w:rFonts w:ascii="Liberation Serif" w:hAnsi="Liberation Serif" w:eastAsia="Liberation Serif" w:cs="Liberation Serif"/>
          <w:b/>
          <w:bCs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b/>
          <w:color w:val="000000" w:themeColor="text1"/>
          <w:sz w:val="28"/>
          <w:szCs w:val="28"/>
          <w:highlight w:val="white"/>
        </w:rPr>
        <w:t xml:space="preserve">III. </w:t>
      </w:r>
      <w:r>
        <w:rPr>
          <w:rFonts w:ascii="Liberation Serif" w:hAnsi="Liberation Serif" w:eastAsia="Liberation Serif" w:cs="Liberation Serif"/>
          <w:b/>
          <w:bCs/>
          <w:color w:val="000000" w:themeColor="text1"/>
          <w:sz w:val="28"/>
          <w:szCs w:val="28"/>
        </w:rPr>
        <w:t xml:space="preserve">Срок разработки инвестиционной программы</w:t>
      </w:r>
      <w:r/>
    </w:p>
    <w:p>
      <w:pPr>
        <w:ind w:left="5387"/>
        <w:spacing w:after="0" w:line="240" w:lineRule="auto"/>
        <w:tabs>
          <w:tab w:val="left" w:pos="5387" w:leader="none"/>
          <w:tab w:val="left" w:pos="6465" w:leader="none"/>
          <w:tab w:val="right" w:pos="9781" w:leader="none"/>
        </w:tabs>
        <w:rPr>
          <w:rFonts w:ascii="Liberation Serif" w:hAnsi="Liberation Serif" w:eastAsia="Liberation Serif" w:cs="Liberation Serif"/>
          <w:color w:val="000000"/>
        </w:rPr>
      </w:pPr>
      <w:r>
        <w:rPr>
          <w:rFonts w:ascii="Liberation Serif" w:hAnsi="Liberation Serif" w:eastAsia="Liberation Serif" w:cs="Liberation Serif"/>
          <w:color w:val="000000"/>
        </w:rPr>
      </w:r>
      <w:r/>
    </w:p>
    <w:p>
      <w:pPr>
        <w:pStyle w:val="935"/>
        <w:ind w:firstLine="709"/>
        <w:jc w:val="both"/>
        <w:spacing w:before="0" w:beforeAutospacing="0" w:after="0" w:afterAutospacing="0"/>
        <w:rPr>
          <w:rFonts w:ascii="Liberation Serif" w:hAnsi="Liberation Serif" w:eastAsia="Liberation Serif" w:cs="Liberation Serif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ООО ЭК «ТВЭС»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 разрабатывает проект инвестиционной программы в течение 30 дней со дня получения технического задания на внесение изменений в инвестиционную программу и направляет ее на согласование в Администрацию Красноселькупского района.</w:t>
      </w:r>
      <w:r/>
    </w:p>
    <w:p>
      <w:pPr>
        <w:pStyle w:val="935"/>
        <w:ind w:firstLine="709"/>
        <w:jc w:val="both"/>
        <w:spacing w:before="0" w:beforeAutospacing="0" w:after="0" w:afterAutospacing="0"/>
        <w:rPr>
          <w:rFonts w:ascii="Liberation Serif" w:hAnsi="Liberation Serif" w:eastAsia="Liberation Serif" w:cs="Liberation Serif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</w:r>
      <w:r/>
    </w:p>
    <w:p>
      <w:pPr>
        <w:pStyle w:val="935"/>
        <w:ind w:firstLine="709"/>
        <w:jc w:val="center"/>
        <w:spacing w:before="0" w:beforeAutospacing="0" w:after="0" w:afterAutospacing="0"/>
        <w:rPr>
          <w:rFonts w:ascii="Liberation Serif" w:hAnsi="Liberation Serif" w:eastAsia="Liberation Serif" w:cs="Liberation Serif"/>
          <w:b/>
          <w:bCs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b/>
          <w:color w:val="000000" w:themeColor="text1"/>
          <w:sz w:val="28"/>
          <w:szCs w:val="28"/>
          <w:highlight w:val="white"/>
          <w:lang w:val="en-US"/>
        </w:rPr>
        <w:t xml:space="preserve">IV</w:t>
      </w:r>
      <w:r>
        <w:rPr>
          <w:rFonts w:ascii="Liberation Serif" w:hAnsi="Liberation Serif" w:eastAsia="Liberation Serif" w:cs="Liberation Serif"/>
          <w:b/>
          <w:color w:val="000000" w:themeColor="text1"/>
          <w:sz w:val="28"/>
          <w:szCs w:val="28"/>
          <w:highlight w:val="white"/>
        </w:rPr>
        <w:t xml:space="preserve">. </w:t>
      </w:r>
      <w:r>
        <w:rPr>
          <w:rFonts w:ascii="Liberation Serif" w:hAnsi="Liberation Serif" w:eastAsia="Liberation Serif" w:cs="Liberation Serif"/>
          <w:b/>
          <w:bCs/>
          <w:color w:val="000000" w:themeColor="text1"/>
          <w:sz w:val="28"/>
          <w:szCs w:val="28"/>
        </w:rPr>
        <w:t xml:space="preserve">Форма представления инве</w:t>
      </w:r>
      <w:r>
        <w:rPr>
          <w:rFonts w:ascii="Liberation Serif" w:hAnsi="Liberation Serif" w:eastAsia="Liberation Serif" w:cs="Liberation Serif"/>
          <w:b/>
          <w:bCs/>
          <w:color w:val="000000" w:themeColor="text1"/>
          <w:sz w:val="28"/>
          <w:szCs w:val="28"/>
        </w:rPr>
        <w:t xml:space="preserve">стиционной программы</w:t>
      </w:r>
      <w:r/>
    </w:p>
    <w:p>
      <w:pPr>
        <w:pStyle w:val="935"/>
        <w:ind w:firstLine="709"/>
        <w:jc w:val="both"/>
        <w:spacing w:before="0" w:beforeAutospacing="0" w:after="0" w:afterAutospacing="0"/>
        <w:rPr>
          <w:rFonts w:ascii="Liberation Serif" w:hAnsi="Liberation Serif" w:eastAsia="Liberation Serif" w:cs="Liberation Serif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</w:r>
      <w:r/>
    </w:p>
    <w:p>
      <w:pPr>
        <w:pStyle w:val="935"/>
        <w:ind w:firstLine="709"/>
        <w:jc w:val="both"/>
        <w:spacing w:before="0" w:beforeAutospacing="0" w:after="0" w:afterAutospacing="0"/>
        <w:rPr>
          <w:rFonts w:ascii="Liberation Serif" w:hAnsi="Liberation Serif" w:eastAsia="Liberation Serif" w:cs="Liberation Serif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Проект инвестиционной программы представляется на бумажном носителе и в электронном виде.</w:t>
      </w:r>
      <w:r/>
    </w:p>
    <w:p>
      <w:pPr>
        <w:ind w:left="5387"/>
        <w:jc w:val="both"/>
        <w:spacing w:after="0" w:line="240" w:lineRule="auto"/>
        <w:tabs>
          <w:tab w:val="left" w:pos="5387" w:leader="none"/>
          <w:tab w:val="left" w:pos="6465" w:leader="none"/>
          <w:tab w:val="right" w:pos="9781" w:leader="none"/>
        </w:tabs>
        <w:rPr>
          <w:rFonts w:ascii="Liberation Serif" w:hAnsi="Liberation Serif" w:eastAsia="Liberation Serif" w:cs="Liberation Serif"/>
          <w:color w:val="000000"/>
          <w:sz w:val="28"/>
          <w:szCs w:val="24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4"/>
        </w:rPr>
      </w:r>
      <w:r/>
    </w:p>
    <w:p>
      <w:pPr>
        <w:ind w:left="5387"/>
        <w:jc w:val="both"/>
        <w:spacing w:after="0" w:line="240" w:lineRule="auto"/>
        <w:tabs>
          <w:tab w:val="left" w:pos="5387" w:leader="none"/>
          <w:tab w:val="left" w:pos="6465" w:leader="none"/>
          <w:tab w:val="right" w:pos="9781" w:leader="none"/>
        </w:tabs>
        <w:rPr>
          <w:rFonts w:ascii="Liberation Serif" w:hAnsi="Liberation Serif" w:eastAsia="Liberation Serif" w:cs="Liberation Serif"/>
          <w:color w:val="000000"/>
          <w:sz w:val="28"/>
          <w:szCs w:val="24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4"/>
        </w:rPr>
      </w:r>
      <w:r/>
    </w:p>
    <w:p>
      <w:pPr>
        <w:ind w:left="5387"/>
        <w:jc w:val="both"/>
        <w:spacing w:after="0" w:line="240" w:lineRule="auto"/>
        <w:tabs>
          <w:tab w:val="left" w:pos="5387" w:leader="none"/>
          <w:tab w:val="left" w:pos="6465" w:leader="none"/>
          <w:tab w:val="right" w:pos="9781" w:leader="none"/>
        </w:tabs>
        <w:rPr>
          <w:rFonts w:ascii="Liberation Serif" w:hAnsi="Liberation Serif" w:eastAsia="Liberation Serif" w:cs="Liberation Serif"/>
          <w:color w:val="000000"/>
          <w:sz w:val="28"/>
          <w:szCs w:val="24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4"/>
        </w:rPr>
      </w:r>
      <w:r/>
    </w:p>
    <w:p>
      <w:pPr>
        <w:ind w:left="5387"/>
        <w:spacing w:after="0" w:line="240" w:lineRule="auto"/>
        <w:tabs>
          <w:tab w:val="left" w:pos="5387" w:leader="none"/>
          <w:tab w:val="left" w:pos="6465" w:leader="none"/>
          <w:tab w:val="right" w:pos="9781" w:leader="none"/>
        </w:tabs>
        <w:rPr>
          <w:rFonts w:ascii="Liberation Serif" w:hAnsi="Liberation Serif" w:eastAsia="Liberation Serif" w:cs="Liberation Serif"/>
          <w:b/>
          <w:bCs/>
          <w:color w:val="000000"/>
          <w:sz w:val="28"/>
          <w:szCs w:val="24"/>
        </w:rPr>
      </w:pPr>
      <w:r>
        <w:rPr>
          <w:rFonts w:ascii="Liberation Serif" w:hAnsi="Liberation Serif" w:eastAsia="Liberation Serif" w:cs="Liberation Serif"/>
          <w:b/>
          <w:bCs/>
          <w:color w:val="000000"/>
          <w:sz w:val="28"/>
          <w:szCs w:val="24"/>
        </w:rPr>
      </w:r>
      <w:r/>
    </w:p>
    <w:p>
      <w:pPr>
        <w:jc w:val="center"/>
        <w:spacing w:after="0" w:line="240" w:lineRule="auto"/>
        <w:rPr>
          <w:rFonts w:ascii="Liberation Serif" w:hAnsi="Liberation Serif" w:eastAsia="Liberation Serif" w:cs="Liberation Serif"/>
          <w:b/>
          <w:bCs/>
          <w:color w:val="000000"/>
          <w:sz w:val="28"/>
          <w:szCs w:val="24"/>
        </w:rPr>
      </w:pPr>
      <w:r>
        <w:rPr>
          <w:rFonts w:ascii="Liberation Serif" w:hAnsi="Liberation Serif" w:eastAsia="Liberation Serif" w:cs="Liberation Serif"/>
          <w:b/>
          <w:bCs/>
          <w:color w:val="000000"/>
          <w:sz w:val="28"/>
          <w:szCs w:val="24"/>
        </w:rPr>
      </w:r>
      <w:r/>
    </w:p>
    <w:p>
      <w:pPr>
        <w:spacing w:after="0" w:line="240" w:lineRule="auto"/>
        <w:rPr>
          <w:rFonts w:ascii="Liberation Serif" w:hAnsi="Liberation Serif" w:eastAsia="Liberation Serif" w:cs="Liberation Serif"/>
          <w:color w:val="000000"/>
          <w:sz w:val="28"/>
        </w:rPr>
        <w:sectPr>
          <w:footnotePr/>
          <w:endnotePr/>
          <w:type w:val="nextPage"/>
          <w:pgSz w:w="11906" w:h="16838" w:orient="portrait"/>
          <w:pgMar w:top="1134" w:right="567" w:bottom="1247" w:left="1701" w:header="624" w:footer="624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erif" w:hAnsi="Liberation Serif" w:eastAsia="Liberation Serif" w:cs="Liberation Serif"/>
          <w:color w:val="000000"/>
          <w:sz w:val="28"/>
        </w:rPr>
      </w:r>
      <w:r/>
    </w:p>
    <w:p>
      <w:pPr>
        <w:ind w:left="5669"/>
        <w:spacing w:after="0" w:line="240" w:lineRule="auto"/>
        <w:rPr>
          <w:rFonts w:ascii="Liberation Serif" w:hAnsi="Liberation Serif" w:eastAsia="Liberation Serif" w:cs="Liberation Serif"/>
          <w:bCs/>
          <w:color w:val="000000"/>
          <w:sz w:val="28"/>
          <w:szCs w:val="24"/>
        </w:rPr>
      </w:pPr>
      <w:r/>
      <w:bookmarkStart w:id="2" w:name="RANGE!A1:D18"/>
      <w:r/>
      <w:bookmarkEnd w:id="2"/>
      <w:r>
        <w:rPr>
          <w:rFonts w:ascii="Liberation Serif" w:hAnsi="Liberation Serif" w:eastAsia="Liberation Serif" w:cs="Liberation Serif"/>
          <w:bCs/>
          <w:color w:val="000000" w:themeColor="text1"/>
          <w:sz w:val="28"/>
          <w:szCs w:val="24"/>
          <w:lang w:eastAsia="ru-RU"/>
        </w:rPr>
        <w:t xml:space="preserve">Приложение № 1</w:t>
      </w:r>
      <w:r/>
    </w:p>
    <w:p>
      <w:pPr>
        <w:pStyle w:val="934"/>
        <w:ind w:left="5669"/>
        <w:spacing w:before="0" w:beforeAutospacing="0" w:after="0" w:afterAutospacing="0"/>
        <w:rPr>
          <w:rFonts w:ascii="Liberation Serif" w:hAnsi="Liberation Serif" w:eastAsia="Liberation Serif" w:cs="Liberation Serif"/>
          <w:bCs/>
          <w:color w:val="000000"/>
          <w:sz w:val="28"/>
        </w:rPr>
      </w:pPr>
      <w:r>
        <w:rPr>
          <w:rFonts w:ascii="Liberation Serif" w:hAnsi="Liberation Serif" w:eastAsia="Liberation Serif" w:cs="Liberation Serif"/>
          <w:bCs/>
          <w:color w:val="000000" w:themeColor="text1"/>
          <w:sz w:val="28"/>
        </w:rPr>
        <w:t xml:space="preserve">к техническому заданию на корректировку инвестиционной программы ООО ЭК «ТВЭС» </w:t>
      </w:r>
      <w:r>
        <w:rPr>
          <w:rFonts w:ascii="Liberation Serif" w:hAnsi="Liberation Serif" w:eastAsia="Liberation Serif" w:cs="Liberation Serif"/>
          <w:bCs/>
          <w:color w:val="000000" w:themeColor="text1"/>
          <w:sz w:val="28"/>
        </w:rPr>
        <w:t xml:space="preserve">по развитию системы водоснабжения в селе Красноселькуп на 2022 – 2029 годы</w:t>
      </w:r>
      <w:r/>
    </w:p>
    <w:p>
      <w:pPr>
        <w:ind w:left="5103"/>
        <w:jc w:val="both"/>
        <w:spacing w:after="0" w:line="240" w:lineRule="auto"/>
        <w:rPr>
          <w:rFonts w:ascii="Liberation Serif" w:hAnsi="Liberation Serif" w:eastAsia="Liberation Serif" w:cs="Liberation Serif"/>
          <w:bCs/>
          <w:color w:val="000000"/>
          <w:sz w:val="28"/>
          <w:szCs w:val="24"/>
        </w:rPr>
      </w:pPr>
      <w:r>
        <w:rPr>
          <w:rFonts w:ascii="Liberation Serif" w:hAnsi="Liberation Serif" w:eastAsia="Liberation Serif" w:cs="Liberation Serif"/>
          <w:bCs/>
          <w:color w:val="000000"/>
          <w:sz w:val="28"/>
          <w:szCs w:val="24"/>
        </w:rPr>
      </w:r>
      <w:r/>
    </w:p>
    <w:p>
      <w:pPr>
        <w:ind w:left="5387"/>
        <w:jc w:val="both"/>
        <w:spacing w:after="0" w:line="240" w:lineRule="auto"/>
        <w:rPr>
          <w:rFonts w:ascii="Liberation Serif" w:hAnsi="Liberation Serif" w:eastAsia="Liberation Serif" w:cs="Liberation Serif"/>
          <w:bCs/>
          <w:color w:val="000000"/>
          <w:sz w:val="28"/>
          <w:szCs w:val="24"/>
        </w:rPr>
      </w:pPr>
      <w:r>
        <w:rPr>
          <w:rFonts w:ascii="Liberation Serif" w:hAnsi="Liberation Serif" w:eastAsia="Liberation Serif" w:cs="Liberation Serif"/>
          <w:bCs/>
          <w:color w:val="000000"/>
          <w:sz w:val="28"/>
          <w:szCs w:val="24"/>
        </w:rPr>
      </w:r>
      <w:r/>
    </w:p>
    <w:p>
      <w:pPr>
        <w:jc w:val="center"/>
        <w:spacing w:after="0" w:line="240" w:lineRule="auto"/>
        <w:rPr>
          <w:rFonts w:ascii="Liberation Serif" w:hAnsi="Liberation Serif" w:eastAsia="Liberation Serif" w:cs="Liberation Serif"/>
          <w:b/>
          <w:color w:val="000000"/>
          <w:sz w:val="28"/>
          <w:szCs w:val="24"/>
          <w:lang w:eastAsia="ru-RU"/>
        </w:rPr>
      </w:pPr>
      <w:r>
        <w:rPr>
          <w:rFonts w:ascii="Liberation Serif" w:hAnsi="Liberation Serif" w:eastAsia="Liberation Serif" w:cs="Liberation Serif"/>
          <w:b/>
          <w:color w:val="000000" w:themeColor="text1"/>
          <w:sz w:val="28"/>
          <w:szCs w:val="24"/>
          <w:lang w:eastAsia="ru-RU"/>
        </w:rPr>
        <w:t xml:space="preserve">ПЛАНОВЫЕ ЗНАЧЕНИЯ ПОКАЗАТЕЛЕЙ, </w:t>
      </w:r>
      <w:r/>
    </w:p>
    <w:p>
      <w:pPr>
        <w:jc w:val="center"/>
        <w:spacing w:after="0" w:line="240" w:lineRule="auto"/>
        <w:rPr>
          <w:rFonts w:ascii="Liberation Serif" w:hAnsi="Liberation Serif" w:eastAsia="Liberation Serif" w:cs="Liberation Serif"/>
          <w:color w:val="000000"/>
          <w:sz w:val="28"/>
          <w:szCs w:val="24"/>
        </w:rPr>
      </w:pPr>
      <w:r>
        <w:rPr>
          <w:rFonts w:ascii="Liberation Serif" w:hAnsi="Liberation Serif" w:eastAsia="Liberation Serif" w:cs="Liberation Serif"/>
          <w:color w:val="000000" w:themeColor="text1"/>
          <w:sz w:val="28"/>
          <w:szCs w:val="24"/>
          <w:lang w:eastAsia="ru-RU"/>
        </w:rPr>
        <w:t xml:space="preserve">достижение которых предусмотрено в результате реализации мероприятий инвестиционной программы</w:t>
      </w:r>
      <w:r/>
    </w:p>
    <w:p>
      <w:pPr>
        <w:ind w:left="5699"/>
        <w:jc w:val="both"/>
        <w:spacing w:after="0" w:line="240" w:lineRule="auto"/>
        <w:rPr>
          <w:rFonts w:ascii="Liberation Serif" w:hAnsi="Liberation Serif" w:eastAsia="Liberation Serif" w:cs="Liberation Serif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bCs/>
          <w:color w:val="000000"/>
          <w:sz w:val="28"/>
          <w:szCs w:val="24"/>
        </w:rPr>
      </w:r>
      <w:r>
        <w:rPr>
          <w:rFonts w:ascii="Liberation Serif" w:hAnsi="Liberation Serif" w:eastAsia="Liberation Serif" w:cs="Liberation Serif"/>
          <w:bCs/>
          <w:color w:val="000000"/>
          <w:sz w:val="28"/>
          <w:szCs w:val="24"/>
        </w:rPr>
      </w:r>
      <w:r/>
    </w:p>
    <w:p>
      <w:pPr>
        <w:ind w:left="5699"/>
        <w:jc w:val="both"/>
        <w:spacing w:after="0" w:line="240" w:lineRule="auto"/>
        <w:rPr>
          <w:rFonts w:ascii="Liberation Serif" w:hAnsi="Liberation Serif" w:eastAsia="Liberation Serif" w:cs="Liberation Serif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bCs/>
          <w:color w:val="000000"/>
          <w:sz w:val="28"/>
          <w:szCs w:val="24"/>
        </w:rPr>
      </w:r>
      <w:r/>
    </w:p>
    <w:tbl>
      <w:tblPr>
        <w:tblW w:w="9813" w:type="dxa"/>
        <w:tblInd w:w="-1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573"/>
        <w:gridCol w:w="2011"/>
        <w:gridCol w:w="709"/>
        <w:gridCol w:w="850"/>
        <w:gridCol w:w="847"/>
        <w:gridCol w:w="712"/>
        <w:gridCol w:w="847"/>
        <w:gridCol w:w="851"/>
        <w:gridCol w:w="850"/>
        <w:gridCol w:w="851"/>
        <w:gridCol w:w="712"/>
      </w:tblGrid>
      <w:tr>
        <w:trPr>
          <w:trHeight w:val="336"/>
          <w:tblHeader/>
        </w:trPr>
        <w:tc>
          <w:tcPr>
            <w:tcW w:w="57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erif" w:hAnsi="Liberation Serif" w:eastAsia="Liberation Serif" w:cs="Liberation Serif"/>
                <w:color w:val="000000"/>
                <w:sz w:val="22"/>
                <w:szCs w:val="20"/>
              </w:rPr>
            </w:pPr>
            <w:r>
              <w:rPr>
                <w:rFonts w:ascii="Liberation Serif" w:hAnsi="Liberation Serif" w:eastAsia="Liberation Serif" w:cs="Liberation Serif"/>
                <w:b/>
                <w:color w:val="000000" w:themeColor="text1"/>
                <w:sz w:val="22"/>
                <w:szCs w:val="20"/>
                <w:lang w:eastAsia="ru-RU"/>
              </w:rPr>
              <w:t xml:space="preserve">№</w:t>
            </w:r>
            <w:r>
              <w:rPr>
                <w:sz w:val="24"/>
              </w:rPr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ascii="Liberation Serif" w:hAnsi="Liberation Serif" w:eastAsia="Liberation Serif" w:cs="Liberation Serif"/>
                <w:color w:val="000000"/>
                <w:sz w:val="22"/>
                <w:szCs w:val="20"/>
              </w:rPr>
            </w:pPr>
            <w:r>
              <w:rPr>
                <w:rFonts w:ascii="Liberation Serif" w:hAnsi="Liberation Serif" w:eastAsia="Liberation Serif" w:cs="Liberation Serif"/>
                <w:b/>
                <w:color w:val="000000" w:themeColor="text1"/>
                <w:sz w:val="22"/>
                <w:szCs w:val="20"/>
                <w:lang w:eastAsia="ru-RU"/>
              </w:rPr>
              <w:t xml:space="preserve">п/п</w:t>
            </w:r>
            <w:r>
              <w:rPr>
                <w:sz w:val="24"/>
              </w:rPr>
            </w:r>
            <w:r/>
          </w:p>
        </w:tc>
        <w:tc>
          <w:tcPr>
            <w:tcW w:w="201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erif" w:hAnsi="Liberation Serif" w:eastAsia="Liberation Serif" w:cs="Liberation Serif"/>
                <w:color w:val="000000"/>
                <w:sz w:val="22"/>
                <w:szCs w:val="20"/>
              </w:rPr>
            </w:pPr>
            <w:r>
              <w:rPr>
                <w:rFonts w:ascii="Liberation Serif" w:hAnsi="Liberation Serif" w:eastAsia="Liberation Serif" w:cs="Liberation Serif"/>
                <w:b/>
                <w:color w:val="000000" w:themeColor="text1"/>
                <w:sz w:val="22"/>
                <w:szCs w:val="20"/>
                <w:lang w:eastAsia="ru-RU"/>
              </w:rPr>
              <w:t xml:space="preserve">Наименование показателя</w:t>
            </w:r>
            <w:r>
              <w:rPr>
                <w:sz w:val="24"/>
              </w:rPr>
            </w:r>
            <w:r/>
          </w:p>
        </w:tc>
        <w:tc>
          <w:tcPr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erif" w:hAnsi="Liberation Serif" w:eastAsia="Liberation Serif" w:cs="Liberation Serif"/>
                <w:color w:val="000000"/>
                <w:sz w:val="22"/>
                <w:szCs w:val="20"/>
              </w:rPr>
            </w:pPr>
            <w:r>
              <w:rPr>
                <w:rFonts w:ascii="Liberation Serif" w:hAnsi="Liberation Serif" w:eastAsia="Liberation Serif" w:cs="Liberation Serif"/>
                <w:b/>
                <w:color w:val="000000" w:themeColor="text1"/>
                <w:sz w:val="22"/>
                <w:szCs w:val="20"/>
                <w:lang w:eastAsia="ru-RU"/>
              </w:rPr>
              <w:t xml:space="preserve">Ед. изм.</w:t>
            </w:r>
            <w:r>
              <w:rPr>
                <w:sz w:val="24"/>
              </w:rPr>
            </w:r>
            <w:r/>
          </w:p>
        </w:tc>
        <w:tc>
          <w:tcPr>
            <w:tcBorders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erif" w:hAnsi="Liberation Serif" w:eastAsia="Liberation Serif" w:cs="Liberation Serif"/>
                <w:color w:val="000000"/>
                <w:sz w:val="22"/>
                <w:szCs w:val="20"/>
              </w:rPr>
            </w:pPr>
            <w:r>
              <w:rPr>
                <w:rFonts w:ascii="Liberation Serif" w:hAnsi="Liberation Serif" w:eastAsia="Liberation Serif" w:cs="Liberation Serif"/>
                <w:b/>
                <w:color w:val="000000" w:themeColor="text1"/>
                <w:sz w:val="22"/>
                <w:szCs w:val="20"/>
                <w:lang w:eastAsia="ru-RU"/>
              </w:rPr>
              <w:t xml:space="preserve">2022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color="auto" w:sz="4" w:space="0"/>
            </w:tcBorders>
            <w:tcW w:w="84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erif" w:hAnsi="Liberation Serif" w:eastAsia="Liberation Serif" w:cs="Liberation Serif"/>
                <w:color w:val="000000"/>
                <w:sz w:val="22"/>
                <w:szCs w:val="20"/>
              </w:rPr>
            </w:pPr>
            <w:r>
              <w:rPr>
                <w:rFonts w:ascii="Liberation Serif" w:hAnsi="Liberation Serif" w:eastAsia="Liberation Serif" w:cs="Liberation Serif"/>
                <w:b/>
                <w:color w:val="000000" w:themeColor="text1"/>
                <w:sz w:val="22"/>
                <w:szCs w:val="20"/>
                <w:lang w:eastAsia="ru-RU"/>
              </w:rPr>
              <w:t xml:space="preserve">2023</w:t>
            </w:r>
            <w:r>
              <w:rPr>
                <w:sz w:val="24"/>
              </w:rPr>
            </w:r>
            <w:r/>
          </w:p>
        </w:tc>
        <w:tc>
          <w:tcPr>
            <w:tcW w:w="71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erif" w:hAnsi="Liberation Serif" w:eastAsia="Liberation Serif" w:cs="Liberation Serif"/>
                <w:color w:val="000000"/>
                <w:sz w:val="22"/>
                <w:szCs w:val="20"/>
              </w:rPr>
            </w:pPr>
            <w:r>
              <w:rPr>
                <w:rFonts w:ascii="Liberation Serif" w:hAnsi="Liberation Serif" w:eastAsia="Liberation Serif" w:cs="Liberation Serif"/>
                <w:b/>
                <w:color w:val="000000" w:themeColor="text1"/>
                <w:sz w:val="22"/>
                <w:szCs w:val="20"/>
                <w:lang w:eastAsia="ru-RU"/>
              </w:rPr>
              <w:t xml:space="preserve">2024</w:t>
            </w:r>
            <w:r>
              <w:rPr>
                <w:sz w:val="24"/>
              </w:rPr>
            </w:r>
            <w:r/>
          </w:p>
        </w:tc>
        <w:tc>
          <w:tcPr>
            <w:tcW w:w="84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erif" w:hAnsi="Liberation Serif" w:eastAsia="Liberation Serif" w:cs="Liberation Serif"/>
                <w:color w:val="000000"/>
                <w:sz w:val="22"/>
                <w:szCs w:val="20"/>
              </w:rPr>
            </w:pPr>
            <w:r>
              <w:rPr>
                <w:rFonts w:ascii="Liberation Serif" w:hAnsi="Liberation Serif" w:eastAsia="Liberation Serif" w:cs="Liberation Serif"/>
                <w:b/>
                <w:color w:val="000000" w:themeColor="text1"/>
                <w:sz w:val="22"/>
                <w:szCs w:val="20"/>
                <w:lang w:eastAsia="ru-RU"/>
              </w:rPr>
              <w:t xml:space="preserve">2025</w:t>
            </w:r>
            <w:r>
              <w:rPr>
                <w:sz w:val="24"/>
              </w:rPr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erif" w:hAnsi="Liberation Serif" w:eastAsia="Liberation Serif" w:cs="Liberation Serif"/>
                <w:color w:val="000000"/>
                <w:sz w:val="22"/>
                <w:szCs w:val="20"/>
              </w:rPr>
            </w:pPr>
            <w:r>
              <w:rPr>
                <w:rFonts w:ascii="Liberation Serif" w:hAnsi="Liberation Serif" w:eastAsia="Liberation Serif" w:cs="Liberation Serif"/>
                <w:b/>
                <w:color w:val="000000" w:themeColor="text1"/>
                <w:sz w:val="22"/>
                <w:szCs w:val="20"/>
                <w:lang w:eastAsia="ru-RU"/>
              </w:rPr>
              <w:t xml:space="preserve">2026</w:t>
            </w:r>
            <w:r>
              <w:rPr>
                <w:sz w:val="24"/>
              </w:rPr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erif" w:hAnsi="Liberation Serif" w:eastAsia="Liberation Serif" w:cs="Liberation Serif"/>
                <w:color w:val="000000"/>
                <w:sz w:val="22"/>
                <w:szCs w:val="20"/>
              </w:rPr>
            </w:pPr>
            <w:r>
              <w:rPr>
                <w:rFonts w:ascii="Liberation Serif" w:hAnsi="Liberation Serif" w:eastAsia="Liberation Serif" w:cs="Liberation Serif"/>
                <w:b/>
                <w:color w:val="000000" w:themeColor="text1"/>
                <w:sz w:val="22"/>
                <w:szCs w:val="20"/>
                <w:lang w:eastAsia="ru-RU"/>
              </w:rPr>
              <w:t xml:space="preserve">2027</w:t>
            </w:r>
            <w:r>
              <w:rPr>
                <w:sz w:val="24"/>
              </w:rPr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erif" w:hAnsi="Liberation Serif" w:eastAsia="Liberation Serif" w:cs="Liberation Serif"/>
                <w:color w:val="000000"/>
                <w:sz w:val="22"/>
                <w:szCs w:val="20"/>
              </w:rPr>
            </w:pPr>
            <w:r>
              <w:rPr>
                <w:rFonts w:ascii="Liberation Serif" w:hAnsi="Liberation Serif" w:eastAsia="Liberation Serif" w:cs="Liberation Serif"/>
                <w:b/>
                <w:color w:val="000000" w:themeColor="text1"/>
                <w:sz w:val="22"/>
                <w:szCs w:val="20"/>
                <w:lang w:eastAsia="ru-RU"/>
              </w:rPr>
              <w:t xml:space="preserve">2028</w:t>
            </w:r>
            <w:r>
              <w:rPr>
                <w:sz w:val="24"/>
              </w:rPr>
            </w:r>
            <w:r/>
          </w:p>
        </w:tc>
        <w:tc>
          <w:tcPr>
            <w:tcW w:w="71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erif" w:hAnsi="Liberation Serif" w:eastAsia="Liberation Serif" w:cs="Liberation Serif"/>
                <w:color w:val="000000"/>
                <w:sz w:val="22"/>
                <w:szCs w:val="20"/>
              </w:rPr>
            </w:pPr>
            <w:r>
              <w:rPr>
                <w:rFonts w:ascii="Liberation Serif" w:hAnsi="Liberation Serif" w:eastAsia="Liberation Serif" w:cs="Liberation Serif"/>
                <w:b/>
                <w:color w:val="000000" w:themeColor="text1"/>
                <w:sz w:val="22"/>
                <w:szCs w:val="20"/>
                <w:lang w:eastAsia="ru-RU"/>
              </w:rPr>
              <w:t xml:space="preserve">2029</w:t>
            </w:r>
            <w:r>
              <w:rPr>
                <w:sz w:val="24"/>
              </w:rPr>
            </w:r>
            <w:r/>
          </w:p>
        </w:tc>
      </w:tr>
      <w:tr>
        <w:trPr>
          <w:trHeight w:val="253"/>
          <w:tblHeader/>
        </w:trPr>
        <w:tc>
          <w:tcPr>
            <w:tcW w:w="57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erif" w:hAnsi="Liberation Serif" w:eastAsia="Liberation Serif" w:cs="Liberation Serif"/>
                <w:b/>
                <w:color w:val="000000"/>
                <w:sz w:val="22"/>
                <w:szCs w:val="20"/>
              </w:rPr>
            </w:pPr>
            <w:r>
              <w:rPr>
                <w:rFonts w:ascii="Liberation Serif" w:hAnsi="Liberation Serif" w:eastAsia="Liberation Serif" w:cs="Liberation Serif"/>
                <w:b/>
                <w:color w:val="000000" w:themeColor="text1"/>
                <w:sz w:val="22"/>
                <w:szCs w:val="20"/>
                <w:lang w:eastAsia="ru-RU"/>
              </w:rPr>
              <w:t xml:space="preserve">1</w:t>
            </w:r>
            <w:r>
              <w:rPr>
                <w:sz w:val="24"/>
              </w:rPr>
            </w:r>
            <w:r/>
          </w:p>
        </w:tc>
        <w:tc>
          <w:tcPr>
            <w:tcW w:w="201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erif" w:hAnsi="Liberation Serif" w:eastAsia="Liberation Serif" w:cs="Liberation Serif"/>
                <w:b/>
                <w:color w:val="000000"/>
                <w:sz w:val="22"/>
                <w:szCs w:val="20"/>
              </w:rPr>
            </w:pPr>
            <w:r>
              <w:rPr>
                <w:rFonts w:ascii="Liberation Serif" w:hAnsi="Liberation Serif" w:eastAsia="Liberation Serif" w:cs="Liberation Serif"/>
                <w:b/>
                <w:color w:val="000000" w:themeColor="text1"/>
                <w:sz w:val="22"/>
                <w:szCs w:val="20"/>
                <w:lang w:eastAsia="ru-RU"/>
              </w:rPr>
              <w:t xml:space="preserve">2</w:t>
            </w:r>
            <w:r>
              <w:rPr>
                <w:sz w:val="24"/>
              </w:rPr>
            </w:r>
            <w:r/>
          </w:p>
        </w:tc>
        <w:tc>
          <w:tcPr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erif" w:hAnsi="Liberation Serif" w:eastAsia="Liberation Serif" w:cs="Liberation Serif"/>
                <w:b/>
                <w:color w:val="000000"/>
                <w:sz w:val="22"/>
                <w:szCs w:val="20"/>
              </w:rPr>
            </w:pPr>
            <w:r>
              <w:rPr>
                <w:rFonts w:ascii="Liberation Serif" w:hAnsi="Liberation Serif" w:eastAsia="Liberation Serif" w:cs="Liberation Serif"/>
                <w:b/>
                <w:color w:val="000000" w:themeColor="text1"/>
                <w:sz w:val="22"/>
                <w:szCs w:val="20"/>
                <w:lang w:eastAsia="ru-RU"/>
              </w:rPr>
              <w:t xml:space="preserve">3</w:t>
            </w:r>
            <w:r>
              <w:rPr>
                <w:sz w:val="24"/>
              </w:rPr>
            </w:r>
            <w:r/>
          </w:p>
        </w:tc>
        <w:tc>
          <w:tcPr>
            <w:tcBorders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erif" w:hAnsi="Liberation Serif" w:eastAsia="Liberation Serif" w:cs="Liberation Serif"/>
                <w:b/>
                <w:color w:val="000000"/>
                <w:sz w:val="22"/>
                <w:szCs w:val="20"/>
              </w:rPr>
            </w:pPr>
            <w:r>
              <w:rPr>
                <w:rFonts w:ascii="Liberation Serif" w:hAnsi="Liberation Serif" w:eastAsia="Liberation Serif" w:cs="Liberation Serif"/>
                <w:b/>
                <w:color w:val="000000" w:themeColor="text1"/>
                <w:sz w:val="22"/>
                <w:szCs w:val="20"/>
                <w:lang w:eastAsia="ru-RU"/>
              </w:rPr>
              <w:t xml:space="preserve">4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color="auto" w:sz="4" w:space="0"/>
            </w:tcBorders>
            <w:tcW w:w="84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erif" w:hAnsi="Liberation Serif" w:eastAsia="Liberation Serif" w:cs="Liberation Serif"/>
                <w:b/>
                <w:color w:val="000000"/>
                <w:sz w:val="22"/>
                <w:szCs w:val="20"/>
              </w:rPr>
            </w:pPr>
            <w:r>
              <w:rPr>
                <w:rFonts w:ascii="Liberation Serif" w:hAnsi="Liberation Serif" w:eastAsia="Liberation Serif" w:cs="Liberation Serif"/>
                <w:b/>
                <w:color w:val="000000" w:themeColor="text1"/>
                <w:sz w:val="22"/>
                <w:szCs w:val="20"/>
                <w:lang w:eastAsia="ru-RU"/>
              </w:rPr>
              <w:t xml:space="preserve">5</w:t>
            </w:r>
            <w:r>
              <w:rPr>
                <w:sz w:val="24"/>
              </w:rPr>
            </w:r>
            <w:r/>
          </w:p>
        </w:tc>
        <w:tc>
          <w:tcPr>
            <w:tcW w:w="71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erif" w:hAnsi="Liberation Serif" w:eastAsia="Liberation Serif" w:cs="Liberation Serif"/>
                <w:b/>
                <w:color w:val="000000"/>
                <w:sz w:val="22"/>
                <w:szCs w:val="20"/>
              </w:rPr>
            </w:pPr>
            <w:r>
              <w:rPr>
                <w:rFonts w:ascii="Liberation Serif" w:hAnsi="Liberation Serif" w:eastAsia="Liberation Serif" w:cs="Liberation Serif"/>
                <w:b/>
                <w:color w:val="000000" w:themeColor="text1"/>
                <w:sz w:val="22"/>
                <w:szCs w:val="20"/>
                <w:lang w:eastAsia="ru-RU"/>
              </w:rPr>
              <w:t xml:space="preserve">6</w:t>
            </w:r>
            <w:r>
              <w:rPr>
                <w:sz w:val="24"/>
              </w:rPr>
            </w:r>
            <w:r/>
          </w:p>
        </w:tc>
        <w:tc>
          <w:tcPr>
            <w:tcW w:w="84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erif" w:hAnsi="Liberation Serif" w:eastAsia="Liberation Serif" w:cs="Liberation Serif"/>
                <w:b/>
                <w:color w:val="000000"/>
                <w:sz w:val="22"/>
                <w:szCs w:val="20"/>
              </w:rPr>
            </w:pPr>
            <w:r>
              <w:rPr>
                <w:rFonts w:ascii="Liberation Serif" w:hAnsi="Liberation Serif" w:eastAsia="Liberation Serif" w:cs="Liberation Serif"/>
                <w:b/>
                <w:color w:val="000000" w:themeColor="text1"/>
                <w:sz w:val="22"/>
                <w:szCs w:val="20"/>
                <w:lang w:eastAsia="ru-RU"/>
              </w:rPr>
              <w:t xml:space="preserve">7</w:t>
            </w:r>
            <w:r>
              <w:rPr>
                <w:sz w:val="24"/>
              </w:rPr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erif" w:hAnsi="Liberation Serif" w:eastAsia="Liberation Serif" w:cs="Liberation Serif"/>
                <w:b/>
                <w:color w:val="000000"/>
                <w:sz w:val="22"/>
                <w:szCs w:val="20"/>
              </w:rPr>
            </w:pPr>
            <w:r>
              <w:rPr>
                <w:rFonts w:ascii="Liberation Serif" w:hAnsi="Liberation Serif" w:eastAsia="Liberation Serif" w:cs="Liberation Serif"/>
                <w:b/>
                <w:color w:val="000000" w:themeColor="text1"/>
                <w:sz w:val="22"/>
                <w:szCs w:val="20"/>
                <w:lang w:eastAsia="ru-RU"/>
              </w:rPr>
              <w:t xml:space="preserve">8</w:t>
            </w:r>
            <w:r>
              <w:rPr>
                <w:sz w:val="24"/>
              </w:rPr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erif" w:hAnsi="Liberation Serif" w:eastAsia="Liberation Serif" w:cs="Liberation Serif"/>
                <w:b/>
                <w:color w:val="000000"/>
                <w:sz w:val="22"/>
                <w:szCs w:val="20"/>
              </w:rPr>
            </w:pPr>
            <w:r>
              <w:rPr>
                <w:rFonts w:ascii="Liberation Serif" w:hAnsi="Liberation Serif" w:eastAsia="Liberation Serif" w:cs="Liberation Serif"/>
                <w:b/>
                <w:color w:val="000000" w:themeColor="text1"/>
                <w:sz w:val="22"/>
                <w:szCs w:val="20"/>
                <w:lang w:eastAsia="ru-RU"/>
              </w:rPr>
              <w:t xml:space="preserve">9</w:t>
            </w:r>
            <w:r>
              <w:rPr>
                <w:sz w:val="24"/>
              </w:rPr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erif" w:hAnsi="Liberation Serif" w:eastAsia="Liberation Serif" w:cs="Liberation Serif"/>
                <w:b/>
                <w:color w:val="000000"/>
                <w:sz w:val="22"/>
                <w:szCs w:val="20"/>
              </w:rPr>
            </w:pPr>
            <w:r>
              <w:rPr>
                <w:rFonts w:ascii="Liberation Serif" w:hAnsi="Liberation Serif" w:eastAsia="Liberation Serif" w:cs="Liberation Serif"/>
                <w:b/>
                <w:color w:val="000000" w:themeColor="text1"/>
                <w:sz w:val="22"/>
                <w:szCs w:val="20"/>
                <w:lang w:eastAsia="ru-RU"/>
              </w:rPr>
              <w:t xml:space="preserve">10</w:t>
            </w:r>
            <w:r>
              <w:rPr>
                <w:sz w:val="24"/>
              </w:rPr>
            </w:r>
            <w:r/>
          </w:p>
        </w:tc>
        <w:tc>
          <w:tcPr>
            <w:tcW w:w="71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erif" w:hAnsi="Liberation Serif" w:eastAsia="Liberation Serif" w:cs="Liberation Serif"/>
                <w:b/>
                <w:color w:val="000000"/>
                <w:sz w:val="22"/>
                <w:szCs w:val="20"/>
              </w:rPr>
            </w:pPr>
            <w:r>
              <w:rPr>
                <w:rFonts w:ascii="Liberation Serif" w:hAnsi="Liberation Serif" w:eastAsia="Liberation Serif" w:cs="Liberation Serif"/>
                <w:b/>
                <w:color w:val="000000"/>
                <w:sz w:val="22"/>
                <w:szCs w:val="20"/>
              </w:rPr>
              <w:t xml:space="preserve">11</w:t>
            </w:r>
            <w:r>
              <w:rPr>
                <w:sz w:val="24"/>
              </w:rPr>
            </w:r>
            <w:r/>
          </w:p>
        </w:tc>
      </w:tr>
      <w:tr>
        <w:trPr>
          <w:trHeight w:val="294"/>
        </w:trPr>
        <w:tc>
          <w:tcPr>
            <w:tcW w:w="57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erif" w:hAnsi="Liberation Serif" w:eastAsia="Liberation Serif" w:cs="Liberation Serif"/>
                <w:b/>
                <w:color w:val="000000"/>
                <w:sz w:val="22"/>
                <w:szCs w:val="20"/>
              </w:rPr>
            </w:pPr>
            <w:r>
              <w:rPr>
                <w:rFonts w:ascii="Liberation Serif" w:hAnsi="Liberation Serif" w:eastAsia="Liberation Serif" w:cs="Liberation Serif"/>
                <w:b/>
                <w:color w:val="000000" w:themeColor="text1"/>
                <w:sz w:val="22"/>
                <w:szCs w:val="20"/>
                <w:lang w:eastAsia="ru-RU"/>
              </w:rPr>
              <w:t xml:space="preserve">1.</w:t>
            </w:r>
            <w:r>
              <w:rPr>
                <w:sz w:val="24"/>
              </w:rPr>
            </w:r>
            <w:r/>
          </w:p>
        </w:tc>
        <w:tc>
          <w:tcPr>
            <w:gridSpan w:val="10"/>
            <w:tcW w:w="924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erif" w:hAnsi="Liberation Serif" w:eastAsia="Liberation Serif" w:cs="Liberation Serif"/>
                <w:b/>
                <w:color w:val="000000"/>
                <w:sz w:val="22"/>
                <w:szCs w:val="20"/>
              </w:rPr>
            </w:pPr>
            <w:r>
              <w:rPr>
                <w:rFonts w:ascii="Liberation Serif" w:hAnsi="Liberation Serif" w:eastAsia="Liberation Serif" w:cs="Liberation Serif"/>
                <w:b/>
                <w:color w:val="000000" w:themeColor="text1"/>
                <w:sz w:val="22"/>
                <w:szCs w:val="20"/>
                <w:lang w:eastAsia="ru-RU"/>
              </w:rPr>
              <w:t xml:space="preserve">Показатели качества воды</w:t>
            </w:r>
            <w:r>
              <w:rPr>
                <w:sz w:val="24"/>
              </w:rPr>
            </w:r>
            <w:r/>
          </w:p>
        </w:tc>
      </w:tr>
      <w:tr>
        <w:trPr>
          <w:trHeight w:val="1266"/>
        </w:trPr>
        <w:tc>
          <w:tcPr>
            <w:tcW w:w="57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erif" w:hAnsi="Liberation Serif" w:eastAsia="Liberation Serif" w:cs="Liberation Serif"/>
                <w:color w:val="000000"/>
                <w:sz w:val="22"/>
                <w:szCs w:val="20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2"/>
                <w:szCs w:val="20"/>
                <w:lang w:eastAsia="ru-RU"/>
              </w:rPr>
              <w:t xml:space="preserve">1.1.</w:t>
            </w:r>
            <w:r>
              <w:rPr>
                <w:sz w:val="24"/>
              </w:rPr>
            </w:r>
            <w:r/>
          </w:p>
        </w:tc>
        <w:tc>
          <w:tcPr>
            <w:tcW w:w="201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erif" w:hAnsi="Liberation Serif" w:eastAsia="Liberation Serif" w:cs="Liberation Serif"/>
                <w:color w:val="000000"/>
                <w:sz w:val="22"/>
                <w:szCs w:val="20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2"/>
                <w:szCs w:val="20"/>
                <w:lang w:eastAsia="ru-RU"/>
              </w:rPr>
              <w:t xml:space="preserve">Доля проб питьевой воды, не соответствующей нормативным требованиям в распределительной сети</w:t>
            </w:r>
            <w:r>
              <w:rPr>
                <w:sz w:val="24"/>
              </w:rPr>
            </w:r>
            <w:r/>
          </w:p>
        </w:tc>
        <w:tc>
          <w:tcPr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erif" w:hAnsi="Liberation Serif" w:eastAsia="Liberation Serif" w:cs="Liberation Serif"/>
                <w:color w:val="000000"/>
                <w:sz w:val="22"/>
                <w:szCs w:val="20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2"/>
                <w:szCs w:val="20"/>
                <w:lang w:eastAsia="ru-RU"/>
              </w:rPr>
              <w:t xml:space="preserve">%</w:t>
            </w:r>
            <w:r>
              <w:rPr>
                <w:sz w:val="24"/>
              </w:rPr>
            </w:r>
            <w:r/>
          </w:p>
        </w:tc>
        <w:tc>
          <w:tcPr>
            <w:tcBorders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erif" w:hAnsi="Liberation Serif" w:eastAsia="Liberation Serif" w:cs="Liberation Serif"/>
                <w:color w:val="000000"/>
                <w:sz w:val="22"/>
                <w:szCs w:val="2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2"/>
                <w:szCs w:val="20"/>
              </w:rPr>
              <w:t xml:space="preserve">20,5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color="auto" w:sz="4" w:space="0"/>
            </w:tcBorders>
            <w:tcW w:w="84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erif" w:hAnsi="Liberation Serif" w:eastAsia="Liberation Serif" w:cs="Liberation Serif"/>
                <w:color w:val="000000"/>
                <w:sz w:val="22"/>
                <w:szCs w:val="20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2"/>
                <w:szCs w:val="20"/>
                <w:lang w:eastAsia="ru-RU"/>
              </w:rPr>
              <w:t xml:space="preserve">10,3</w:t>
            </w:r>
            <w:r>
              <w:rPr>
                <w:sz w:val="24"/>
              </w:rPr>
            </w:r>
            <w:r/>
          </w:p>
        </w:tc>
        <w:tc>
          <w:tcPr>
            <w:tcW w:w="71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erif" w:hAnsi="Liberation Serif" w:eastAsia="Liberation Serif" w:cs="Liberation Serif"/>
                <w:color w:val="000000"/>
                <w:sz w:val="22"/>
                <w:szCs w:val="20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2"/>
                <w:szCs w:val="20"/>
                <w:lang w:eastAsia="ru-RU"/>
              </w:rPr>
              <w:t xml:space="preserve">8,3</w:t>
            </w:r>
            <w:r>
              <w:rPr>
                <w:sz w:val="24"/>
              </w:rPr>
            </w:r>
            <w:r/>
          </w:p>
        </w:tc>
        <w:tc>
          <w:tcPr>
            <w:tcW w:w="84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erif" w:hAnsi="Liberation Serif" w:eastAsia="Liberation Serif" w:cs="Liberation Serif"/>
                <w:color w:val="000000"/>
                <w:sz w:val="22"/>
                <w:szCs w:val="20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2"/>
                <w:szCs w:val="20"/>
                <w:lang w:eastAsia="ru-RU"/>
              </w:rPr>
              <w:t xml:space="preserve">6,3</w:t>
            </w:r>
            <w:r>
              <w:rPr>
                <w:sz w:val="24"/>
              </w:rPr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erif" w:hAnsi="Liberation Serif" w:eastAsia="Liberation Serif" w:cs="Liberation Serif"/>
                <w:color w:val="000000"/>
                <w:sz w:val="22"/>
                <w:szCs w:val="20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2"/>
                <w:szCs w:val="20"/>
                <w:lang w:eastAsia="ru-RU"/>
              </w:rPr>
              <w:t xml:space="preserve">4,3</w:t>
            </w:r>
            <w:r>
              <w:rPr>
                <w:sz w:val="24"/>
              </w:rPr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erif" w:hAnsi="Liberation Serif" w:eastAsia="Liberation Serif" w:cs="Liberation Serif"/>
                <w:color w:val="000000"/>
                <w:sz w:val="22"/>
                <w:szCs w:val="20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2"/>
                <w:szCs w:val="20"/>
                <w:lang w:eastAsia="ru-RU"/>
              </w:rPr>
              <w:t xml:space="preserve">3,8</w:t>
            </w:r>
            <w:r>
              <w:rPr>
                <w:sz w:val="24"/>
              </w:rPr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erif" w:hAnsi="Liberation Serif" w:eastAsia="Liberation Serif" w:cs="Liberation Serif"/>
                <w:color w:val="000000"/>
                <w:sz w:val="22"/>
                <w:szCs w:val="20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2"/>
                <w:szCs w:val="20"/>
                <w:lang w:eastAsia="ru-RU"/>
              </w:rPr>
              <w:t xml:space="preserve"> 3,3</w:t>
            </w:r>
            <w:r>
              <w:rPr>
                <w:sz w:val="24"/>
              </w:rPr>
            </w:r>
            <w:r/>
          </w:p>
        </w:tc>
        <w:tc>
          <w:tcPr>
            <w:tcW w:w="71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erif" w:hAnsi="Liberation Serif" w:eastAsia="Liberation Serif" w:cs="Liberation Serif"/>
                <w:color w:val="000000"/>
                <w:sz w:val="22"/>
                <w:szCs w:val="20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2"/>
                <w:szCs w:val="20"/>
                <w:lang w:eastAsia="ru-RU"/>
              </w:rPr>
              <w:t xml:space="preserve">2,8</w:t>
            </w:r>
            <w:r>
              <w:rPr>
                <w:sz w:val="24"/>
              </w:rPr>
            </w:r>
            <w:r/>
          </w:p>
        </w:tc>
      </w:tr>
      <w:tr>
        <w:trPr>
          <w:trHeight w:val="1508"/>
        </w:trPr>
        <w:tc>
          <w:tcPr>
            <w:tcW w:w="57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erif" w:hAnsi="Liberation Serif" w:eastAsia="Liberation Serif" w:cs="Liberation Serif"/>
                <w:color w:val="000000"/>
                <w:sz w:val="22"/>
                <w:szCs w:val="20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2"/>
                <w:szCs w:val="20"/>
                <w:lang w:eastAsia="ru-RU"/>
              </w:rPr>
              <w:t xml:space="preserve">1.2.</w:t>
            </w:r>
            <w:r>
              <w:rPr>
                <w:sz w:val="24"/>
              </w:rPr>
            </w:r>
            <w:r/>
          </w:p>
        </w:tc>
        <w:tc>
          <w:tcPr>
            <w:tcW w:w="201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erif" w:hAnsi="Liberation Serif" w:eastAsia="Liberation Serif" w:cs="Liberation Serif"/>
                <w:color w:val="000000"/>
                <w:sz w:val="22"/>
                <w:szCs w:val="20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2"/>
                <w:szCs w:val="20"/>
                <w:lang w:eastAsia="ru-RU"/>
              </w:rPr>
              <w:t xml:space="preserve">Доля проб питьевой воды, не соответствующей нормативным требованиям после водоочистных сооружений</w:t>
            </w:r>
            <w:r>
              <w:rPr>
                <w:sz w:val="24"/>
              </w:rPr>
            </w:r>
            <w:r/>
          </w:p>
        </w:tc>
        <w:tc>
          <w:tcPr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erif" w:hAnsi="Liberation Serif" w:eastAsia="Liberation Serif" w:cs="Liberation Serif"/>
                <w:color w:val="000000"/>
                <w:sz w:val="22"/>
                <w:szCs w:val="20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2"/>
                <w:szCs w:val="20"/>
                <w:lang w:eastAsia="ru-RU"/>
              </w:rPr>
              <w:t xml:space="preserve">%</w:t>
            </w:r>
            <w:r>
              <w:rPr>
                <w:sz w:val="24"/>
              </w:rPr>
            </w:r>
            <w:r/>
          </w:p>
        </w:tc>
        <w:tc>
          <w:tcPr>
            <w:tcBorders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erif" w:hAnsi="Liberation Serif" w:eastAsia="Liberation Serif" w:cs="Liberation Serif"/>
                <w:color w:val="000000"/>
                <w:sz w:val="22"/>
                <w:szCs w:val="2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2"/>
                <w:szCs w:val="20"/>
              </w:rPr>
              <w:t xml:space="preserve">11,3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color="auto" w:sz="4" w:space="0"/>
            </w:tcBorders>
            <w:tcW w:w="84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erif" w:hAnsi="Liberation Serif" w:eastAsia="Liberation Serif" w:cs="Liberation Serif"/>
                <w:color w:val="000000"/>
                <w:sz w:val="22"/>
                <w:szCs w:val="20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2"/>
                <w:szCs w:val="20"/>
                <w:lang w:eastAsia="ru-RU"/>
              </w:rPr>
              <w:t xml:space="preserve">6,4</w:t>
            </w:r>
            <w:r>
              <w:rPr>
                <w:sz w:val="24"/>
              </w:rPr>
            </w:r>
            <w:r/>
          </w:p>
        </w:tc>
        <w:tc>
          <w:tcPr>
            <w:tcW w:w="71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erif" w:hAnsi="Liberation Serif" w:eastAsia="Liberation Serif" w:cs="Liberation Serif"/>
                <w:color w:val="000000"/>
                <w:sz w:val="22"/>
                <w:szCs w:val="20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2"/>
                <w:szCs w:val="20"/>
                <w:lang w:eastAsia="ru-RU"/>
              </w:rPr>
              <w:t xml:space="preserve">4,7</w:t>
            </w:r>
            <w:r>
              <w:rPr>
                <w:sz w:val="24"/>
              </w:rPr>
            </w:r>
            <w:r/>
          </w:p>
        </w:tc>
        <w:tc>
          <w:tcPr>
            <w:tcW w:w="84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erif" w:hAnsi="Liberation Serif" w:eastAsia="Liberation Serif" w:cs="Liberation Serif"/>
                <w:color w:val="000000"/>
                <w:sz w:val="22"/>
                <w:szCs w:val="20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2"/>
                <w:szCs w:val="20"/>
                <w:lang w:eastAsia="ru-RU"/>
              </w:rPr>
              <w:t xml:space="preserve">3,7</w:t>
            </w:r>
            <w:r>
              <w:rPr>
                <w:sz w:val="24"/>
              </w:rPr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erif" w:hAnsi="Liberation Serif" w:eastAsia="Liberation Serif" w:cs="Liberation Serif"/>
                <w:color w:val="000000"/>
                <w:sz w:val="22"/>
                <w:szCs w:val="20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2"/>
                <w:szCs w:val="20"/>
                <w:lang w:eastAsia="ru-RU"/>
              </w:rPr>
              <w:t xml:space="preserve">2,7</w:t>
            </w:r>
            <w:r>
              <w:rPr>
                <w:sz w:val="24"/>
              </w:rPr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erif" w:hAnsi="Liberation Serif" w:eastAsia="Liberation Serif" w:cs="Liberation Serif"/>
                <w:color w:val="000000"/>
                <w:sz w:val="22"/>
                <w:szCs w:val="20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2"/>
                <w:szCs w:val="20"/>
                <w:lang w:eastAsia="ru-RU"/>
              </w:rPr>
              <w:t xml:space="preserve">2</w:t>
            </w:r>
            <w:r>
              <w:rPr>
                <w:sz w:val="24"/>
              </w:rPr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erif" w:hAnsi="Liberation Serif" w:eastAsia="Liberation Serif" w:cs="Liberation Serif"/>
                <w:color w:val="000000"/>
                <w:sz w:val="22"/>
                <w:szCs w:val="20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2"/>
                <w:szCs w:val="20"/>
                <w:lang w:eastAsia="ru-RU"/>
              </w:rPr>
              <w:t xml:space="preserve">1,5</w:t>
            </w:r>
            <w:r>
              <w:rPr>
                <w:sz w:val="24"/>
              </w:rPr>
            </w:r>
            <w:r/>
          </w:p>
        </w:tc>
        <w:tc>
          <w:tcPr>
            <w:tcW w:w="71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erif" w:hAnsi="Liberation Serif" w:eastAsia="Liberation Serif" w:cs="Liberation Serif"/>
                <w:color w:val="000000"/>
                <w:sz w:val="22"/>
                <w:szCs w:val="20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2"/>
                <w:szCs w:val="20"/>
                <w:lang w:eastAsia="ru-RU"/>
              </w:rPr>
              <w:t xml:space="preserve">1</w:t>
            </w:r>
            <w:r>
              <w:rPr>
                <w:sz w:val="24"/>
              </w:rPr>
            </w:r>
            <w:r/>
          </w:p>
        </w:tc>
      </w:tr>
      <w:tr>
        <w:trPr>
          <w:trHeight w:val="383"/>
        </w:trPr>
        <w:tc>
          <w:tcPr>
            <w:tcW w:w="57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erif" w:hAnsi="Liberation Serif" w:eastAsia="Liberation Serif" w:cs="Liberation Serif"/>
                <w:b/>
                <w:color w:val="000000"/>
                <w:sz w:val="22"/>
                <w:szCs w:val="20"/>
              </w:rPr>
            </w:pPr>
            <w:r>
              <w:rPr>
                <w:rFonts w:ascii="Liberation Serif" w:hAnsi="Liberation Serif" w:eastAsia="Liberation Serif" w:cs="Liberation Serif"/>
                <w:b/>
                <w:color w:val="000000" w:themeColor="text1"/>
                <w:sz w:val="22"/>
                <w:szCs w:val="20"/>
                <w:lang w:eastAsia="ru-RU"/>
              </w:rPr>
              <w:t xml:space="preserve">2.</w:t>
            </w:r>
            <w:r>
              <w:rPr>
                <w:sz w:val="24"/>
              </w:rPr>
            </w:r>
            <w:r/>
          </w:p>
        </w:tc>
        <w:tc>
          <w:tcPr>
            <w:gridSpan w:val="10"/>
            <w:tcW w:w="924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erif" w:hAnsi="Liberation Serif" w:eastAsia="Liberation Serif" w:cs="Liberation Serif"/>
                <w:b/>
                <w:color w:val="000000"/>
                <w:sz w:val="22"/>
                <w:szCs w:val="20"/>
              </w:rPr>
            </w:pPr>
            <w:r>
              <w:rPr>
                <w:rFonts w:ascii="Liberation Serif" w:hAnsi="Liberation Serif" w:eastAsia="Liberation Serif" w:cs="Liberation Serif"/>
                <w:b/>
                <w:color w:val="000000" w:themeColor="text1"/>
                <w:sz w:val="22"/>
                <w:szCs w:val="20"/>
                <w:lang w:eastAsia="ru-RU"/>
              </w:rPr>
              <w:t xml:space="preserve">Показатели надежности и бесперебойности водоснабжения</w:t>
            </w:r>
            <w:r>
              <w:rPr>
                <w:sz w:val="24"/>
              </w:rPr>
            </w:r>
            <w:r/>
          </w:p>
        </w:tc>
      </w:tr>
      <w:tr>
        <w:trPr>
          <w:trHeight w:val="557"/>
        </w:trPr>
        <w:tc>
          <w:tcPr>
            <w:tcW w:w="57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erif" w:hAnsi="Liberation Serif" w:eastAsia="Liberation Serif" w:cs="Liberation Serif"/>
                <w:color w:val="000000"/>
                <w:sz w:val="22"/>
                <w:szCs w:val="20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2"/>
                <w:szCs w:val="20"/>
                <w:lang w:eastAsia="ru-RU"/>
              </w:rPr>
              <w:t xml:space="preserve">2.1.</w:t>
            </w:r>
            <w:r>
              <w:rPr>
                <w:sz w:val="24"/>
              </w:rPr>
            </w:r>
            <w:r/>
          </w:p>
        </w:tc>
        <w:tc>
          <w:tcPr>
            <w:tcW w:w="201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erif" w:hAnsi="Liberation Serif" w:eastAsia="Liberation Serif" w:cs="Liberation Serif"/>
                <w:color w:val="000000"/>
                <w:sz w:val="22"/>
                <w:szCs w:val="20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2"/>
                <w:szCs w:val="20"/>
                <w:lang w:eastAsia="ru-RU"/>
              </w:rPr>
              <w:t xml:space="preserve">Доля ветхих сетей холодного водоснабжения</w:t>
            </w:r>
            <w:r>
              <w:rPr>
                <w:sz w:val="24"/>
              </w:rPr>
            </w:r>
            <w:r/>
          </w:p>
        </w:tc>
        <w:tc>
          <w:tcPr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erif" w:hAnsi="Liberation Serif" w:eastAsia="Liberation Serif" w:cs="Liberation Serif"/>
                <w:color w:val="000000"/>
                <w:sz w:val="22"/>
                <w:szCs w:val="20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2"/>
                <w:szCs w:val="20"/>
                <w:lang w:eastAsia="ru-RU"/>
              </w:rPr>
              <w:t xml:space="preserve">% </w:t>
            </w:r>
            <w:r>
              <w:rPr>
                <w:sz w:val="24"/>
              </w:rPr>
            </w:r>
            <w:r/>
          </w:p>
        </w:tc>
        <w:tc>
          <w:tcPr>
            <w:tcBorders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erif" w:hAnsi="Liberation Serif" w:eastAsia="Liberation Serif" w:cs="Liberation Serif"/>
                <w:color w:val="000000"/>
                <w:sz w:val="22"/>
                <w:szCs w:val="2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2"/>
                <w:szCs w:val="20"/>
              </w:rPr>
              <w:t xml:space="preserve">20,89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color="auto" w:sz="4" w:space="0"/>
            </w:tcBorders>
            <w:tcW w:w="84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erif" w:hAnsi="Liberation Serif" w:eastAsia="Liberation Serif" w:cs="Liberation Serif"/>
                <w:color w:val="000000"/>
                <w:sz w:val="22"/>
                <w:szCs w:val="20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2"/>
                <w:szCs w:val="20"/>
              </w:rPr>
              <w:t xml:space="preserve">20,8</w:t>
            </w:r>
            <w:r>
              <w:rPr>
                <w:sz w:val="24"/>
              </w:rPr>
            </w:r>
            <w:r/>
          </w:p>
        </w:tc>
        <w:tc>
          <w:tcPr>
            <w:tcW w:w="71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erif" w:hAnsi="Liberation Serif" w:eastAsia="Liberation Serif" w:cs="Liberation Serif"/>
                <w:color w:val="000000"/>
                <w:sz w:val="22"/>
                <w:szCs w:val="20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2"/>
                <w:szCs w:val="20"/>
              </w:rPr>
              <w:t xml:space="preserve">20,71</w:t>
            </w:r>
            <w:r>
              <w:rPr>
                <w:sz w:val="24"/>
              </w:rPr>
            </w:r>
            <w:r/>
          </w:p>
        </w:tc>
        <w:tc>
          <w:tcPr>
            <w:tcW w:w="84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erif" w:hAnsi="Liberation Serif" w:eastAsia="Liberation Serif" w:cs="Liberation Serif"/>
                <w:color w:val="000000"/>
                <w:sz w:val="22"/>
                <w:szCs w:val="20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2"/>
                <w:szCs w:val="20"/>
              </w:rPr>
              <w:t xml:space="preserve">20,62</w:t>
            </w:r>
            <w:r>
              <w:rPr>
                <w:sz w:val="24"/>
              </w:rPr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erif" w:hAnsi="Liberation Serif" w:eastAsia="Liberation Serif" w:cs="Liberation Serif"/>
                <w:color w:val="000000"/>
                <w:sz w:val="22"/>
                <w:szCs w:val="20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2"/>
                <w:szCs w:val="20"/>
                <w:lang w:eastAsia="ru-RU"/>
              </w:rPr>
              <w:t xml:space="preserve">20,53</w:t>
            </w:r>
            <w:r>
              <w:rPr>
                <w:sz w:val="24"/>
              </w:rPr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erif" w:hAnsi="Liberation Serif" w:eastAsia="Liberation Serif" w:cs="Liberation Serif"/>
                <w:color w:val="000000"/>
                <w:sz w:val="22"/>
                <w:szCs w:val="20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2"/>
                <w:szCs w:val="20"/>
              </w:rPr>
              <w:t xml:space="preserve">20,43</w:t>
            </w:r>
            <w:r>
              <w:rPr>
                <w:sz w:val="24"/>
              </w:rPr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erif" w:hAnsi="Liberation Serif" w:eastAsia="Liberation Serif" w:cs="Liberation Serif"/>
                <w:color w:val="000000"/>
                <w:sz w:val="22"/>
                <w:szCs w:val="20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2"/>
                <w:szCs w:val="20"/>
              </w:rPr>
              <w:t xml:space="preserve">20,34</w:t>
            </w:r>
            <w:r>
              <w:rPr>
                <w:sz w:val="24"/>
              </w:rPr>
            </w:r>
            <w:r/>
          </w:p>
        </w:tc>
        <w:tc>
          <w:tcPr>
            <w:tcW w:w="71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erif" w:hAnsi="Liberation Serif" w:eastAsia="Liberation Serif" w:cs="Liberation Serif"/>
                <w:color w:val="000000"/>
                <w:sz w:val="22"/>
                <w:szCs w:val="20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2"/>
                <w:szCs w:val="20"/>
              </w:rPr>
              <w:t xml:space="preserve">20,25</w:t>
            </w:r>
            <w:r>
              <w:rPr>
                <w:sz w:val="24"/>
              </w:rPr>
            </w:r>
            <w:r/>
          </w:p>
        </w:tc>
      </w:tr>
      <w:tr>
        <w:trPr>
          <w:trHeight w:val="70"/>
        </w:trPr>
        <w:tc>
          <w:tcPr>
            <w:tcW w:w="57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erif" w:hAnsi="Liberation Serif" w:eastAsia="Liberation Serif" w:cs="Liberation Serif"/>
                <w:color w:val="000000"/>
                <w:sz w:val="22"/>
                <w:szCs w:val="20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2"/>
                <w:szCs w:val="20"/>
                <w:lang w:eastAsia="ru-RU"/>
              </w:rPr>
              <w:t xml:space="preserve">2.2.</w:t>
            </w:r>
            <w:r>
              <w:rPr>
                <w:sz w:val="24"/>
              </w:rPr>
            </w:r>
            <w:r/>
          </w:p>
        </w:tc>
        <w:tc>
          <w:tcPr>
            <w:tcW w:w="2011" w:type="dxa"/>
            <w:vAlign w:val="center"/>
            <w:textDirection w:val="lrTb"/>
            <w:noWrap w:val="false"/>
          </w:tcPr>
          <w:p>
            <w:pPr>
              <w:ind w:right="-108"/>
              <w:spacing w:after="0" w:line="240" w:lineRule="auto"/>
              <w:widowControl w:val="off"/>
              <w:rPr>
                <w:rFonts w:ascii="Liberation Serif" w:hAnsi="Liberation Serif" w:eastAsia="Liberation Serif" w:cs="Liberation Serif"/>
                <w:color w:val="000000"/>
                <w:sz w:val="22"/>
                <w:szCs w:val="20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2"/>
                <w:szCs w:val="20"/>
                <w:lang w:eastAsia="ru-RU"/>
              </w:rPr>
              <w:t xml:space="preserve">Количество перерывов в подаче воды, зафиксированных в местах исполнения обязательств организацией,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</w:t>
            </w:r>
            <w:r>
              <w:rPr>
                <w:sz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ascii="Liberation Serif" w:hAnsi="Liberation Serif" w:eastAsia="Liberation Serif" w:cs="Liberation Serif"/>
                <w:color w:val="000000"/>
                <w:sz w:val="22"/>
                <w:szCs w:val="20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2"/>
                <w:szCs w:val="20"/>
                <w:lang w:eastAsia="ru-RU"/>
              </w:rPr>
              <w:t xml:space="preserve">организации, в расчете на протяженность водопроводной сети в 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2"/>
                <w:szCs w:val="20"/>
                <w:lang w:eastAsia="ru-RU"/>
              </w:rPr>
              <w:t xml:space="preserve">год</w:t>
            </w:r>
            <w:r>
              <w:rPr>
                <w:sz w:val="24"/>
              </w:rPr>
            </w:r>
            <w:r/>
          </w:p>
        </w:tc>
        <w:tc>
          <w:tcPr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erif" w:hAnsi="Liberation Serif" w:eastAsia="Liberation Serif" w:cs="Liberation Serif"/>
                <w:color w:val="000000"/>
                <w:sz w:val="22"/>
                <w:szCs w:val="20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2"/>
                <w:szCs w:val="20"/>
                <w:lang w:eastAsia="ru-RU"/>
              </w:rPr>
              <w:t xml:space="preserve"> ед/ км</w:t>
            </w:r>
            <w:r>
              <w:rPr>
                <w:sz w:val="24"/>
              </w:rPr>
            </w:r>
            <w:r/>
          </w:p>
        </w:tc>
        <w:tc>
          <w:tcPr>
            <w:tcBorders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erif" w:hAnsi="Liberation Serif" w:eastAsia="Liberation Serif" w:cs="Liberation Serif"/>
                <w:color w:val="000000"/>
                <w:sz w:val="22"/>
                <w:szCs w:val="2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2"/>
                <w:szCs w:val="20"/>
              </w:rPr>
              <w:t xml:space="preserve">0,20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color="auto" w:sz="4" w:space="0"/>
            </w:tcBorders>
            <w:tcW w:w="84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erif" w:hAnsi="Liberation Serif" w:eastAsia="Liberation Serif" w:cs="Liberation Serif"/>
                <w:color w:val="000000"/>
                <w:sz w:val="22"/>
                <w:szCs w:val="20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2"/>
                <w:szCs w:val="20"/>
                <w:lang w:eastAsia="ru-RU"/>
              </w:rPr>
              <w:t xml:space="preserve">0,20</w:t>
            </w:r>
            <w:r>
              <w:rPr>
                <w:sz w:val="24"/>
              </w:rPr>
            </w:r>
            <w:r/>
          </w:p>
        </w:tc>
        <w:tc>
          <w:tcPr>
            <w:tcW w:w="71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erif" w:hAnsi="Liberation Serif" w:eastAsia="Liberation Serif" w:cs="Liberation Serif"/>
                <w:color w:val="000000"/>
                <w:sz w:val="22"/>
                <w:szCs w:val="20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2"/>
                <w:szCs w:val="20"/>
                <w:lang w:eastAsia="ru-RU"/>
              </w:rPr>
              <w:t xml:space="preserve">0,18</w:t>
            </w:r>
            <w:r>
              <w:rPr>
                <w:sz w:val="24"/>
              </w:rPr>
            </w:r>
            <w:r/>
          </w:p>
        </w:tc>
        <w:tc>
          <w:tcPr>
            <w:tcW w:w="84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erif" w:hAnsi="Liberation Serif" w:eastAsia="Liberation Serif" w:cs="Liberation Serif"/>
                <w:color w:val="000000"/>
                <w:sz w:val="22"/>
                <w:szCs w:val="20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2"/>
                <w:szCs w:val="20"/>
                <w:lang w:eastAsia="ru-RU"/>
              </w:rPr>
              <w:t xml:space="preserve">0,17</w:t>
            </w:r>
            <w:r>
              <w:rPr>
                <w:sz w:val="24"/>
              </w:rPr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erif" w:hAnsi="Liberation Serif" w:eastAsia="Liberation Serif" w:cs="Liberation Serif"/>
                <w:color w:val="000000"/>
                <w:sz w:val="22"/>
                <w:szCs w:val="20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2"/>
                <w:szCs w:val="20"/>
                <w:lang w:eastAsia="ru-RU"/>
              </w:rPr>
              <w:t xml:space="preserve">0,16</w:t>
            </w:r>
            <w:r>
              <w:rPr>
                <w:sz w:val="24"/>
              </w:rPr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erif" w:hAnsi="Liberation Serif" w:eastAsia="Liberation Serif" w:cs="Liberation Serif"/>
                <w:color w:val="000000"/>
                <w:sz w:val="22"/>
                <w:szCs w:val="20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2"/>
                <w:szCs w:val="20"/>
                <w:lang w:eastAsia="ru-RU"/>
              </w:rPr>
              <w:t xml:space="preserve">0</w:t>
            </w:r>
            <w:r>
              <w:rPr>
                <w:sz w:val="24"/>
              </w:rPr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erif" w:hAnsi="Liberation Serif" w:eastAsia="Liberation Serif" w:cs="Liberation Serif"/>
                <w:color w:val="000000"/>
                <w:sz w:val="22"/>
                <w:szCs w:val="20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2"/>
                <w:szCs w:val="20"/>
                <w:lang w:eastAsia="ru-RU"/>
              </w:rPr>
              <w:t xml:space="preserve">0</w:t>
            </w:r>
            <w:r>
              <w:rPr>
                <w:sz w:val="24"/>
              </w:rPr>
            </w:r>
            <w:r/>
          </w:p>
        </w:tc>
        <w:tc>
          <w:tcPr>
            <w:tcW w:w="71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erif" w:hAnsi="Liberation Serif" w:eastAsia="Liberation Serif" w:cs="Liberation Serif"/>
                <w:color w:val="000000"/>
                <w:sz w:val="22"/>
                <w:szCs w:val="20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2"/>
                <w:szCs w:val="20"/>
                <w:lang w:eastAsia="ru-RU"/>
              </w:rPr>
              <w:t xml:space="preserve">0</w:t>
            </w:r>
            <w:r>
              <w:rPr>
                <w:sz w:val="24"/>
              </w:rPr>
            </w:r>
            <w:r/>
          </w:p>
        </w:tc>
      </w:tr>
      <w:tr>
        <w:trPr>
          <w:trHeight w:val="339"/>
        </w:trPr>
        <w:tc>
          <w:tcPr>
            <w:tcW w:w="57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erif" w:hAnsi="Liberation Serif" w:eastAsia="Liberation Serif" w:cs="Liberation Serif"/>
                <w:b/>
                <w:color w:val="000000"/>
                <w:sz w:val="22"/>
                <w:szCs w:val="20"/>
              </w:rPr>
            </w:pPr>
            <w:r>
              <w:rPr>
                <w:rFonts w:ascii="Liberation Serif" w:hAnsi="Liberation Serif" w:eastAsia="Liberation Serif" w:cs="Liberation Serif"/>
                <w:b/>
                <w:color w:val="000000" w:themeColor="text1"/>
                <w:sz w:val="22"/>
                <w:szCs w:val="20"/>
                <w:lang w:eastAsia="ru-RU"/>
              </w:rPr>
              <w:t xml:space="preserve">3.</w:t>
            </w:r>
            <w:r>
              <w:rPr>
                <w:sz w:val="24"/>
              </w:rPr>
            </w:r>
            <w:r/>
          </w:p>
        </w:tc>
        <w:tc>
          <w:tcPr>
            <w:gridSpan w:val="10"/>
            <w:tcW w:w="924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erif" w:hAnsi="Liberation Serif" w:eastAsia="Liberation Serif" w:cs="Liberation Serif"/>
                <w:b/>
                <w:color w:val="000000"/>
                <w:sz w:val="22"/>
                <w:szCs w:val="20"/>
              </w:rPr>
            </w:pPr>
            <w:r>
              <w:rPr>
                <w:rFonts w:ascii="Liberation Serif" w:hAnsi="Liberation Serif" w:eastAsia="Liberation Serif" w:cs="Liberation Serif"/>
                <w:b/>
                <w:color w:val="000000" w:themeColor="text1"/>
                <w:sz w:val="22"/>
                <w:szCs w:val="20"/>
                <w:lang w:eastAsia="ru-RU"/>
              </w:rPr>
              <w:t xml:space="preserve">Показатели эффективности использования ресурсов</w:t>
            </w:r>
            <w:r>
              <w:rPr>
                <w:sz w:val="24"/>
              </w:rPr>
            </w:r>
            <w:r/>
          </w:p>
        </w:tc>
      </w:tr>
      <w:tr>
        <w:trPr>
          <w:trHeight w:val="982"/>
        </w:trPr>
        <w:tc>
          <w:tcPr>
            <w:tcW w:w="57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erif" w:hAnsi="Liberation Serif" w:eastAsia="Liberation Serif" w:cs="Liberation Serif"/>
                <w:color w:val="000000"/>
                <w:sz w:val="22"/>
                <w:szCs w:val="20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2"/>
                <w:szCs w:val="20"/>
                <w:lang w:eastAsia="ru-RU"/>
              </w:rPr>
              <w:t xml:space="preserve">3.1.</w:t>
            </w:r>
            <w:r>
              <w:rPr>
                <w:sz w:val="24"/>
              </w:rPr>
            </w:r>
            <w:r/>
          </w:p>
        </w:tc>
        <w:tc>
          <w:tcPr>
            <w:tcW w:w="201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erif" w:hAnsi="Liberation Serif" w:eastAsia="Liberation Serif" w:cs="Liberation Serif"/>
                <w:color w:val="000000"/>
                <w:sz w:val="22"/>
                <w:szCs w:val="20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2"/>
                <w:szCs w:val="20"/>
                <w:lang w:eastAsia="ru-RU"/>
              </w:rPr>
              <w:t xml:space="preserve">Удельное энергопотребление на подъем, водоподготовку и транспортировку воды</w:t>
            </w:r>
            <w:r>
              <w:rPr>
                <w:sz w:val="24"/>
              </w:rPr>
            </w:r>
            <w:r/>
          </w:p>
        </w:tc>
        <w:tc>
          <w:tcPr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erif" w:hAnsi="Liberation Serif" w:eastAsia="Liberation Serif" w:cs="Liberation Serif"/>
                <w:color w:val="000000"/>
                <w:sz w:val="22"/>
                <w:szCs w:val="20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2"/>
                <w:szCs w:val="20"/>
                <w:lang w:eastAsia="ru-RU"/>
              </w:rPr>
              <w:t xml:space="preserve">кВт*ч/м3</w:t>
            </w:r>
            <w:r>
              <w:rPr>
                <w:sz w:val="24"/>
              </w:rPr>
            </w:r>
            <w:r/>
          </w:p>
        </w:tc>
        <w:tc>
          <w:tcPr>
            <w:tcBorders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erif" w:hAnsi="Liberation Serif" w:eastAsia="Liberation Serif" w:cs="Liberation Serif"/>
                <w:color w:val="000000"/>
                <w:sz w:val="22"/>
                <w:szCs w:val="2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2"/>
                <w:szCs w:val="20"/>
              </w:rPr>
              <w:t xml:space="preserve">3,55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color="auto" w:sz="4" w:space="0"/>
            </w:tcBorders>
            <w:tcW w:w="84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erif" w:hAnsi="Liberation Serif" w:eastAsia="Liberation Serif" w:cs="Liberation Serif"/>
                <w:color w:val="000000"/>
                <w:sz w:val="22"/>
                <w:szCs w:val="20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2"/>
                <w:szCs w:val="20"/>
              </w:rPr>
              <w:t xml:space="preserve">3,47</w:t>
            </w:r>
            <w:r>
              <w:rPr>
                <w:sz w:val="24"/>
              </w:rPr>
            </w:r>
            <w:r/>
          </w:p>
        </w:tc>
        <w:tc>
          <w:tcPr>
            <w:tcW w:w="71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erif" w:hAnsi="Liberation Serif" w:eastAsia="Liberation Serif" w:cs="Liberation Serif"/>
                <w:color w:val="000000"/>
                <w:sz w:val="22"/>
                <w:szCs w:val="20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2"/>
                <w:szCs w:val="20"/>
              </w:rPr>
              <w:t xml:space="preserve">3,39</w:t>
            </w:r>
            <w:r>
              <w:rPr>
                <w:sz w:val="24"/>
              </w:rPr>
            </w:r>
            <w:r/>
          </w:p>
        </w:tc>
        <w:tc>
          <w:tcPr>
            <w:tcW w:w="84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erif" w:hAnsi="Liberation Serif" w:eastAsia="Liberation Serif" w:cs="Liberation Serif"/>
                <w:color w:val="000000"/>
                <w:sz w:val="22"/>
                <w:szCs w:val="20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2"/>
                <w:szCs w:val="20"/>
              </w:rPr>
              <w:t xml:space="preserve">3,31</w:t>
            </w:r>
            <w:r>
              <w:rPr>
                <w:sz w:val="24"/>
              </w:rPr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erif" w:hAnsi="Liberation Serif" w:eastAsia="Liberation Serif" w:cs="Liberation Serif"/>
                <w:color w:val="000000"/>
                <w:sz w:val="22"/>
                <w:szCs w:val="20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2"/>
                <w:szCs w:val="20"/>
              </w:rPr>
              <w:t xml:space="preserve">3,23</w:t>
            </w:r>
            <w:r>
              <w:rPr>
                <w:sz w:val="24"/>
              </w:rPr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erif" w:hAnsi="Liberation Serif" w:eastAsia="Liberation Serif" w:cs="Liberation Serif"/>
                <w:color w:val="000000"/>
                <w:sz w:val="22"/>
                <w:szCs w:val="20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2"/>
                <w:szCs w:val="20"/>
              </w:rPr>
              <w:t xml:space="preserve">3,15</w:t>
            </w:r>
            <w:r>
              <w:rPr>
                <w:sz w:val="24"/>
              </w:rPr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erif" w:hAnsi="Liberation Serif" w:eastAsia="Liberation Serif" w:cs="Liberation Serif"/>
                <w:color w:val="000000"/>
                <w:sz w:val="22"/>
                <w:szCs w:val="20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2"/>
                <w:szCs w:val="20"/>
              </w:rPr>
              <w:t xml:space="preserve">3,07</w:t>
            </w:r>
            <w:r>
              <w:rPr>
                <w:sz w:val="24"/>
              </w:rPr>
            </w:r>
            <w:r/>
          </w:p>
        </w:tc>
        <w:tc>
          <w:tcPr>
            <w:tcW w:w="71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erif" w:hAnsi="Liberation Serif" w:eastAsia="Liberation Serif" w:cs="Liberation Serif"/>
                <w:color w:val="000000"/>
                <w:sz w:val="22"/>
                <w:szCs w:val="20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2"/>
                <w:szCs w:val="20"/>
              </w:rPr>
              <w:t xml:space="preserve">2,99</w:t>
            </w:r>
            <w:r>
              <w:rPr>
                <w:sz w:val="24"/>
              </w:rPr>
            </w:r>
            <w:r/>
          </w:p>
        </w:tc>
      </w:tr>
      <w:tr>
        <w:trPr>
          <w:trHeight w:val="749"/>
        </w:trPr>
        <w:tc>
          <w:tcPr>
            <w:tcW w:w="57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erif" w:hAnsi="Liberation Serif" w:eastAsia="Liberation Serif" w:cs="Liberation Serif"/>
                <w:color w:val="000000"/>
                <w:sz w:val="22"/>
                <w:szCs w:val="20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2"/>
                <w:szCs w:val="20"/>
                <w:lang w:eastAsia="ru-RU"/>
              </w:rPr>
              <w:t xml:space="preserve">3.2.</w:t>
            </w:r>
            <w:r>
              <w:rPr>
                <w:sz w:val="24"/>
              </w:rPr>
            </w:r>
            <w:r/>
          </w:p>
        </w:tc>
        <w:tc>
          <w:tcPr>
            <w:tcW w:w="201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erif" w:hAnsi="Liberation Serif" w:eastAsia="Liberation Serif" w:cs="Liberation Serif"/>
                <w:color w:val="000000"/>
                <w:sz w:val="22"/>
                <w:szCs w:val="20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2"/>
                <w:szCs w:val="20"/>
                <w:lang w:eastAsia="ru-RU"/>
              </w:rPr>
              <w:t xml:space="preserve">Потери воды при подъеме, водоподготовке и транспортировке воды</w:t>
            </w:r>
            <w:r>
              <w:rPr>
                <w:sz w:val="24"/>
              </w:rPr>
            </w:r>
            <w:r/>
          </w:p>
        </w:tc>
        <w:tc>
          <w:tcPr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erif" w:hAnsi="Liberation Serif" w:eastAsia="Liberation Serif" w:cs="Liberation Serif"/>
                <w:color w:val="000000"/>
                <w:sz w:val="22"/>
                <w:szCs w:val="20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2"/>
                <w:szCs w:val="20"/>
                <w:lang w:eastAsia="ru-RU"/>
              </w:rPr>
              <w:t xml:space="preserve">%</w:t>
            </w:r>
            <w:r>
              <w:rPr>
                <w:sz w:val="24"/>
              </w:rPr>
            </w:r>
            <w:r/>
          </w:p>
        </w:tc>
        <w:tc>
          <w:tcPr>
            <w:tcBorders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erif" w:hAnsi="Liberation Serif" w:eastAsia="Liberation Serif" w:cs="Liberation Serif"/>
                <w:color w:val="000000"/>
                <w:sz w:val="22"/>
                <w:szCs w:val="2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2"/>
                <w:szCs w:val="20"/>
              </w:rPr>
              <w:t xml:space="preserve">15,09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color="auto" w:sz="4" w:space="0"/>
            </w:tcBorders>
            <w:tcW w:w="84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erif" w:hAnsi="Liberation Serif" w:eastAsia="Liberation Serif" w:cs="Liberation Serif"/>
                <w:color w:val="000000"/>
                <w:sz w:val="22"/>
                <w:szCs w:val="20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2"/>
                <w:szCs w:val="20"/>
              </w:rPr>
              <w:t xml:space="preserve">15,02</w:t>
            </w:r>
            <w:r>
              <w:rPr>
                <w:sz w:val="24"/>
              </w:rPr>
            </w:r>
            <w:r/>
          </w:p>
        </w:tc>
        <w:tc>
          <w:tcPr>
            <w:tcW w:w="71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erif" w:hAnsi="Liberation Serif" w:eastAsia="Liberation Serif" w:cs="Liberation Serif"/>
                <w:color w:val="000000"/>
                <w:sz w:val="22"/>
                <w:szCs w:val="20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2"/>
                <w:szCs w:val="20"/>
              </w:rPr>
              <w:t xml:space="preserve">14,96</w:t>
            </w:r>
            <w:r>
              <w:rPr>
                <w:sz w:val="24"/>
              </w:rPr>
            </w:r>
            <w:r/>
          </w:p>
        </w:tc>
        <w:tc>
          <w:tcPr>
            <w:tcW w:w="84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erif" w:hAnsi="Liberation Serif" w:eastAsia="Liberation Serif" w:cs="Liberation Serif"/>
                <w:color w:val="000000"/>
                <w:sz w:val="22"/>
                <w:szCs w:val="20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2"/>
                <w:szCs w:val="20"/>
              </w:rPr>
              <w:t xml:space="preserve">14,89</w:t>
            </w:r>
            <w:r>
              <w:rPr>
                <w:sz w:val="24"/>
              </w:rPr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erif" w:hAnsi="Liberation Serif" w:eastAsia="Liberation Serif" w:cs="Liberation Serif"/>
                <w:color w:val="000000"/>
                <w:sz w:val="22"/>
                <w:szCs w:val="20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2"/>
                <w:szCs w:val="20"/>
              </w:rPr>
              <w:t xml:space="preserve">14,83</w:t>
            </w:r>
            <w:r>
              <w:rPr>
                <w:sz w:val="24"/>
              </w:rPr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erif" w:hAnsi="Liberation Serif" w:eastAsia="Liberation Serif" w:cs="Liberation Serif"/>
                <w:color w:val="000000"/>
                <w:sz w:val="22"/>
                <w:szCs w:val="20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2"/>
                <w:szCs w:val="20"/>
              </w:rPr>
              <w:t xml:space="preserve">14,76</w:t>
            </w:r>
            <w:r>
              <w:rPr>
                <w:sz w:val="24"/>
              </w:rPr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erif" w:hAnsi="Liberation Serif" w:eastAsia="Liberation Serif" w:cs="Liberation Serif"/>
                <w:color w:val="000000"/>
                <w:sz w:val="22"/>
                <w:szCs w:val="20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2"/>
                <w:szCs w:val="20"/>
              </w:rPr>
              <w:t xml:space="preserve">14,70</w:t>
            </w:r>
            <w:r>
              <w:rPr>
                <w:sz w:val="24"/>
              </w:rPr>
            </w:r>
            <w:r/>
          </w:p>
        </w:tc>
        <w:tc>
          <w:tcPr>
            <w:tcW w:w="71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erif" w:hAnsi="Liberation Serif" w:eastAsia="Liberation Serif" w:cs="Liberation Serif"/>
                <w:color w:val="000000"/>
                <w:sz w:val="22"/>
                <w:szCs w:val="20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2"/>
                <w:szCs w:val="20"/>
              </w:rPr>
              <w:t xml:space="preserve">14,63</w:t>
            </w:r>
            <w:r>
              <w:rPr>
                <w:sz w:val="24"/>
              </w:rPr>
            </w:r>
            <w:r/>
          </w:p>
        </w:tc>
      </w:tr>
      <w:tr>
        <w:trPr>
          <w:trHeight w:val="323"/>
        </w:trPr>
        <w:tc>
          <w:tcPr>
            <w:tcW w:w="57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erif" w:hAnsi="Liberation Serif" w:eastAsia="Liberation Serif" w:cs="Liberation Serif"/>
                <w:b/>
                <w:color w:val="000000"/>
                <w:sz w:val="22"/>
                <w:szCs w:val="20"/>
              </w:rPr>
            </w:pPr>
            <w:r>
              <w:rPr>
                <w:rFonts w:ascii="Liberation Serif" w:hAnsi="Liberation Serif" w:eastAsia="Liberation Serif" w:cs="Liberation Serif"/>
                <w:b/>
                <w:color w:val="000000" w:themeColor="text1"/>
                <w:sz w:val="22"/>
                <w:szCs w:val="20"/>
                <w:lang w:eastAsia="ru-RU"/>
              </w:rPr>
              <w:t xml:space="preserve">4.</w:t>
            </w:r>
            <w:r>
              <w:rPr>
                <w:sz w:val="24"/>
              </w:rPr>
            </w:r>
            <w:r/>
          </w:p>
        </w:tc>
        <w:tc>
          <w:tcPr>
            <w:gridSpan w:val="10"/>
            <w:tcW w:w="924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erif" w:hAnsi="Liberation Serif" w:eastAsia="Liberation Serif" w:cs="Liberation Serif"/>
                <w:b/>
                <w:color w:val="000000"/>
                <w:sz w:val="22"/>
                <w:szCs w:val="20"/>
              </w:rPr>
            </w:pPr>
            <w:r>
              <w:rPr>
                <w:rFonts w:ascii="Liberation Serif" w:hAnsi="Liberation Serif" w:eastAsia="Liberation Serif" w:cs="Liberation Serif"/>
                <w:b/>
                <w:color w:val="000000" w:themeColor="text1"/>
                <w:sz w:val="22"/>
                <w:szCs w:val="20"/>
                <w:lang w:eastAsia="ru-RU"/>
              </w:rPr>
              <w:t xml:space="preserve">Показатели качества обслуживания абонентов</w:t>
            </w:r>
            <w:r>
              <w:rPr>
                <w:sz w:val="24"/>
              </w:rPr>
            </w:r>
            <w:r/>
          </w:p>
        </w:tc>
      </w:tr>
      <w:tr>
        <w:trPr>
          <w:trHeight w:val="986"/>
        </w:trPr>
        <w:tc>
          <w:tcPr>
            <w:tcW w:w="57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erif" w:hAnsi="Liberation Serif" w:eastAsia="Liberation Serif" w:cs="Liberation Serif"/>
                <w:color w:val="000000"/>
                <w:sz w:val="22"/>
                <w:szCs w:val="20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2"/>
                <w:szCs w:val="20"/>
                <w:lang w:eastAsia="ru-RU"/>
              </w:rPr>
              <w:t xml:space="preserve">4.1.</w:t>
            </w:r>
            <w:r>
              <w:rPr>
                <w:sz w:val="24"/>
              </w:rPr>
            </w:r>
            <w:r/>
          </w:p>
        </w:tc>
        <w:tc>
          <w:tcPr>
            <w:tcW w:w="201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erif" w:hAnsi="Liberation Serif" w:eastAsia="Liberation Serif" w:cs="Liberation Serif"/>
                <w:color w:val="000000"/>
                <w:sz w:val="22"/>
                <w:szCs w:val="20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2"/>
                <w:szCs w:val="20"/>
                <w:lang w:eastAsia="ru-RU"/>
              </w:rPr>
              <w:t xml:space="preserve">Обеспеченность населения централизованной системой водоснабжения</w:t>
            </w:r>
            <w:r>
              <w:rPr>
                <w:sz w:val="24"/>
              </w:rPr>
            </w:r>
            <w:r/>
          </w:p>
        </w:tc>
        <w:tc>
          <w:tcPr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erif" w:hAnsi="Liberation Serif" w:eastAsia="Liberation Serif" w:cs="Liberation Serif"/>
                <w:color w:val="000000"/>
                <w:sz w:val="22"/>
                <w:szCs w:val="20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2"/>
                <w:szCs w:val="20"/>
                <w:lang w:eastAsia="ru-RU"/>
              </w:rPr>
              <w:t xml:space="preserve">%</w:t>
            </w:r>
            <w:r>
              <w:rPr>
                <w:sz w:val="24"/>
              </w:rPr>
            </w:r>
            <w:r/>
          </w:p>
        </w:tc>
        <w:tc>
          <w:tcPr>
            <w:tcBorders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erif" w:hAnsi="Liberation Serif" w:eastAsia="Liberation Serif" w:cs="Liberation Serif"/>
                <w:color w:val="000000"/>
                <w:sz w:val="22"/>
                <w:szCs w:val="2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2"/>
                <w:szCs w:val="20"/>
              </w:rPr>
              <w:t xml:space="preserve">100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color="auto" w:sz="4" w:space="0"/>
            </w:tcBorders>
            <w:tcW w:w="84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erif" w:hAnsi="Liberation Serif" w:eastAsia="Liberation Serif" w:cs="Liberation Serif"/>
                <w:color w:val="000000"/>
                <w:sz w:val="22"/>
                <w:szCs w:val="20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2"/>
                <w:szCs w:val="20"/>
                <w:lang w:eastAsia="ru-RU"/>
              </w:rPr>
              <w:t xml:space="preserve">100</w:t>
            </w:r>
            <w:r>
              <w:rPr>
                <w:sz w:val="24"/>
              </w:rPr>
            </w:r>
            <w:r/>
          </w:p>
        </w:tc>
        <w:tc>
          <w:tcPr>
            <w:tcW w:w="71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erif" w:hAnsi="Liberation Serif" w:eastAsia="Liberation Serif" w:cs="Liberation Serif"/>
                <w:color w:val="000000"/>
                <w:sz w:val="22"/>
                <w:szCs w:val="20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2"/>
                <w:szCs w:val="20"/>
                <w:lang w:eastAsia="ru-RU"/>
              </w:rPr>
              <w:t xml:space="preserve">100</w:t>
            </w:r>
            <w:r>
              <w:rPr>
                <w:sz w:val="24"/>
              </w:rPr>
            </w:r>
            <w:r/>
          </w:p>
        </w:tc>
        <w:tc>
          <w:tcPr>
            <w:tcW w:w="84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erif" w:hAnsi="Liberation Serif" w:eastAsia="Liberation Serif" w:cs="Liberation Serif"/>
                <w:color w:val="000000"/>
                <w:sz w:val="22"/>
                <w:szCs w:val="20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2"/>
                <w:szCs w:val="20"/>
                <w:lang w:eastAsia="ru-RU"/>
              </w:rPr>
              <w:t xml:space="preserve">100</w:t>
            </w:r>
            <w:r>
              <w:rPr>
                <w:sz w:val="24"/>
              </w:rPr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erif" w:hAnsi="Liberation Serif" w:eastAsia="Liberation Serif" w:cs="Liberation Serif"/>
                <w:color w:val="000000"/>
                <w:sz w:val="22"/>
                <w:szCs w:val="20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2"/>
                <w:szCs w:val="20"/>
                <w:lang w:eastAsia="ru-RU"/>
              </w:rPr>
              <w:t xml:space="preserve">100</w:t>
            </w:r>
            <w:r>
              <w:rPr>
                <w:sz w:val="24"/>
              </w:rPr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erif" w:hAnsi="Liberation Serif" w:eastAsia="Liberation Serif" w:cs="Liberation Serif"/>
                <w:color w:val="000000"/>
                <w:sz w:val="22"/>
                <w:szCs w:val="20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2"/>
                <w:szCs w:val="20"/>
                <w:lang w:eastAsia="ru-RU"/>
              </w:rPr>
              <w:t xml:space="preserve">100</w:t>
            </w:r>
            <w:r>
              <w:rPr>
                <w:sz w:val="24"/>
              </w:rPr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erif" w:hAnsi="Liberation Serif" w:eastAsia="Liberation Serif" w:cs="Liberation Serif"/>
                <w:color w:val="000000"/>
                <w:sz w:val="22"/>
                <w:szCs w:val="20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2"/>
                <w:szCs w:val="20"/>
                <w:lang w:eastAsia="ru-RU"/>
              </w:rPr>
              <w:t xml:space="preserve">100</w:t>
            </w:r>
            <w:r>
              <w:rPr>
                <w:sz w:val="24"/>
              </w:rPr>
            </w:r>
            <w:r/>
          </w:p>
        </w:tc>
        <w:tc>
          <w:tcPr>
            <w:tcW w:w="71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erif" w:hAnsi="Liberation Serif" w:eastAsia="Liberation Serif" w:cs="Liberation Serif"/>
                <w:color w:val="000000"/>
                <w:sz w:val="22"/>
                <w:szCs w:val="20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2"/>
                <w:szCs w:val="20"/>
                <w:lang w:eastAsia="ru-RU"/>
              </w:rPr>
              <w:t xml:space="preserve">100</w:t>
            </w:r>
            <w:r>
              <w:rPr>
                <w:sz w:val="24"/>
              </w:rPr>
            </w:r>
            <w:r/>
          </w:p>
        </w:tc>
      </w:tr>
      <w:tr>
        <w:trPr>
          <w:trHeight w:val="840"/>
        </w:trPr>
        <w:tc>
          <w:tcPr>
            <w:tcW w:w="57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erif" w:hAnsi="Liberation Serif" w:eastAsia="Liberation Serif" w:cs="Liberation Serif"/>
                <w:color w:val="000000"/>
                <w:sz w:val="22"/>
                <w:szCs w:val="20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2"/>
                <w:szCs w:val="20"/>
                <w:lang w:eastAsia="ru-RU"/>
              </w:rPr>
              <w:t xml:space="preserve">4.2.</w:t>
            </w:r>
            <w:r>
              <w:rPr>
                <w:sz w:val="24"/>
              </w:rPr>
            </w:r>
            <w:r/>
          </w:p>
        </w:tc>
        <w:tc>
          <w:tcPr>
            <w:tcW w:w="201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erif" w:hAnsi="Liberation Serif" w:eastAsia="Liberation Serif" w:cs="Liberation Serif"/>
                <w:color w:val="000000"/>
                <w:sz w:val="22"/>
                <w:szCs w:val="20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2"/>
                <w:szCs w:val="20"/>
                <w:lang w:eastAsia="ru-RU"/>
              </w:rPr>
              <w:t xml:space="preserve">Надежность и бесперебойность водоснабжения</w:t>
            </w:r>
            <w:r>
              <w:rPr>
                <w:sz w:val="24"/>
              </w:rPr>
            </w:r>
            <w:r/>
          </w:p>
        </w:tc>
        <w:tc>
          <w:tcPr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erif" w:hAnsi="Liberation Serif" w:eastAsia="Liberation Serif" w:cs="Liberation Serif"/>
                <w:color w:val="000000"/>
                <w:sz w:val="22"/>
                <w:szCs w:val="20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2"/>
                <w:szCs w:val="20"/>
                <w:lang w:eastAsia="ru-RU"/>
              </w:rPr>
              <w:t xml:space="preserve">ч/сут</w:t>
            </w:r>
            <w:r>
              <w:rPr>
                <w:sz w:val="24"/>
              </w:rPr>
            </w:r>
            <w:r/>
          </w:p>
        </w:tc>
        <w:tc>
          <w:tcPr>
            <w:tcBorders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erif" w:hAnsi="Liberation Serif" w:eastAsia="Liberation Serif" w:cs="Liberation Serif"/>
                <w:color w:val="000000"/>
                <w:sz w:val="22"/>
                <w:szCs w:val="2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2"/>
                <w:szCs w:val="20"/>
              </w:rPr>
              <w:t xml:space="preserve">24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color="auto" w:sz="4" w:space="0"/>
            </w:tcBorders>
            <w:tcW w:w="84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erif" w:hAnsi="Liberation Serif" w:eastAsia="Liberation Serif" w:cs="Liberation Serif"/>
                <w:color w:val="000000"/>
                <w:sz w:val="22"/>
                <w:szCs w:val="20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2"/>
                <w:szCs w:val="20"/>
                <w:lang w:eastAsia="ru-RU"/>
              </w:rPr>
              <w:t xml:space="preserve">24</w:t>
            </w:r>
            <w:r>
              <w:rPr>
                <w:sz w:val="24"/>
              </w:rPr>
            </w:r>
            <w:r/>
          </w:p>
        </w:tc>
        <w:tc>
          <w:tcPr>
            <w:tcW w:w="71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erif" w:hAnsi="Liberation Serif" w:eastAsia="Liberation Serif" w:cs="Liberation Serif"/>
                <w:color w:val="000000"/>
                <w:sz w:val="22"/>
                <w:szCs w:val="20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2"/>
                <w:szCs w:val="20"/>
                <w:lang w:eastAsia="ru-RU"/>
              </w:rPr>
              <w:t xml:space="preserve">24</w:t>
            </w:r>
            <w:r>
              <w:rPr>
                <w:sz w:val="24"/>
              </w:rPr>
            </w:r>
            <w:r/>
          </w:p>
        </w:tc>
        <w:tc>
          <w:tcPr>
            <w:tcW w:w="84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erif" w:hAnsi="Liberation Serif" w:eastAsia="Liberation Serif" w:cs="Liberation Serif"/>
                <w:color w:val="000000"/>
                <w:sz w:val="22"/>
                <w:szCs w:val="20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2"/>
                <w:szCs w:val="20"/>
                <w:lang w:eastAsia="ru-RU"/>
              </w:rPr>
              <w:t xml:space="preserve">24</w:t>
            </w:r>
            <w:r>
              <w:rPr>
                <w:sz w:val="24"/>
              </w:rPr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erif" w:hAnsi="Liberation Serif" w:eastAsia="Liberation Serif" w:cs="Liberation Serif"/>
                <w:color w:val="000000"/>
                <w:sz w:val="22"/>
                <w:szCs w:val="20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2"/>
                <w:szCs w:val="20"/>
                <w:lang w:eastAsia="ru-RU"/>
              </w:rPr>
              <w:t xml:space="preserve">24</w:t>
            </w:r>
            <w:r>
              <w:rPr>
                <w:sz w:val="24"/>
              </w:rPr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erif" w:hAnsi="Liberation Serif" w:eastAsia="Liberation Serif" w:cs="Liberation Serif"/>
                <w:color w:val="000000"/>
                <w:sz w:val="22"/>
                <w:szCs w:val="20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2"/>
                <w:szCs w:val="20"/>
                <w:lang w:eastAsia="ru-RU"/>
              </w:rPr>
              <w:t xml:space="preserve">24</w:t>
            </w:r>
            <w:r>
              <w:rPr>
                <w:sz w:val="24"/>
              </w:rPr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erif" w:hAnsi="Liberation Serif" w:eastAsia="Liberation Serif" w:cs="Liberation Serif"/>
                <w:color w:val="000000"/>
                <w:sz w:val="22"/>
                <w:szCs w:val="20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2"/>
                <w:szCs w:val="20"/>
                <w:lang w:eastAsia="ru-RU"/>
              </w:rPr>
              <w:t xml:space="preserve">24</w:t>
            </w:r>
            <w:r>
              <w:rPr>
                <w:sz w:val="24"/>
              </w:rPr>
            </w:r>
            <w:r/>
          </w:p>
        </w:tc>
        <w:tc>
          <w:tcPr>
            <w:tcW w:w="71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erif" w:hAnsi="Liberation Serif" w:eastAsia="Liberation Serif" w:cs="Liberation Serif"/>
                <w:color w:val="000000"/>
                <w:sz w:val="22"/>
                <w:szCs w:val="20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2"/>
                <w:szCs w:val="20"/>
                <w:lang w:eastAsia="ru-RU"/>
              </w:rPr>
              <w:t xml:space="preserve">24</w:t>
            </w:r>
            <w:r>
              <w:rPr>
                <w:sz w:val="24"/>
              </w:rPr>
            </w:r>
            <w:r/>
          </w:p>
        </w:tc>
      </w:tr>
    </w:tbl>
    <w:p>
      <w:pPr>
        <w:spacing w:after="0" w:line="240" w:lineRule="auto"/>
        <w:rPr>
          <w:rFonts w:ascii="Liberation Serif" w:hAnsi="Liberation Serif" w:eastAsia="Liberation Serif" w:cs="Liberation Serif"/>
          <w:color w:val="000000"/>
          <w:sz w:val="28"/>
          <w:szCs w:val="24"/>
          <w:lang w:eastAsia="ru-RU"/>
        </w:rPr>
        <w:sectPr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erif" w:hAnsi="Liberation Serif" w:eastAsia="Liberation Serif" w:cs="Liberation Serif"/>
          <w:color w:val="000000"/>
          <w:sz w:val="28"/>
          <w:szCs w:val="24"/>
          <w:lang w:eastAsia="ru-RU"/>
        </w:rPr>
      </w:r>
      <w:r/>
    </w:p>
    <w:p>
      <w:pPr>
        <w:ind w:left="5669"/>
        <w:spacing w:after="0" w:line="240" w:lineRule="auto"/>
        <w:rPr>
          <w:rFonts w:ascii="Liberation Serif" w:hAnsi="Liberation Serif" w:eastAsia="Liberation Serif" w:cs="Liberation Serif"/>
          <w:color w:val="000000"/>
          <w:sz w:val="28"/>
          <w:szCs w:val="24"/>
        </w:rPr>
      </w:pPr>
      <w:r>
        <w:rPr>
          <w:rFonts w:ascii="Liberation Serif" w:hAnsi="Liberation Serif" w:eastAsia="Liberation Serif" w:cs="Liberation Serif"/>
          <w:bCs/>
          <w:color w:val="000000" w:themeColor="text1"/>
          <w:sz w:val="28"/>
          <w:szCs w:val="24"/>
          <w:lang w:eastAsia="ru-RU"/>
        </w:rPr>
        <w:t xml:space="preserve">Приложение № 2</w:t>
      </w:r>
      <w:r/>
    </w:p>
    <w:p>
      <w:pPr>
        <w:pStyle w:val="934"/>
        <w:ind w:left="5669"/>
        <w:spacing w:before="0" w:beforeAutospacing="0" w:after="0" w:afterAutospacing="0"/>
        <w:rPr>
          <w:rFonts w:ascii="Liberation Serif" w:hAnsi="Liberation Serif" w:eastAsia="Liberation Serif" w:cs="Liberation Serif"/>
          <w:bCs/>
          <w:color w:val="000000"/>
          <w:sz w:val="28"/>
        </w:rPr>
      </w:pPr>
      <w:r>
        <w:rPr>
          <w:rFonts w:ascii="Liberation Serif" w:hAnsi="Liberation Serif" w:eastAsia="Liberation Serif" w:cs="Liberation Serif"/>
          <w:bCs/>
          <w:color w:val="000000" w:themeColor="text1"/>
          <w:sz w:val="28"/>
        </w:rPr>
        <w:t xml:space="preserve">к техническому заданию на внесение изменений в  инвестиционную программу ООО ЭК «ТВЭС» по развитию системы водоснабжения в селе Красноселькуп на 2022 – 2029 годы</w:t>
      </w:r>
      <w:r/>
    </w:p>
    <w:p>
      <w:pPr>
        <w:ind w:left="5387"/>
        <w:jc w:val="both"/>
        <w:spacing w:after="0" w:line="240" w:lineRule="auto"/>
        <w:rPr>
          <w:rFonts w:ascii="Liberation Serif" w:hAnsi="Liberation Serif" w:eastAsia="Liberation Serif" w:cs="Liberation Serif"/>
          <w:bCs/>
          <w:color w:val="000000"/>
          <w:sz w:val="28"/>
          <w:szCs w:val="24"/>
        </w:rPr>
      </w:pPr>
      <w:r>
        <w:rPr>
          <w:rFonts w:ascii="Liberation Serif" w:hAnsi="Liberation Serif" w:eastAsia="Liberation Serif" w:cs="Liberation Serif"/>
          <w:bCs/>
          <w:color w:val="000000"/>
          <w:sz w:val="28"/>
          <w:szCs w:val="24"/>
        </w:rPr>
      </w:r>
      <w:r/>
    </w:p>
    <w:p>
      <w:pPr>
        <w:ind w:left="5387"/>
        <w:jc w:val="both"/>
        <w:spacing w:after="0" w:line="240" w:lineRule="auto"/>
        <w:rPr>
          <w:rFonts w:ascii="Liberation Serif" w:hAnsi="Liberation Serif" w:eastAsia="Liberation Serif" w:cs="Liberation Serif"/>
          <w:bCs/>
          <w:color w:val="000000"/>
          <w:sz w:val="28"/>
          <w:szCs w:val="24"/>
        </w:rPr>
      </w:pPr>
      <w:r>
        <w:rPr>
          <w:rFonts w:ascii="Liberation Serif" w:hAnsi="Liberation Serif" w:eastAsia="Liberation Serif" w:cs="Liberation Serif"/>
          <w:bCs/>
          <w:color w:val="000000"/>
          <w:sz w:val="28"/>
          <w:szCs w:val="24"/>
        </w:rPr>
      </w:r>
      <w:r/>
    </w:p>
    <w:p>
      <w:pPr>
        <w:jc w:val="center"/>
        <w:spacing w:after="0" w:line="240" w:lineRule="auto"/>
        <w:rPr>
          <w:rFonts w:ascii="Liberation Serif" w:hAnsi="Liberation Serif" w:eastAsia="Liberation Serif" w:cs="Liberation Serif"/>
          <w:b/>
          <w:color w:val="000000"/>
          <w:sz w:val="28"/>
          <w:szCs w:val="24"/>
        </w:rPr>
      </w:pPr>
      <w:r>
        <w:rPr>
          <w:rFonts w:ascii="Liberation Serif" w:hAnsi="Liberation Serif" w:eastAsia="Liberation Serif" w:cs="Liberation Serif"/>
          <w:b/>
          <w:color w:val="000000" w:themeColor="text1"/>
          <w:sz w:val="28"/>
          <w:szCs w:val="24"/>
        </w:rPr>
        <w:t xml:space="preserve">ПЕРЕЧЕНЬ</w:t>
      </w:r>
      <w:r/>
    </w:p>
    <w:p>
      <w:pPr>
        <w:jc w:val="center"/>
        <w:spacing w:after="0" w:line="240" w:lineRule="auto"/>
        <w:rPr>
          <w:rFonts w:ascii="Liberation Serif" w:hAnsi="Liberation Serif" w:eastAsia="Liberation Serif" w:cs="Liberation Serif"/>
          <w:color w:val="000000"/>
          <w:sz w:val="28"/>
          <w:szCs w:val="24"/>
        </w:rPr>
      </w:pPr>
      <w:r>
        <w:rPr>
          <w:rFonts w:ascii="Liberation Serif" w:hAnsi="Liberation Serif" w:eastAsia="Liberation Serif" w:cs="Liberation Serif"/>
          <w:color w:val="000000" w:themeColor="text1"/>
          <w:sz w:val="28"/>
          <w:szCs w:val="24"/>
        </w:rPr>
        <w:t xml:space="preserve">мероприятий по строительству, модернизации и (или) реконструкции объектов централизованных систем водоснабжения</w:t>
      </w:r>
      <w:r/>
    </w:p>
    <w:p>
      <w:pPr>
        <w:jc w:val="center"/>
        <w:spacing w:after="0" w:line="240" w:lineRule="auto"/>
        <w:rPr>
          <w:rFonts w:ascii="Liberation Serif" w:hAnsi="Liberation Serif" w:eastAsia="Liberation Serif" w:cs="Liberation Serif"/>
          <w:b/>
          <w:bCs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b/>
          <w:color w:val="000000"/>
          <w:sz w:val="28"/>
          <w:szCs w:val="24"/>
        </w:rPr>
      </w:r>
      <w:r>
        <w:rPr>
          <w:rFonts w:ascii="Liberation Serif" w:hAnsi="Liberation Serif" w:eastAsia="Liberation Serif" w:cs="Liberation Serif"/>
          <w:b/>
          <w:color w:val="000000"/>
          <w:sz w:val="28"/>
          <w:szCs w:val="24"/>
        </w:rPr>
      </w:r>
      <w:r/>
    </w:p>
    <w:p>
      <w:pPr>
        <w:jc w:val="center"/>
        <w:spacing w:after="0" w:line="240" w:lineRule="auto"/>
        <w:rPr>
          <w:rFonts w:ascii="Liberation Serif" w:hAnsi="Liberation Serif" w:eastAsia="Liberation Serif" w:cs="Liberation Serif"/>
          <w:b/>
          <w:bCs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b/>
          <w:color w:val="000000"/>
          <w:sz w:val="28"/>
          <w:szCs w:val="24"/>
        </w:rPr>
      </w:r>
      <w:r/>
    </w:p>
    <w:tbl>
      <w:tblPr>
        <w:tblW w:w="5006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3123"/>
        <w:gridCol w:w="2406"/>
        <w:gridCol w:w="708"/>
        <w:gridCol w:w="850"/>
        <w:gridCol w:w="991"/>
        <w:gridCol w:w="1003"/>
      </w:tblGrid>
      <w:tr>
        <w:trPr>
          <w:trHeight w:val="195"/>
          <w:tblHeader/>
        </w:trPr>
        <w:tc>
          <w:tcPr>
            <w:shd w:val="clear" w:color="auto" w:fill="auto"/>
            <w:tcW w:w="55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b/>
                <w:bCs/>
                <w:color w:val="000000" w:themeColor="text1"/>
                <w:lang w:eastAsia="ru-RU"/>
              </w:rPr>
              <w:t xml:space="preserve">№</w:t>
            </w:r>
            <w:r>
              <w:rPr>
                <w:rFonts w:ascii="Liberation Serif" w:hAnsi="Liberation Serif" w:eastAsia="Liberation Serif" w:cs="Liberation Serif"/>
                <w:b/>
                <w:bCs/>
                <w:color w:val="000000" w:themeColor="text1"/>
                <w:lang w:eastAsia="ru-RU"/>
              </w:rPr>
              <w:br/>
              <w:t xml:space="preserve">п/п</w:t>
            </w:r>
            <w:r/>
          </w:p>
        </w:tc>
        <w:tc>
          <w:tcPr>
            <w:shd w:val="clear" w:color="auto" w:fill="auto"/>
            <w:tcW w:w="312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b/>
                <w:bCs/>
                <w:color w:val="000000" w:themeColor="text1"/>
                <w:lang w:eastAsia="ru-RU"/>
              </w:rPr>
              <w:t xml:space="preserve">Наименование</w:t>
            </w:r>
            <w:r>
              <w:rPr>
                <w:rFonts w:ascii="Liberation Serif" w:hAnsi="Liberation Serif" w:eastAsia="Liberation Serif" w:cs="Liberation Serif"/>
                <w:b/>
                <w:bCs/>
                <w:color w:val="000000" w:themeColor="text1"/>
                <w:lang w:eastAsia="ru-RU"/>
              </w:rPr>
              <w:br/>
              <w:t xml:space="preserve">мероприятий</w:t>
            </w:r>
            <w:r/>
          </w:p>
        </w:tc>
        <w:tc>
          <w:tcPr>
            <w:gridSpan w:val="3"/>
            <w:shd w:val="clear" w:color="auto" w:fill="auto"/>
            <w:tcW w:w="3969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b/>
                <w:bCs/>
                <w:color w:val="000000" w:themeColor="text1"/>
                <w:lang w:eastAsia="ru-RU"/>
              </w:rPr>
              <w:t xml:space="preserve">Основные технические характеристики</w:t>
            </w:r>
            <w:r/>
          </w:p>
        </w:tc>
        <w:tc>
          <w:tcPr>
            <w:shd w:val="clear" w:color="auto" w:fill="auto"/>
            <w:tcW w:w="99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b/>
                <w:bCs/>
                <w:color w:val="000000" w:themeColor="text1"/>
                <w:lang w:eastAsia="ru-RU"/>
              </w:rPr>
              <w:t xml:space="preserve">Год начала реализации мероприятия</w:t>
            </w:r>
            <w:r/>
          </w:p>
        </w:tc>
        <w:tc>
          <w:tcPr>
            <w:shd w:val="clear" w:color="auto" w:fill="auto"/>
            <w:tcW w:w="100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b/>
                <w:bCs/>
                <w:color w:val="000000" w:themeColor="text1"/>
                <w:lang w:eastAsia="ru-RU"/>
              </w:rPr>
              <w:t xml:space="preserve">Год окончания реализации мероприятия</w:t>
            </w:r>
            <w:r/>
          </w:p>
        </w:tc>
      </w:tr>
      <w:tr>
        <w:trPr>
          <w:trHeight w:val="1305"/>
          <w:tblHeader/>
        </w:trPr>
        <w:tc>
          <w:tcPr>
            <w:tcW w:w="558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</w:r>
            <w:r/>
          </w:p>
        </w:tc>
        <w:tc>
          <w:tcPr>
            <w:tcW w:w="3127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b/>
                <w:bCs/>
                <w:color w:val="000000" w:themeColor="text1"/>
                <w:lang w:eastAsia="ru-RU"/>
              </w:rPr>
              <w:t xml:space="preserve">Наименование показателя (производительность, протяженность, диаметр т т.п.)</w:t>
            </w:r>
            <w:r/>
          </w:p>
        </w:tc>
        <w:tc>
          <w:tcPr>
            <w:shd w:val="clear" w:color="auto" w:fill="auto"/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b/>
                <w:bCs/>
                <w:color w:val="000000" w:themeColor="text1"/>
                <w:lang w:eastAsia="ru-RU"/>
              </w:rPr>
              <w:t xml:space="preserve">Ед.</w:t>
            </w:r>
            <w:r>
              <w:rPr>
                <w:rFonts w:ascii="Liberation Serif" w:hAnsi="Liberation Serif" w:eastAsia="Liberation Serif" w:cs="Liberation Serif"/>
                <w:b/>
                <w:bCs/>
                <w:color w:val="000000" w:themeColor="text1"/>
                <w:lang w:eastAsia="ru-RU"/>
              </w:rPr>
              <w:br/>
              <w:t xml:space="preserve">изм.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b/>
                <w:bCs/>
                <w:color w:val="000000" w:themeColor="text1"/>
                <w:lang w:eastAsia="ru-RU"/>
              </w:rPr>
              <w:t xml:space="preserve">Значение показателя</w:t>
            </w:r>
            <w:r/>
          </w:p>
        </w:tc>
        <w:tc>
          <w:tcPr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</w:r>
            <w:r/>
          </w:p>
        </w:tc>
        <w:tc>
          <w:tcPr>
            <w:tcW w:w="100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</w:r>
            <w:r/>
          </w:p>
        </w:tc>
      </w:tr>
      <w:tr>
        <w:trPr>
          <w:trHeight w:val="225"/>
          <w:tblHeader/>
        </w:trPr>
        <w:tc>
          <w:tcPr>
            <w:shd w:val="clear" w:color="auto" w:fill="auto"/>
            <w:tcW w:w="558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b/>
                <w:bCs/>
                <w:color w:val="000000" w:themeColor="text1"/>
                <w:lang w:eastAsia="ru-RU"/>
              </w:rPr>
              <w:t xml:space="preserve">1</w:t>
            </w:r>
            <w:r/>
          </w:p>
        </w:tc>
        <w:tc>
          <w:tcPr>
            <w:shd w:val="clear" w:color="auto" w:fill="auto"/>
            <w:tcW w:w="3127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b/>
                <w:bCs/>
                <w:color w:val="000000" w:themeColor="text1"/>
                <w:lang w:eastAsia="ru-RU"/>
              </w:rPr>
              <w:t xml:space="preserve">2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b/>
                <w:bCs/>
                <w:color w:val="000000" w:themeColor="text1"/>
                <w:lang w:eastAsia="ru-RU"/>
              </w:rPr>
              <w:t xml:space="preserve">3</w:t>
            </w:r>
            <w:r/>
          </w:p>
        </w:tc>
        <w:tc>
          <w:tcPr>
            <w:shd w:val="clear" w:color="auto" w:fill="auto"/>
            <w:tcW w:w="709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b/>
                <w:bCs/>
                <w:color w:val="000000" w:themeColor="text1"/>
                <w:lang w:eastAsia="ru-RU"/>
              </w:rPr>
              <w:t xml:space="preserve">4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b/>
                <w:bCs/>
                <w:color w:val="000000" w:themeColor="text1"/>
                <w:lang w:eastAsia="ru-RU"/>
              </w:rPr>
              <w:t xml:space="preserve">5</w:t>
            </w:r>
            <w:r/>
          </w:p>
        </w:tc>
        <w:tc>
          <w:tcPr>
            <w:shd w:val="clear" w:color="auto" w:fill="auto"/>
            <w:tcW w:w="992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b/>
                <w:bCs/>
                <w:color w:val="000000" w:themeColor="text1"/>
                <w:lang w:eastAsia="ru-RU"/>
              </w:rPr>
              <w:t xml:space="preserve">6</w:t>
            </w:r>
            <w:r/>
          </w:p>
        </w:tc>
        <w:tc>
          <w:tcPr>
            <w:shd w:val="clear" w:color="auto" w:fill="auto"/>
            <w:tcW w:w="1004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b/>
                <w:bCs/>
                <w:color w:val="000000" w:themeColor="text1"/>
                <w:lang w:eastAsia="ru-RU"/>
              </w:rPr>
              <w:t xml:space="preserve">7</w:t>
            </w:r>
            <w:r/>
          </w:p>
        </w:tc>
      </w:tr>
      <w:tr>
        <w:trPr>
          <w:trHeight w:val="319"/>
        </w:trPr>
        <w:tc>
          <w:tcPr>
            <w:gridSpan w:val="7"/>
            <w:shd w:val="clear" w:color="auto" w:fill="auto"/>
            <w:tcW w:w="965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b/>
                <w:bCs/>
                <w:color w:val="000000" w:themeColor="text1"/>
                <w:lang w:eastAsia="ru-RU"/>
              </w:rPr>
              <w:t xml:space="preserve">1. Строительство и реконструкция сетей водоснабжения</w:t>
            </w:r>
            <w:r/>
          </w:p>
        </w:tc>
      </w:tr>
      <w:tr>
        <w:trPr>
          <w:trHeight w:val="635"/>
        </w:trPr>
        <w:tc>
          <w:tcPr>
            <w:shd w:val="clear" w:color="auto" w:fill="auto"/>
            <w:tcW w:w="558" w:type="dxa"/>
            <w:vAlign w:val="center"/>
            <w:vMerge w:val="restart"/>
            <w:textDirection w:val="lrTb"/>
            <w:noWrap/>
          </w:tcPr>
          <w:p>
            <w:pPr>
              <w:spacing w:after="0" w:line="240" w:lineRule="auto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lang w:eastAsia="ru-RU"/>
              </w:rPr>
              <w:t xml:space="preserve">1.1.</w:t>
            </w:r>
            <w:r/>
          </w:p>
        </w:tc>
        <w:tc>
          <w:tcPr>
            <w:shd w:val="clear" w:color="auto" w:fill="auto"/>
            <w:tcW w:w="3127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Cs w:val="23"/>
              </w:rPr>
              <w:t xml:space="preserve">Строительство 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Cs w:val="23"/>
              </w:rPr>
              <w:t xml:space="preserve">объекта «Тепловая и водопроводная сеть от УТ 4-3-2а до УТ 4-3-30» (трубопровод водоснабжения)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highlight w:val="white"/>
                <w:lang w:eastAsia="ru-RU"/>
              </w:rPr>
              <w:t xml:space="preserve">протяженность участка</w:t>
            </w:r>
            <w:r/>
          </w:p>
        </w:tc>
        <w:tc>
          <w:tcPr>
            <w:shd w:val="clear" w:color="auto" w:fill="auto"/>
            <w:tcW w:w="709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highlight w:val="white"/>
                <w:lang w:eastAsia="ru-RU"/>
              </w:rPr>
              <w:t xml:space="preserve">м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highlight w:val="white"/>
                <w:lang w:eastAsia="ru-RU"/>
              </w:rPr>
              <w:t xml:space="preserve">110</w:t>
            </w:r>
            <w:r/>
          </w:p>
        </w:tc>
        <w:tc>
          <w:tcPr>
            <w:shd w:val="clear" w:color="auto" w:fill="auto"/>
            <w:tcW w:w="992" w:type="dxa"/>
            <w:vAlign w:val="center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highlight w:val="white"/>
                <w:lang w:eastAsia="ru-RU"/>
              </w:rPr>
              <w:t xml:space="preserve">2024</w:t>
            </w:r>
            <w:r/>
          </w:p>
        </w:tc>
        <w:tc>
          <w:tcPr>
            <w:shd w:val="clear" w:color="auto" w:fill="auto"/>
            <w:tcW w:w="1004" w:type="dxa"/>
            <w:vAlign w:val="center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highlight w:val="white"/>
                <w:lang w:eastAsia="ru-RU"/>
              </w:rPr>
              <w:t xml:space="preserve">2025</w:t>
            </w:r>
            <w:r/>
          </w:p>
        </w:tc>
      </w:tr>
      <w:tr>
        <w:trPr>
          <w:trHeight w:val="435"/>
        </w:trPr>
        <w:tc>
          <w:tcPr>
            <w:tcW w:w="558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</w:r>
            <w:r/>
          </w:p>
        </w:tc>
        <w:tc>
          <w:tcPr>
            <w:tcW w:w="3127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highlight w:val="yellow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highlight w:val="yellow"/>
                <w:lang w:eastAsia="ru-RU"/>
              </w:rPr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highlight w:val="white"/>
                <w:lang w:eastAsia="ru-RU"/>
              </w:rPr>
              <w:t xml:space="preserve">диаметр трубопровода</w:t>
            </w:r>
            <w:r/>
          </w:p>
        </w:tc>
        <w:tc>
          <w:tcPr>
            <w:shd w:val="clear" w:color="auto" w:fill="auto"/>
            <w:tcW w:w="709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highlight w:val="white"/>
                <w:lang w:eastAsia="ru-RU"/>
              </w:rPr>
              <w:t xml:space="preserve">мм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highlight w:val="white"/>
                <w:lang w:eastAsia="ru-RU"/>
              </w:rPr>
              <w:t xml:space="preserve">80</w:t>
            </w:r>
            <w:r/>
          </w:p>
        </w:tc>
        <w:tc>
          <w:tcPr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</w:r>
            <w:r/>
          </w:p>
        </w:tc>
        <w:tc>
          <w:tcPr>
            <w:tcW w:w="1004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</w:r>
            <w:r/>
          </w:p>
        </w:tc>
      </w:tr>
      <w:tr>
        <w:trPr>
          <w:trHeight w:val="594"/>
        </w:trPr>
        <w:tc>
          <w:tcPr>
            <w:shd w:val="clear" w:color="auto" w:fill="auto"/>
            <w:tcW w:w="558" w:type="dxa"/>
            <w:vAlign w:val="center"/>
            <w:vMerge w:val="restart"/>
            <w:textDirection w:val="lrTb"/>
            <w:noWrap/>
          </w:tcPr>
          <w:p>
            <w:pPr>
              <w:spacing w:after="0" w:line="240" w:lineRule="auto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lang w:eastAsia="ru-RU"/>
              </w:rPr>
              <w:t xml:space="preserve">1.2.</w:t>
            </w:r>
            <w:r/>
          </w:p>
        </w:tc>
        <w:tc>
          <w:tcPr>
            <w:shd w:val="clear" w:color="auto" w:fill="auto"/>
            <w:tcW w:w="3127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Cs w:val="23"/>
              </w:rPr>
              <w:t xml:space="preserve">Строительство 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Cs w:val="23"/>
              </w:rPr>
              <w:t xml:space="preserve">объекта «Тепловая и водопроводная сеть от УТ 4-3-30 до УТ 4-3-30-3» (трубопровод водоснабжения)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highlight w:val="white"/>
                <w:lang w:eastAsia="ru-RU"/>
              </w:rPr>
              <w:t xml:space="preserve">протяженность участка</w:t>
            </w:r>
            <w:r/>
          </w:p>
        </w:tc>
        <w:tc>
          <w:tcPr>
            <w:shd w:val="clear" w:color="auto" w:fill="auto"/>
            <w:tcW w:w="709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highlight w:val="white"/>
                <w:lang w:eastAsia="ru-RU"/>
              </w:rPr>
              <w:t xml:space="preserve">м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highlight w:val="white"/>
                <w:lang w:eastAsia="ru-RU"/>
              </w:rPr>
              <w:t xml:space="preserve">140</w:t>
            </w:r>
            <w:r/>
          </w:p>
        </w:tc>
        <w:tc>
          <w:tcPr>
            <w:shd w:val="clear" w:color="auto" w:fill="auto"/>
            <w:tcW w:w="992" w:type="dxa"/>
            <w:vAlign w:val="center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highlight w:val="white"/>
                <w:lang w:eastAsia="ru-RU"/>
              </w:rPr>
              <w:t xml:space="preserve">2025</w:t>
            </w:r>
            <w:r/>
          </w:p>
        </w:tc>
        <w:tc>
          <w:tcPr>
            <w:shd w:val="clear" w:color="auto" w:fill="auto"/>
            <w:tcW w:w="1004" w:type="dxa"/>
            <w:vAlign w:val="center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highlight w:val="white"/>
                <w:lang w:eastAsia="ru-RU"/>
              </w:rPr>
              <w:t xml:space="preserve">2026</w:t>
            </w:r>
            <w:r/>
          </w:p>
        </w:tc>
      </w:tr>
      <w:tr>
        <w:trPr>
          <w:trHeight w:val="450"/>
        </w:trPr>
        <w:tc>
          <w:tcPr>
            <w:tcW w:w="558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</w:r>
            <w:r/>
          </w:p>
        </w:tc>
        <w:tc>
          <w:tcPr>
            <w:tcW w:w="3127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highlight w:val="white"/>
                <w:lang w:eastAsia="ru-RU"/>
              </w:rPr>
              <w:t xml:space="preserve">диаметр трубопровода</w:t>
            </w:r>
            <w:r/>
          </w:p>
        </w:tc>
        <w:tc>
          <w:tcPr>
            <w:shd w:val="clear" w:color="auto" w:fill="auto"/>
            <w:tcW w:w="709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highlight w:val="white"/>
                <w:lang w:eastAsia="ru-RU"/>
              </w:rPr>
              <w:t xml:space="preserve">мм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highlight w:val="white"/>
                <w:lang w:eastAsia="ru-RU"/>
              </w:rPr>
              <w:t xml:space="preserve">50</w:t>
            </w:r>
            <w:r/>
          </w:p>
        </w:tc>
        <w:tc>
          <w:tcPr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</w:r>
            <w:r/>
          </w:p>
        </w:tc>
        <w:tc>
          <w:tcPr>
            <w:tcW w:w="1004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</w:r>
            <w:r/>
          </w:p>
        </w:tc>
      </w:tr>
      <w:tr>
        <w:trPr>
          <w:trHeight w:val="978"/>
        </w:trPr>
        <w:tc>
          <w:tcPr>
            <w:shd w:val="clear" w:color="auto" w:fill="auto"/>
            <w:tcW w:w="558" w:type="dxa"/>
            <w:vAlign w:val="center"/>
            <w:vMerge w:val="restart"/>
            <w:textDirection w:val="lrTb"/>
            <w:noWrap/>
          </w:tcPr>
          <w:p>
            <w:pPr>
              <w:spacing w:after="0" w:line="240" w:lineRule="auto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lang w:eastAsia="ru-RU"/>
              </w:rPr>
              <w:t xml:space="preserve">1.3.</w:t>
            </w:r>
            <w:r/>
          </w:p>
        </w:tc>
        <w:tc>
          <w:tcPr>
            <w:shd w:val="clear" w:color="auto" w:fill="auto"/>
            <w:tcW w:w="3127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highlight w:val="white"/>
                <w:lang w:eastAsia="ru-RU"/>
              </w:rPr>
              <w:t xml:space="preserve">Реконструкция объекта «Тепловая и водопроводная сеть, расположенная по адресу: с. Красноселькуп, от котельной № 4 по ул. Брусничная», (трубопровод водоснабжения на участке от УТ4-3 до УТ 4-3-2а)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highlight w:val="white"/>
                <w:lang w:eastAsia="ru-RU"/>
              </w:rPr>
              <w:t xml:space="preserve">протяженность реконструируемого участка</w:t>
            </w:r>
            <w:r/>
          </w:p>
        </w:tc>
        <w:tc>
          <w:tcPr>
            <w:shd w:val="clear" w:color="auto" w:fill="auto"/>
            <w:tcW w:w="709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highlight w:val="white"/>
                <w:lang w:eastAsia="ru-RU"/>
              </w:rPr>
              <w:t xml:space="preserve">м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highlight w:val="white"/>
                <w:lang w:eastAsia="ru-RU"/>
              </w:rPr>
              <w:t xml:space="preserve">110</w:t>
            </w:r>
            <w:r/>
          </w:p>
        </w:tc>
        <w:tc>
          <w:tcPr>
            <w:shd w:val="clear" w:color="auto" w:fill="auto"/>
            <w:tcW w:w="992" w:type="dxa"/>
            <w:vAlign w:val="center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highlight w:val="white"/>
                <w:lang w:eastAsia="ru-RU"/>
              </w:rPr>
              <w:t xml:space="preserve">2022</w:t>
            </w:r>
            <w:r/>
          </w:p>
        </w:tc>
        <w:tc>
          <w:tcPr>
            <w:shd w:val="clear" w:color="auto" w:fill="auto"/>
            <w:tcW w:w="1004" w:type="dxa"/>
            <w:vAlign w:val="center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highlight w:val="white"/>
                <w:lang w:eastAsia="ru-RU"/>
              </w:rPr>
              <w:t xml:space="preserve">2023</w:t>
            </w:r>
            <w:r/>
          </w:p>
        </w:tc>
      </w:tr>
      <w:tr>
        <w:trPr>
          <w:trHeight w:val="450"/>
        </w:trPr>
        <w:tc>
          <w:tcPr>
            <w:tcW w:w="558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</w:r>
            <w:r/>
          </w:p>
        </w:tc>
        <w:tc>
          <w:tcPr>
            <w:tcW w:w="3127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lang w:eastAsia="ru-RU"/>
              </w:rPr>
              <w:t xml:space="preserve">диаметр трубопровода</w:t>
            </w:r>
            <w:r/>
          </w:p>
        </w:tc>
        <w:tc>
          <w:tcPr>
            <w:shd w:val="clear" w:color="auto" w:fill="auto"/>
            <w:tcW w:w="709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lang w:eastAsia="ru-RU"/>
              </w:rPr>
              <w:t xml:space="preserve">мм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lang w:eastAsia="ru-RU"/>
              </w:rPr>
              <w:t xml:space="preserve">100</w:t>
            </w:r>
            <w:r/>
          </w:p>
        </w:tc>
        <w:tc>
          <w:tcPr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</w:r>
            <w:r/>
          </w:p>
        </w:tc>
        <w:tc>
          <w:tcPr>
            <w:tcW w:w="1004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</w:r>
            <w:r/>
          </w:p>
        </w:tc>
      </w:tr>
      <w:tr>
        <w:trPr>
          <w:trHeight w:val="1089"/>
        </w:trPr>
        <w:tc>
          <w:tcPr>
            <w:shd w:val="clear" w:color="auto" w:fill="auto"/>
            <w:tcW w:w="558" w:type="dxa"/>
            <w:vAlign w:val="center"/>
            <w:vMerge w:val="restart"/>
            <w:textDirection w:val="lrTb"/>
            <w:noWrap/>
          </w:tcPr>
          <w:p>
            <w:pPr>
              <w:spacing w:after="0" w:line="240" w:lineRule="auto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lang w:eastAsia="ru-RU"/>
              </w:rPr>
              <w:t xml:space="preserve">1.4.</w:t>
            </w:r>
            <w:r/>
          </w:p>
        </w:tc>
        <w:tc>
          <w:tcPr>
            <w:shd w:val="clear" w:color="auto" w:fill="auto"/>
            <w:tcW w:w="3127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highlight w:val="white"/>
                <w:lang w:eastAsia="ru-RU"/>
              </w:rPr>
              <w:t xml:space="preserve">Реконструкция объекта «Тепловая и водопроводная сеть, расположенная по адресу: с. Красноселькуп, ул. Ленина, д. 3 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highlight w:val="white"/>
                <w:lang w:eastAsia="ru-RU"/>
              </w:rPr>
              <w:br w:type="page" w:clear="all"/>
              <w:t xml:space="preserve">до переулка Северный, д. 3А», (трубопровод водоснабжения на участке от УТ 5-20 до УТ 2-2-52)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highlight w:val="white"/>
                <w:lang w:eastAsia="ru-RU"/>
              </w:rPr>
              <w:br w:type="page" w:clear="all"/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lang w:eastAsia="ru-RU"/>
              </w:rPr>
              <w:t xml:space="preserve">протяженность реконструируемого участка</w:t>
            </w:r>
            <w:r/>
          </w:p>
        </w:tc>
        <w:tc>
          <w:tcPr>
            <w:shd w:val="clear" w:color="auto" w:fill="auto"/>
            <w:tcW w:w="709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lang w:eastAsia="ru-RU"/>
              </w:rPr>
              <w:t xml:space="preserve">м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lang w:eastAsia="ru-RU"/>
              </w:rPr>
              <w:t xml:space="preserve">282</w:t>
            </w:r>
            <w:r/>
          </w:p>
        </w:tc>
        <w:tc>
          <w:tcPr>
            <w:shd w:val="clear" w:color="auto" w:fill="auto"/>
            <w:tcW w:w="992" w:type="dxa"/>
            <w:vAlign w:val="center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lang w:eastAsia="ru-RU"/>
              </w:rPr>
              <w:t xml:space="preserve">2027</w:t>
            </w:r>
            <w:r/>
          </w:p>
        </w:tc>
        <w:tc>
          <w:tcPr>
            <w:shd w:val="clear" w:color="auto" w:fill="auto"/>
            <w:tcW w:w="1004" w:type="dxa"/>
            <w:vAlign w:val="center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lang w:eastAsia="ru-RU"/>
              </w:rPr>
              <w:t xml:space="preserve">2028</w:t>
            </w:r>
            <w:r/>
          </w:p>
        </w:tc>
      </w:tr>
      <w:tr>
        <w:trPr>
          <w:trHeight w:val="465"/>
        </w:trPr>
        <w:tc>
          <w:tcPr>
            <w:tcW w:w="558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</w:r>
            <w:r/>
          </w:p>
        </w:tc>
        <w:tc>
          <w:tcPr>
            <w:tcW w:w="3127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lang w:eastAsia="ru-RU"/>
              </w:rPr>
              <w:t xml:space="preserve">диаметр трубопровода</w:t>
            </w:r>
            <w:r/>
          </w:p>
        </w:tc>
        <w:tc>
          <w:tcPr>
            <w:shd w:val="clear" w:color="auto" w:fill="auto"/>
            <w:tcW w:w="709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lang w:eastAsia="ru-RU"/>
              </w:rPr>
              <w:t xml:space="preserve">мм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lang w:eastAsia="ru-RU"/>
              </w:rPr>
              <w:t xml:space="preserve">100</w:t>
            </w:r>
            <w:r/>
          </w:p>
        </w:tc>
        <w:tc>
          <w:tcPr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</w:r>
            <w:r/>
          </w:p>
        </w:tc>
        <w:tc>
          <w:tcPr>
            <w:tcW w:w="1004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</w:r>
            <w:r/>
          </w:p>
        </w:tc>
      </w:tr>
      <w:tr>
        <w:trPr>
          <w:trHeight w:val="824"/>
        </w:trPr>
        <w:tc>
          <w:tcPr>
            <w:shd w:val="clear" w:color="auto" w:fill="auto"/>
            <w:tcW w:w="558" w:type="dxa"/>
            <w:vAlign w:val="center"/>
            <w:vMerge w:val="restart"/>
            <w:textDirection w:val="lrTb"/>
            <w:noWrap/>
          </w:tcPr>
          <w:p>
            <w:pPr>
              <w:spacing w:after="0" w:line="240" w:lineRule="auto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lang w:eastAsia="ru-RU"/>
              </w:rPr>
              <w:t xml:space="preserve">1.5.</w:t>
            </w:r>
            <w:r/>
          </w:p>
        </w:tc>
        <w:tc>
          <w:tcPr>
            <w:shd w:val="clear" w:color="auto" w:fill="auto"/>
            <w:tcW w:w="3127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highlight w:val="white"/>
                <w:lang w:eastAsia="ru-RU"/>
              </w:rPr>
              <w:t xml:space="preserve">Реконструкция объекта «Тепловая и водопроводная сеть, расположенная по адресу с. Красноселькуп, от ул.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highlight w:val="white"/>
                <w:lang w:eastAsia="ru-RU"/>
              </w:rPr>
              <w:br/>
              <w:t xml:space="preserve">Нагорная, д. 32 - ул.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highlight w:val="white"/>
                <w:lang w:eastAsia="ru-RU"/>
              </w:rPr>
              <w:br/>
              <w:t xml:space="preserve">Энтузиастов (ДЮЦ)» (трубопровод водоснабжения на участке от УТ2-2-21 до УТ2-2-25)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lang w:eastAsia="ru-RU"/>
              </w:rPr>
              <w:t xml:space="preserve">протяженность реконструируемого участка</w:t>
            </w:r>
            <w:r/>
          </w:p>
        </w:tc>
        <w:tc>
          <w:tcPr>
            <w:shd w:val="clear" w:color="auto" w:fill="auto"/>
            <w:tcW w:w="709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lang w:eastAsia="ru-RU"/>
              </w:rPr>
              <w:t xml:space="preserve">м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lang w:eastAsia="ru-RU"/>
              </w:rPr>
              <w:t xml:space="preserve">131</w:t>
            </w:r>
            <w:r/>
          </w:p>
        </w:tc>
        <w:tc>
          <w:tcPr>
            <w:shd w:val="clear" w:color="auto" w:fill="auto"/>
            <w:tcW w:w="992" w:type="dxa"/>
            <w:vAlign w:val="center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lang w:eastAsia="ru-RU"/>
              </w:rPr>
              <w:t xml:space="preserve">2022</w:t>
            </w:r>
            <w:r/>
          </w:p>
        </w:tc>
        <w:tc>
          <w:tcPr>
            <w:shd w:val="clear" w:color="auto" w:fill="auto"/>
            <w:tcW w:w="1004" w:type="dxa"/>
            <w:vAlign w:val="center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lang w:eastAsia="ru-RU"/>
              </w:rPr>
              <w:t xml:space="preserve">2023</w:t>
            </w:r>
            <w:r/>
          </w:p>
        </w:tc>
      </w:tr>
      <w:tr>
        <w:trPr/>
        <w:tc>
          <w:tcPr>
            <w:tcW w:w="558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</w:r>
            <w:r/>
          </w:p>
        </w:tc>
        <w:tc>
          <w:tcPr>
            <w:tcW w:w="3127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lang w:eastAsia="ru-RU"/>
              </w:rPr>
              <w:t xml:space="preserve">диаметр трубопровода</w:t>
            </w:r>
            <w:r/>
          </w:p>
        </w:tc>
        <w:tc>
          <w:tcPr>
            <w:shd w:val="clear" w:color="auto" w:fill="auto"/>
            <w:tcW w:w="709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lang w:eastAsia="ru-RU"/>
              </w:rPr>
              <w:t xml:space="preserve">мм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lang w:eastAsia="ru-RU"/>
              </w:rPr>
              <w:t xml:space="preserve">100</w:t>
            </w:r>
            <w:r/>
          </w:p>
        </w:tc>
        <w:tc>
          <w:tcPr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</w:r>
            <w:r/>
          </w:p>
        </w:tc>
        <w:tc>
          <w:tcPr>
            <w:tcW w:w="1004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</w:r>
            <w:r/>
          </w:p>
        </w:tc>
      </w:tr>
      <w:tr>
        <w:trPr>
          <w:trHeight w:val="956"/>
        </w:trPr>
        <w:tc>
          <w:tcPr>
            <w:tcW w:w="558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lang w:eastAsia="ru-RU"/>
              </w:rPr>
              <w:t xml:space="preserve">1.6.</w:t>
            </w:r>
            <w:r/>
          </w:p>
        </w:tc>
        <w:tc>
          <w:tcPr>
            <w:tcW w:w="3127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highlight w:val="white"/>
              </w:rPr>
              <w:t xml:space="preserve">Реконструкция объекта «Тепловая и водопроводная сеть, расположенная по адресу с. Красноселькуп, от Котельной №2 до ул. Полярная» (сети водоснабжения на участке УТ-2-1-2 до УТ 2-1-6</w:t>
            </w:r>
            <w:r/>
          </w:p>
        </w:tc>
        <w:tc>
          <w:tcPr>
            <w:shd w:val="clear" w:color="ffffff" w:fill="ffffff"/>
            <w:tcW w:w="240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highlight w:val="white"/>
                <w:lang w:eastAsia="ru-RU"/>
              </w:rPr>
              <w:t xml:space="preserve">протяженность реконструируемого участка</w:t>
            </w:r>
            <w:r/>
          </w:p>
        </w:tc>
        <w:tc>
          <w:tcPr>
            <w:shd w:val="clear" w:color="ffffff" w:fill="ffffff"/>
            <w:tcW w:w="709" w:type="dxa"/>
            <w:vAlign w:val="center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highlight w:val="white"/>
                <w:lang w:eastAsia="ru-RU"/>
              </w:rPr>
              <w:t xml:space="preserve">м</w:t>
            </w:r>
            <w:r/>
          </w:p>
        </w:tc>
        <w:tc>
          <w:tcPr>
            <w:shd w:val="clear" w:color="ffffff" w:fill="ffffff"/>
            <w:tcW w:w="850" w:type="dxa"/>
            <w:vAlign w:val="center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highlight w:val="white"/>
                <w:lang w:eastAsia="ru-RU"/>
              </w:rPr>
              <w:t xml:space="preserve">228</w:t>
            </w:r>
            <w:r/>
          </w:p>
        </w:tc>
        <w:tc>
          <w:tcPr>
            <w:tcW w:w="99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highlight w:val="white"/>
                <w:lang w:eastAsia="ru-RU"/>
              </w:rPr>
              <w:t xml:space="preserve">2024</w:t>
            </w:r>
            <w:r/>
          </w:p>
        </w:tc>
        <w:tc>
          <w:tcPr>
            <w:tcW w:w="100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highlight w:val="white"/>
                <w:lang w:eastAsia="ru-RU"/>
              </w:rPr>
              <w:t xml:space="preserve">2025</w:t>
            </w:r>
            <w:r/>
          </w:p>
        </w:tc>
      </w:tr>
      <w:tr>
        <w:trPr>
          <w:trHeight w:val="840"/>
        </w:trPr>
        <w:tc>
          <w:tcPr>
            <w:tcW w:w="558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</w:r>
            <w:r/>
          </w:p>
        </w:tc>
        <w:tc>
          <w:tcPr>
            <w:tcW w:w="3127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</w:r>
            <w:r/>
          </w:p>
        </w:tc>
        <w:tc>
          <w:tcPr>
            <w:shd w:val="clear" w:color="ffffff" w:fill="ffffff"/>
            <w:tcW w:w="240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highlight w:val="white"/>
                <w:lang w:eastAsia="ru-RU"/>
              </w:rPr>
              <w:t xml:space="preserve">диаметр трубопровода</w:t>
            </w:r>
            <w:r/>
          </w:p>
        </w:tc>
        <w:tc>
          <w:tcPr>
            <w:shd w:val="clear" w:color="ffffff" w:fill="ffffff"/>
            <w:tcW w:w="709" w:type="dxa"/>
            <w:vAlign w:val="center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highlight w:val="white"/>
                <w:lang w:eastAsia="ru-RU"/>
              </w:rPr>
              <w:t xml:space="preserve">мм</w:t>
            </w:r>
            <w:r/>
          </w:p>
        </w:tc>
        <w:tc>
          <w:tcPr>
            <w:shd w:val="clear" w:color="ffffff" w:fill="ffffff"/>
            <w:tcW w:w="850" w:type="dxa"/>
            <w:vAlign w:val="center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highlight w:val="white"/>
                <w:lang w:eastAsia="ru-RU"/>
              </w:rPr>
              <w:t xml:space="preserve">10</w:t>
            </w:r>
            <w:r>
              <w:rPr>
                <w:rFonts w:ascii="Liberation Serif" w:hAnsi="Liberation Serif" w:eastAsia="Liberation Serif" w:cs="Liberation Serif"/>
                <w:color w:val="000000" w:themeColor="text1"/>
              </w:rPr>
              <w:t xml:space="preserve">8</w:t>
            </w:r>
            <w:r/>
          </w:p>
        </w:tc>
        <w:tc>
          <w:tcPr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</w:r>
            <w:r/>
          </w:p>
        </w:tc>
        <w:tc>
          <w:tcPr>
            <w:tcW w:w="1004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</w:r>
            <w:r/>
          </w:p>
        </w:tc>
      </w:tr>
      <w:tr>
        <w:trPr>
          <w:trHeight w:val="317"/>
        </w:trPr>
        <w:tc>
          <w:tcPr>
            <w:gridSpan w:val="7"/>
            <w:shd w:val="clear" w:color="auto" w:fill="auto"/>
            <w:tcW w:w="965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Liberation Serif" w:cs="Liberation Serif"/>
                <w:b/>
                <w:bCs/>
                <w:color w:val="000000"/>
                <w:highlight w:val="white"/>
              </w:rPr>
            </w:pPr>
            <w:r>
              <w:rPr>
                <w:rFonts w:ascii="Liberation Serif" w:hAnsi="Liberation Serif" w:eastAsia="Liberation Serif" w:cs="Liberation Serif"/>
                <w:b/>
                <w:bCs/>
                <w:color w:val="000000" w:themeColor="text1"/>
                <w:highlight w:val="white"/>
                <w:lang w:eastAsia="ru-RU"/>
              </w:rPr>
              <w:t xml:space="preserve">2. Создание головных сооружений</w:t>
            </w:r>
            <w:r/>
          </w:p>
        </w:tc>
      </w:tr>
      <w:tr>
        <w:trPr>
          <w:trHeight w:val="675"/>
        </w:trPr>
        <w:tc>
          <w:tcPr>
            <w:shd w:val="clear" w:color="auto" w:fill="auto"/>
            <w:tcW w:w="558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lang w:eastAsia="ru-RU"/>
              </w:rPr>
              <w:t xml:space="preserve">2.1.</w:t>
            </w:r>
            <w:r/>
          </w:p>
        </w:tc>
        <w:tc>
          <w:tcPr>
            <w:shd w:val="clear" w:color="auto" w:fill="auto"/>
            <w:tcW w:w="312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highlight w:val="white"/>
                <w:lang w:eastAsia="ru-RU"/>
              </w:rPr>
              <w:t xml:space="preserve">Установка  объекта «Резервуары хранения запаса питьевой воды в с. Красноселькуп»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lang w:eastAsia="ru-RU"/>
              </w:rPr>
              <w:t xml:space="preserve">количество РГС-100</w:t>
            </w:r>
            <w:r/>
          </w:p>
        </w:tc>
        <w:tc>
          <w:tcPr>
            <w:shd w:val="clear" w:color="auto" w:fill="auto"/>
            <w:tcW w:w="709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lang w:eastAsia="ru-RU"/>
              </w:rPr>
              <w:t xml:space="preserve">шт.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lang w:eastAsia="ru-RU"/>
              </w:rPr>
              <w:t xml:space="preserve">3</w:t>
            </w:r>
            <w:r/>
          </w:p>
        </w:tc>
        <w:tc>
          <w:tcPr>
            <w:shd w:val="clear" w:color="auto" w:fill="auto"/>
            <w:tcW w:w="992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lang w:eastAsia="ru-RU"/>
              </w:rPr>
              <w:t xml:space="preserve">2022</w:t>
            </w:r>
            <w:r/>
          </w:p>
        </w:tc>
        <w:tc>
          <w:tcPr>
            <w:shd w:val="clear" w:color="auto" w:fill="auto"/>
            <w:tcW w:w="1004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lang w:eastAsia="ru-RU"/>
              </w:rPr>
              <w:t xml:space="preserve">2023</w:t>
            </w:r>
            <w:r/>
          </w:p>
        </w:tc>
      </w:tr>
    </w:tbl>
    <w:p>
      <w:pPr>
        <w:spacing w:after="0" w:line="240" w:lineRule="auto"/>
        <w:rPr>
          <w:rFonts w:ascii="Liberation Serif" w:hAnsi="Liberation Serif" w:eastAsia="Liberation Serif" w:cs="Liberation Serif"/>
          <w:color w:val="000000"/>
          <w:sz w:val="28"/>
          <w:szCs w:val="24"/>
          <w:lang w:eastAsia="ru-RU"/>
        </w:rPr>
        <w:sectPr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erif" w:hAnsi="Liberation Serif" w:eastAsia="Liberation Serif" w:cs="Liberation Serif"/>
          <w:color w:val="000000"/>
          <w:sz w:val="28"/>
          <w:szCs w:val="24"/>
          <w:lang w:eastAsia="ru-RU"/>
        </w:rPr>
      </w:r>
      <w:r/>
    </w:p>
    <w:p>
      <w:pPr>
        <w:ind w:left="5669"/>
        <w:spacing w:after="0" w:line="240" w:lineRule="auto"/>
        <w:rPr>
          <w:rFonts w:ascii="Liberation Serif" w:hAnsi="Liberation Serif" w:eastAsia="Liberation Serif" w:cs="Liberation Serif"/>
          <w:color w:val="000000"/>
          <w:sz w:val="28"/>
          <w:szCs w:val="24"/>
        </w:rPr>
      </w:pPr>
      <w:r>
        <w:rPr>
          <w:rFonts w:ascii="Liberation Serif" w:hAnsi="Liberation Serif" w:eastAsia="Liberation Serif" w:cs="Liberation Serif"/>
          <w:bCs/>
          <w:color w:val="000000" w:themeColor="text1"/>
          <w:sz w:val="28"/>
          <w:szCs w:val="24"/>
          <w:lang w:eastAsia="ru-RU"/>
        </w:rPr>
        <w:t xml:space="preserve">Приложение № 3</w:t>
      </w:r>
      <w:r/>
    </w:p>
    <w:p>
      <w:pPr>
        <w:pStyle w:val="934"/>
        <w:ind w:left="5669"/>
        <w:spacing w:before="0" w:beforeAutospacing="0" w:after="0" w:afterAutospacing="0"/>
        <w:rPr>
          <w:rFonts w:ascii="Liberation Serif" w:hAnsi="Liberation Serif" w:eastAsia="Liberation Serif" w:cs="Liberation Serif"/>
          <w:bCs/>
          <w:color w:val="000000"/>
          <w:sz w:val="28"/>
        </w:rPr>
      </w:pPr>
      <w:r>
        <w:rPr>
          <w:rFonts w:ascii="Liberation Serif" w:hAnsi="Liberation Serif" w:eastAsia="Liberation Serif" w:cs="Liberation Serif"/>
          <w:bCs/>
          <w:color w:val="000000" w:themeColor="text1"/>
          <w:sz w:val="28"/>
        </w:rPr>
        <w:t xml:space="preserve">к техническому заданию</w:t>
      </w:r>
      <w:r/>
    </w:p>
    <w:p>
      <w:pPr>
        <w:pStyle w:val="934"/>
        <w:ind w:left="5669"/>
        <w:spacing w:before="0" w:beforeAutospacing="0" w:after="0" w:afterAutospacing="0"/>
        <w:rPr>
          <w:rFonts w:ascii="Liberation Serif" w:hAnsi="Liberation Serif" w:eastAsia="Liberation Serif" w:cs="Liberation Serif"/>
          <w:bCs/>
          <w:color w:val="000000"/>
          <w:sz w:val="28"/>
        </w:rPr>
      </w:pPr>
      <w:r>
        <w:rPr>
          <w:rFonts w:ascii="Liberation Serif" w:hAnsi="Liberation Serif" w:eastAsia="Liberation Serif" w:cs="Liberation Serif"/>
          <w:bCs/>
          <w:color w:val="000000" w:themeColor="text1"/>
          <w:sz w:val="28"/>
        </w:rPr>
        <w:t xml:space="preserve">на </w:t>
      </w:r>
      <w:r>
        <w:rPr>
          <w:rFonts w:ascii="Liberation Serif" w:hAnsi="Liberation Serif" w:eastAsia="Liberation Serif" w:cs="Liberation Serif"/>
          <w:bCs/>
          <w:color w:val="000000" w:themeColor="text1"/>
          <w:sz w:val="28"/>
        </w:rPr>
        <w:t xml:space="preserve">внесение изменений в инвестиционную программу ООО ЭК «ТВЭС» по развитию системы водоснабжения в селе Красноселькуп на 2022 – 2029 годы</w:t>
      </w:r>
      <w:r/>
    </w:p>
    <w:p>
      <w:pPr>
        <w:ind w:left="5387"/>
        <w:spacing w:after="0" w:line="240" w:lineRule="auto"/>
        <w:rPr>
          <w:rFonts w:ascii="Liberation Serif" w:hAnsi="Liberation Serif" w:eastAsia="Liberation Serif" w:cs="Liberation Serif"/>
          <w:bCs/>
          <w:color w:val="000000"/>
          <w:sz w:val="28"/>
          <w:szCs w:val="24"/>
        </w:rPr>
      </w:pPr>
      <w:r>
        <w:rPr>
          <w:rFonts w:ascii="Liberation Serif" w:hAnsi="Liberation Serif" w:eastAsia="Liberation Serif" w:cs="Liberation Serif"/>
          <w:bCs/>
          <w:color w:val="000000"/>
          <w:sz w:val="28"/>
          <w:szCs w:val="24"/>
        </w:rPr>
      </w:r>
      <w:r/>
    </w:p>
    <w:p>
      <w:pPr>
        <w:ind w:left="5387"/>
        <w:jc w:val="both"/>
        <w:spacing w:after="0" w:line="240" w:lineRule="auto"/>
        <w:rPr>
          <w:rFonts w:ascii="Liberation Serif" w:hAnsi="Liberation Serif" w:eastAsia="Liberation Serif" w:cs="Liberation Serif"/>
          <w:bCs/>
          <w:color w:val="000000"/>
          <w:sz w:val="28"/>
          <w:szCs w:val="24"/>
        </w:rPr>
      </w:pPr>
      <w:r>
        <w:rPr>
          <w:rFonts w:ascii="Liberation Serif" w:hAnsi="Liberation Serif" w:eastAsia="Liberation Serif" w:cs="Liberation Serif"/>
          <w:bCs/>
          <w:color w:val="000000"/>
          <w:sz w:val="28"/>
          <w:szCs w:val="24"/>
        </w:rPr>
      </w:r>
      <w:r/>
    </w:p>
    <w:p>
      <w:pPr>
        <w:jc w:val="center"/>
        <w:spacing w:after="0" w:line="240" w:lineRule="auto"/>
        <w:rPr>
          <w:rFonts w:ascii="Liberation Serif" w:hAnsi="Liberation Serif" w:eastAsia="Liberation Serif" w:cs="Liberation Serif"/>
          <w:b/>
          <w:bCs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b/>
          <w:bCs/>
          <w:color w:val="000000" w:themeColor="text1"/>
          <w:sz w:val="28"/>
          <w:szCs w:val="28"/>
        </w:rPr>
        <w:t xml:space="preserve">ПЕРЕЧЕНЬ </w:t>
      </w:r>
      <w:r/>
    </w:p>
    <w:p>
      <w:pPr>
        <w:jc w:val="center"/>
        <w:spacing w:after="0" w:line="240" w:lineRule="auto"/>
        <w:rPr>
          <w:rFonts w:ascii="Liberation Serif" w:hAnsi="Liberation Serif" w:eastAsia="Liberation Serif" w:cs="Liberation Serif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bCs/>
          <w:color w:val="000000" w:themeColor="text1"/>
          <w:sz w:val="28"/>
          <w:szCs w:val="28"/>
        </w:rPr>
        <w:t xml:space="preserve">мероприятий по защите централизо</w:t>
      </w:r>
      <w:r>
        <w:rPr>
          <w:rFonts w:ascii="Liberation Serif" w:hAnsi="Liberation Serif" w:eastAsia="Liberation Serif" w:cs="Liberation Serif"/>
          <w:bCs/>
          <w:color w:val="000000" w:themeColor="text1"/>
          <w:sz w:val="28"/>
          <w:szCs w:val="28"/>
        </w:rPr>
        <w:t xml:space="preserve">ванных систем водоснабжения и (или) водоотведения и их отдельных объектов от угроз техногенного, природного характера и террористических актов, по предотвращению возникновения аварийных ситуаций, снижению риска и смягчению последствий чрезвычайных ситуаций</w:t>
      </w:r>
      <w:r/>
    </w:p>
    <w:p>
      <w:pPr>
        <w:jc w:val="center"/>
        <w:spacing w:after="0" w:line="240" w:lineRule="auto"/>
        <w:rPr>
          <w:rFonts w:ascii="Liberation Serif" w:hAnsi="Liberation Serif" w:eastAsia="Liberation Serif" w:cs="Liberation Serif"/>
          <w:b/>
          <w:bCs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b/>
          <w:bCs/>
          <w:color w:val="000000"/>
          <w:sz w:val="28"/>
          <w:szCs w:val="28"/>
        </w:rPr>
      </w:r>
      <w:r>
        <w:rPr>
          <w:rFonts w:ascii="Liberation Serif" w:hAnsi="Liberation Serif" w:eastAsia="Liberation Serif" w:cs="Liberation Serif"/>
          <w:b/>
          <w:bCs/>
          <w:color w:val="000000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erif" w:hAnsi="Liberation Serif" w:eastAsia="Liberation Serif" w:cs="Liberation Serif"/>
          <w:b/>
          <w:bCs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b/>
          <w:bCs/>
          <w:color w:val="000000"/>
          <w:sz w:val="28"/>
          <w:szCs w:val="28"/>
        </w:rPr>
      </w:r>
      <w:r/>
    </w:p>
    <w:tbl>
      <w:tblPr>
        <w:tblW w:w="5130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561"/>
        <w:gridCol w:w="4786"/>
        <w:gridCol w:w="1699"/>
        <w:gridCol w:w="2832"/>
      </w:tblGrid>
      <w:tr>
        <w:trPr>
          <w:trHeight w:val="679"/>
          <w:tblHeader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b/>
                <w:bCs/>
                <w:color w:val="000000" w:themeColor="text1"/>
                <w:lang w:eastAsia="ru-RU"/>
              </w:rPr>
              <w:t xml:space="preserve">№ п/п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9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b/>
                <w:bCs/>
                <w:color w:val="000000" w:themeColor="text1"/>
                <w:lang w:eastAsia="ru-RU"/>
              </w:rPr>
              <w:t xml:space="preserve">Наименование мероприятия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b/>
                <w:bCs/>
                <w:color w:val="000000" w:themeColor="text1"/>
                <w:lang w:eastAsia="ru-RU"/>
              </w:rPr>
              <w:t xml:space="preserve">Срок реализации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b/>
                <w:bCs/>
                <w:color w:val="000000" w:themeColor="text1"/>
                <w:lang w:eastAsia="ru-RU"/>
              </w:rPr>
              <w:t xml:space="preserve">Цель мероприятия</w:t>
            </w:r>
            <w:r/>
          </w:p>
        </w:tc>
      </w:tr>
      <w:tr>
        <w:trPr>
          <w:trHeight w:val="253"/>
          <w:tblHeader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b/>
                <w:bCs/>
                <w:color w:val="000000" w:themeColor="text1"/>
                <w:lang w:eastAsia="ru-RU"/>
              </w:rPr>
              <w:t xml:space="preserve">1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79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b/>
                <w:bCs/>
                <w:color w:val="000000" w:themeColor="text1"/>
                <w:lang w:eastAsia="ru-RU"/>
              </w:rPr>
              <w:t xml:space="preserve">2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b/>
                <w:bCs/>
                <w:color w:val="000000" w:themeColor="text1"/>
                <w:lang w:eastAsia="ru-RU"/>
              </w:rPr>
              <w:t xml:space="preserve">3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b/>
                <w:bCs/>
                <w:color w:val="000000" w:themeColor="text1"/>
                <w:lang w:eastAsia="ru-RU"/>
              </w:rPr>
              <w:t xml:space="preserve">4</w:t>
            </w:r>
            <w:r/>
          </w:p>
        </w:tc>
      </w:tr>
      <w:tr>
        <w:trPr>
          <w:trHeight w:val="634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lang w:eastAsia="ru-RU"/>
              </w:rPr>
              <w:t xml:space="preserve">1.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9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lang w:eastAsia="ru-RU"/>
              </w:rPr>
              <w:t xml:space="preserve">Строительство объекта «Тепловая и водопроводная сеть от УТ 4-3-2а до УТ 4-3-30» (трубопровод водоснабжения)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lang w:eastAsia="ru-RU"/>
              </w:rPr>
              <w:t xml:space="preserve">2024-2025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lang w:eastAsia="ru-RU"/>
              </w:rPr>
              <w:t xml:space="preserve">Развитие системы водоснабжения</w:t>
            </w:r>
            <w:r/>
          </w:p>
        </w:tc>
      </w:tr>
      <w:tr>
        <w:trPr>
          <w:trHeight w:val="49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lang w:eastAsia="ru-RU"/>
              </w:rPr>
              <w:t xml:space="preserve">2.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9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lang w:eastAsia="ru-RU"/>
              </w:rPr>
              <w:t xml:space="preserve">Строительство объекта «Тепловая и водопроводная сеть от УТ 4-3-30 до УТ 4-3-30-3» (трубопровод водоснабжения)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lang w:eastAsia="ru-RU"/>
              </w:rPr>
              <w:t xml:space="preserve">2025-2026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lang w:eastAsia="ru-RU"/>
              </w:rPr>
              <w:t xml:space="preserve">Развитие системы водоснабжения</w:t>
            </w:r>
            <w:r/>
          </w:p>
        </w:tc>
      </w:tr>
      <w:tr>
        <w:trPr>
          <w:trHeight w:val="98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lang w:eastAsia="ru-RU"/>
              </w:rPr>
              <w:t xml:space="preserve">3.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9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lang w:eastAsia="ru-RU"/>
              </w:rPr>
              <w:t xml:space="preserve">Реконструкция объекта «Тепловая и водопроводная сеть, расположенная по адресу: с. Красноселькуп, от котельной № 4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lang w:eastAsia="ru-RU"/>
              </w:rPr>
              <w:br/>
              <w:t xml:space="preserve">по ул. Брусничная», (трубопровод водоснабжения на участке от УТ4-3 до УТ 4-3-2а)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lang w:eastAsia="ru-RU"/>
              </w:rPr>
              <w:t xml:space="preserve">2022-2023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lang w:eastAsia="ru-RU"/>
              </w:rPr>
              <w:t xml:space="preserve">Предотвращение возникновения аварийных ситуаций</w:t>
            </w:r>
            <w:r/>
          </w:p>
        </w:tc>
      </w:tr>
      <w:tr>
        <w:trPr>
          <w:trHeight w:val="1411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lang w:eastAsia="ru-RU"/>
              </w:rPr>
              <w:t xml:space="preserve">4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lang w:eastAsia="ru-RU"/>
              </w:rPr>
              <w:t xml:space="preserve">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9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lang w:eastAsia="ru-RU"/>
              </w:rPr>
              <w:t xml:space="preserve">Реконструкция объекта «Тепловая и водопроводная сеть, расположенная по адресу: с. Красноселькуп, ул. Ленина, д. 3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lang w:eastAsia="ru-RU"/>
              </w:rPr>
              <w:br/>
              <w:t xml:space="preserve">до переулка Северный, д. 3А», (трубопровод водоснабжения на участке от УТ 5-20 до УТ 2-2-52)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lang w:eastAsia="ru-RU"/>
              </w:rPr>
              <w:t xml:space="preserve">2027-2028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lang w:eastAsia="ru-RU"/>
              </w:rPr>
              <w:t xml:space="preserve">Предотвращение возникновения аварийны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lang w:eastAsia="ru-RU"/>
              </w:rPr>
              <w:t xml:space="preserve">х ситуаций</w:t>
            </w:r>
            <w:r/>
          </w:p>
        </w:tc>
      </w:tr>
      <w:tr>
        <w:trPr>
          <w:trHeight w:val="157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lang w:eastAsia="ru-RU"/>
              </w:rPr>
              <w:t xml:space="preserve">5.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9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lang w:eastAsia="ru-RU"/>
              </w:rPr>
              <w:t xml:space="preserve">Реконструкция объекта «Тепловая и водопроводная сеть, расположенная по адресу с. Красноселькуп, от ул.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lang w:eastAsia="ru-RU"/>
              </w:rPr>
              <w:br/>
              <w:t xml:space="preserve">Нагорная, д. 32 - ул.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lang w:eastAsia="ru-RU"/>
              </w:rPr>
              <w:br/>
            </w:r>
            <w:r>
              <w:rPr>
                <w:rFonts w:ascii="Liberation Serif" w:hAnsi="Liberation Serif" w:eastAsia="Liberation Serif" w:cs="Liberation Serif"/>
                <w:color w:val="000000" w:themeColor="text1"/>
                <w:lang w:eastAsia="ru-RU"/>
              </w:rPr>
              <w:t xml:space="preserve">Энтузиастов (ДЮЦ)» (трубопровод водоснабжения на участке от УТ2-2-21 до УТ2-2-25)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lang w:eastAsia="ru-RU"/>
              </w:rPr>
              <w:t xml:space="preserve">2022-2023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lang w:eastAsia="ru-RU"/>
              </w:rPr>
              <w:t xml:space="preserve">Предотвращение возникновения аварийных ситуаций</w:t>
            </w:r>
            <w:r/>
          </w:p>
        </w:tc>
      </w:tr>
      <w:tr>
        <w:trPr>
          <w:trHeight w:val="98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lang w:eastAsia="ru-RU"/>
              </w:rPr>
              <w:t xml:space="preserve">6.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9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</w:rPr>
              <w:t xml:space="preserve">Реконструкция объекта «Тепловая и водопроводная сеть, расположенная по адресу с. Красноселькуп, от Котельной №2 до ул. Полярная» (сети водоснабжения на участке УТ-2-1-2 до УТ 2-1-6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lang w:eastAsia="ru-RU"/>
              </w:rPr>
              <w:t xml:space="preserve">2024-2025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lang w:eastAsia="ru-RU"/>
              </w:rPr>
              <w:t xml:space="preserve">Предотвращение возникновения аварийных ситуаций</w:t>
            </w:r>
            <w:r/>
          </w:p>
        </w:tc>
      </w:tr>
      <w:tr>
        <w:trPr/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lang w:eastAsia="ru-RU"/>
              </w:rPr>
              <w:t xml:space="preserve">7.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9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lang w:eastAsia="ru-RU"/>
              </w:rPr>
              <w:t xml:space="preserve">Установка объекта «Резервуары хранения запаса питьевой воды в с. Красноселькуп»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lang w:eastAsia="ru-RU"/>
              </w:rPr>
              <w:t xml:space="preserve">2022-2023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lang w:eastAsia="ru-RU"/>
              </w:rPr>
              <w:t xml:space="preserve">Снижение риска и смягчение последствий чрезвычайных ситуаций</w:t>
            </w:r>
            <w:r/>
          </w:p>
        </w:tc>
      </w:tr>
    </w:tbl>
    <w:p>
      <w:pPr>
        <w:jc w:val="center"/>
        <w:spacing w:after="0" w:line="240" w:lineRule="auto"/>
        <w:rPr>
          <w:rFonts w:ascii="Liberation Serif" w:hAnsi="Liberation Serif" w:eastAsia="Liberation Serif" w:cs="Liberation Serif"/>
          <w:b/>
          <w:bCs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b/>
          <w:bCs/>
          <w:color w:val="000000"/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709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8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045257328"/>
      <w:docPartObj>
        <w:docPartGallery w:val="Page Numbers (Top of Page)"/>
        <w:docPartUnique w:val="true"/>
      </w:docPartObj>
      <w:rPr/>
    </w:sdtPr>
    <w:sdtContent>
      <w:p>
        <w:pPr>
          <w:pStyle w:val="896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PAGE   \* MERGEFORMAT</w:instrText>
        </w:r>
        <w:r>
          <w:rPr>
            <w:rFonts w:ascii="Liberation Serif" w:hAnsi="Liberation Serif" w:eastAsia="Liberation Serif" w:cs="Liberation Serif"/>
            <w:sz w:val="24"/>
          </w:rPr>
          <w:fldChar w:fldCharType="separate"/>
        </w:r>
        <w:r>
          <w:rPr>
            <w:rFonts w:ascii="Liberation Serif" w:hAnsi="Liberation Serif" w:eastAsia="Liberation Serif" w:cs="Liberation Serif"/>
            <w:sz w:val="24"/>
          </w:rPr>
          <w:t xml:space="preserve">3</w:t>
        </w:r>
        <w:r>
          <w:rPr>
            <w:rFonts w:ascii="Liberation Serif" w:hAnsi="Liberation Serif" w:eastAsia="Liberation Serif" w:cs="Liberation Serif"/>
            <w:sz w:val="24"/>
          </w:rPr>
          <w:fldChar w:fldCharType="end"/>
        </w:r>
        <w:r/>
      </w:p>
    </w:sdtContent>
  </w:sdt>
  <w:p>
    <w:pPr>
      <w:pStyle w:val="896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6"/>
      <w:jc w:val="center"/>
    </w:pPr>
    <w:r/>
    <w:r/>
  </w:p>
  <w:p>
    <w:pPr>
      <w:pStyle w:val="896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abstractNum w:abstractNumId="1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789" w:hanging="7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ascii="Liberation Serif" w:hAnsi="Liberation Serif" w:eastAsia="Liberation Serif" w:cs="Liberation Serif"/>
        <w:b w:val="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num w:numId="1">
    <w:abstractNumId w:val="2"/>
    <w:lvlOverride w:ilvl="0">
      <w:startOverride w:val="1"/>
    </w:lvlOverride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00">
    <w:name w:val="Heading 1 Char"/>
    <w:basedOn w:val="724"/>
    <w:link w:val="715"/>
    <w:uiPriority w:val="9"/>
    <w:rPr>
      <w:rFonts w:ascii="Arial" w:hAnsi="Arial" w:eastAsia="Arial" w:cs="Arial"/>
      <w:sz w:val="40"/>
      <w:szCs w:val="40"/>
    </w:rPr>
  </w:style>
  <w:style w:type="character" w:styleId="701">
    <w:name w:val="Heading 2 Char"/>
    <w:basedOn w:val="724"/>
    <w:link w:val="716"/>
    <w:uiPriority w:val="9"/>
    <w:rPr>
      <w:rFonts w:ascii="Arial" w:hAnsi="Arial" w:eastAsia="Arial" w:cs="Arial"/>
      <w:sz w:val="34"/>
    </w:rPr>
  </w:style>
  <w:style w:type="character" w:styleId="702">
    <w:name w:val="Heading 4 Char"/>
    <w:basedOn w:val="724"/>
    <w:link w:val="718"/>
    <w:uiPriority w:val="9"/>
    <w:rPr>
      <w:rFonts w:ascii="Arial" w:hAnsi="Arial" w:eastAsia="Arial" w:cs="Arial"/>
      <w:b/>
      <w:bCs/>
      <w:sz w:val="26"/>
      <w:szCs w:val="26"/>
    </w:rPr>
  </w:style>
  <w:style w:type="character" w:styleId="703">
    <w:name w:val="Heading 5 Char"/>
    <w:basedOn w:val="724"/>
    <w:link w:val="719"/>
    <w:uiPriority w:val="9"/>
    <w:rPr>
      <w:rFonts w:ascii="Arial" w:hAnsi="Arial" w:eastAsia="Arial" w:cs="Arial"/>
      <w:b/>
      <w:bCs/>
      <w:sz w:val="24"/>
      <w:szCs w:val="24"/>
    </w:rPr>
  </w:style>
  <w:style w:type="character" w:styleId="704">
    <w:name w:val="Heading 6 Char"/>
    <w:basedOn w:val="724"/>
    <w:link w:val="720"/>
    <w:uiPriority w:val="9"/>
    <w:rPr>
      <w:rFonts w:ascii="Arial" w:hAnsi="Arial" w:eastAsia="Arial" w:cs="Arial"/>
      <w:b/>
      <w:bCs/>
      <w:sz w:val="22"/>
      <w:szCs w:val="22"/>
    </w:rPr>
  </w:style>
  <w:style w:type="character" w:styleId="705">
    <w:name w:val="Heading 7 Char"/>
    <w:basedOn w:val="724"/>
    <w:link w:val="72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06">
    <w:name w:val="Heading 8 Char"/>
    <w:basedOn w:val="724"/>
    <w:link w:val="722"/>
    <w:uiPriority w:val="9"/>
    <w:rPr>
      <w:rFonts w:ascii="Arial" w:hAnsi="Arial" w:eastAsia="Arial" w:cs="Arial"/>
      <w:i/>
      <w:iCs/>
      <w:sz w:val="22"/>
      <w:szCs w:val="22"/>
    </w:rPr>
  </w:style>
  <w:style w:type="character" w:styleId="707">
    <w:name w:val="Heading 9 Char"/>
    <w:basedOn w:val="724"/>
    <w:link w:val="723"/>
    <w:uiPriority w:val="9"/>
    <w:rPr>
      <w:rFonts w:ascii="Arial" w:hAnsi="Arial" w:eastAsia="Arial" w:cs="Arial"/>
      <w:i/>
      <w:iCs/>
      <w:sz w:val="21"/>
      <w:szCs w:val="21"/>
    </w:rPr>
  </w:style>
  <w:style w:type="character" w:styleId="708">
    <w:name w:val="Title Char"/>
    <w:basedOn w:val="724"/>
    <w:link w:val="736"/>
    <w:uiPriority w:val="10"/>
    <w:rPr>
      <w:sz w:val="48"/>
      <w:szCs w:val="48"/>
    </w:rPr>
  </w:style>
  <w:style w:type="character" w:styleId="709">
    <w:name w:val="Subtitle Char"/>
    <w:basedOn w:val="724"/>
    <w:link w:val="738"/>
    <w:uiPriority w:val="11"/>
    <w:rPr>
      <w:sz w:val="24"/>
      <w:szCs w:val="24"/>
    </w:rPr>
  </w:style>
  <w:style w:type="character" w:styleId="710">
    <w:name w:val="Quote Char"/>
    <w:link w:val="740"/>
    <w:uiPriority w:val="29"/>
    <w:rPr>
      <w:i/>
    </w:rPr>
  </w:style>
  <w:style w:type="character" w:styleId="711">
    <w:name w:val="Intense Quote Char"/>
    <w:link w:val="742"/>
    <w:uiPriority w:val="30"/>
    <w:rPr>
      <w:i/>
    </w:rPr>
  </w:style>
  <w:style w:type="character" w:styleId="712">
    <w:name w:val="Footnote Text Char"/>
    <w:link w:val="873"/>
    <w:uiPriority w:val="99"/>
    <w:rPr>
      <w:sz w:val="18"/>
    </w:rPr>
  </w:style>
  <w:style w:type="character" w:styleId="713">
    <w:name w:val="Endnote Text Char"/>
    <w:link w:val="876"/>
    <w:uiPriority w:val="99"/>
    <w:rPr>
      <w:sz w:val="20"/>
    </w:rPr>
  </w:style>
  <w:style w:type="paragraph" w:styleId="714" w:default="1">
    <w:name w:val="Normal"/>
    <w:qFormat/>
  </w:style>
  <w:style w:type="paragraph" w:styleId="715">
    <w:name w:val="Heading 1"/>
    <w:basedOn w:val="714"/>
    <w:next w:val="714"/>
    <w:link w:val="727"/>
    <w:uiPriority w:val="9"/>
    <w:qFormat/>
    <w:pPr>
      <w:keepLines/>
      <w:keepNext/>
      <w:spacing w:before="480"/>
      <w:outlineLvl w:val="0"/>
    </w:pPr>
    <w:rPr>
      <w:rFonts w:ascii="Arial" w:hAnsi="Arial" w:eastAsia="Arial" w:cs="Arial"/>
      <w:sz w:val="40"/>
      <w:szCs w:val="40"/>
    </w:rPr>
  </w:style>
  <w:style w:type="paragraph" w:styleId="716">
    <w:name w:val="Heading 2"/>
    <w:basedOn w:val="714"/>
    <w:next w:val="714"/>
    <w:link w:val="728"/>
    <w:uiPriority w:val="9"/>
    <w:unhideWhenUsed/>
    <w:qFormat/>
    <w:pPr>
      <w:keepLines/>
      <w:keepNext/>
      <w:spacing w:before="360"/>
      <w:outlineLvl w:val="1"/>
    </w:pPr>
    <w:rPr>
      <w:rFonts w:ascii="Arial" w:hAnsi="Arial" w:eastAsia="Arial" w:cs="Arial"/>
      <w:sz w:val="34"/>
    </w:rPr>
  </w:style>
  <w:style w:type="paragraph" w:styleId="717">
    <w:name w:val="Heading 3"/>
    <w:basedOn w:val="714"/>
    <w:next w:val="714"/>
    <w:link w:val="890"/>
    <w:uiPriority w:val="99"/>
    <w:qFormat/>
    <w:pPr>
      <w:jc w:val="center"/>
      <w:keepNext/>
      <w:spacing w:after="0" w:line="360" w:lineRule="auto"/>
      <w:widowControl w:val="off"/>
      <w:outlineLvl w:val="2"/>
    </w:pPr>
    <w:rPr>
      <w:rFonts w:ascii="Calibri" w:hAnsi="Calibri" w:eastAsia="Times New Roman" w:cs="Calibri"/>
      <w:color w:val="000000"/>
      <w:sz w:val="28"/>
      <w:szCs w:val="28"/>
      <w:lang w:eastAsia="ru-RU"/>
    </w:rPr>
  </w:style>
  <w:style w:type="paragraph" w:styleId="718">
    <w:name w:val="Heading 4"/>
    <w:basedOn w:val="714"/>
    <w:next w:val="714"/>
    <w:link w:val="730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719">
    <w:name w:val="Heading 5"/>
    <w:basedOn w:val="714"/>
    <w:next w:val="714"/>
    <w:link w:val="731"/>
    <w:uiPriority w:val="9"/>
    <w:unhideWhenUsed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720">
    <w:name w:val="Heading 6"/>
    <w:basedOn w:val="714"/>
    <w:next w:val="714"/>
    <w:link w:val="732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paragraph" w:styleId="721">
    <w:name w:val="Heading 7"/>
    <w:basedOn w:val="714"/>
    <w:next w:val="714"/>
    <w:link w:val="733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722">
    <w:name w:val="Heading 8"/>
    <w:basedOn w:val="714"/>
    <w:next w:val="714"/>
    <w:link w:val="734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paragraph" w:styleId="723">
    <w:name w:val="Heading 9"/>
    <w:basedOn w:val="714"/>
    <w:next w:val="714"/>
    <w:link w:val="735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24" w:default="1">
    <w:name w:val="Default Paragraph Font"/>
    <w:uiPriority w:val="1"/>
    <w:semiHidden/>
    <w:unhideWhenUsed/>
  </w:style>
  <w:style w:type="table" w:styleId="72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26" w:default="1">
    <w:name w:val="No List"/>
    <w:uiPriority w:val="99"/>
    <w:semiHidden/>
    <w:unhideWhenUsed/>
  </w:style>
  <w:style w:type="character" w:styleId="727" w:customStyle="1">
    <w:name w:val="Заголовок 1 Знак"/>
    <w:basedOn w:val="724"/>
    <w:link w:val="715"/>
    <w:uiPriority w:val="9"/>
    <w:rPr>
      <w:rFonts w:ascii="Arial" w:hAnsi="Arial" w:eastAsia="Arial" w:cs="Arial"/>
      <w:sz w:val="40"/>
      <w:szCs w:val="40"/>
    </w:rPr>
  </w:style>
  <w:style w:type="character" w:styleId="728" w:customStyle="1">
    <w:name w:val="Заголовок 2 Знак"/>
    <w:basedOn w:val="724"/>
    <w:link w:val="716"/>
    <w:uiPriority w:val="9"/>
    <w:rPr>
      <w:rFonts w:ascii="Arial" w:hAnsi="Arial" w:eastAsia="Arial" w:cs="Arial"/>
      <w:sz w:val="34"/>
    </w:rPr>
  </w:style>
  <w:style w:type="character" w:styleId="729" w:customStyle="1">
    <w:name w:val="Heading 3 Char"/>
    <w:basedOn w:val="724"/>
    <w:uiPriority w:val="9"/>
    <w:rPr>
      <w:rFonts w:ascii="Arial" w:hAnsi="Arial" w:eastAsia="Arial" w:cs="Arial"/>
      <w:sz w:val="30"/>
      <w:szCs w:val="30"/>
    </w:rPr>
  </w:style>
  <w:style w:type="character" w:styleId="730" w:customStyle="1">
    <w:name w:val="Заголовок 4 Знак"/>
    <w:basedOn w:val="724"/>
    <w:link w:val="718"/>
    <w:uiPriority w:val="9"/>
    <w:rPr>
      <w:rFonts w:ascii="Arial" w:hAnsi="Arial" w:eastAsia="Arial" w:cs="Arial"/>
      <w:b/>
      <w:bCs/>
      <w:sz w:val="26"/>
      <w:szCs w:val="26"/>
    </w:rPr>
  </w:style>
  <w:style w:type="character" w:styleId="731" w:customStyle="1">
    <w:name w:val="Заголовок 5 Знак"/>
    <w:basedOn w:val="724"/>
    <w:link w:val="719"/>
    <w:uiPriority w:val="9"/>
    <w:rPr>
      <w:rFonts w:ascii="Arial" w:hAnsi="Arial" w:eastAsia="Arial" w:cs="Arial"/>
      <w:b/>
      <w:bCs/>
      <w:sz w:val="24"/>
      <w:szCs w:val="24"/>
    </w:rPr>
  </w:style>
  <w:style w:type="character" w:styleId="732" w:customStyle="1">
    <w:name w:val="Заголовок 6 Знак"/>
    <w:basedOn w:val="724"/>
    <w:link w:val="720"/>
    <w:uiPriority w:val="9"/>
    <w:rPr>
      <w:rFonts w:ascii="Arial" w:hAnsi="Arial" w:eastAsia="Arial" w:cs="Arial"/>
      <w:b/>
      <w:bCs/>
      <w:sz w:val="22"/>
      <w:szCs w:val="22"/>
    </w:rPr>
  </w:style>
  <w:style w:type="character" w:styleId="733" w:customStyle="1">
    <w:name w:val="Заголовок 7 Знак"/>
    <w:basedOn w:val="724"/>
    <w:link w:val="72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34" w:customStyle="1">
    <w:name w:val="Заголовок 8 Знак"/>
    <w:basedOn w:val="724"/>
    <w:link w:val="722"/>
    <w:uiPriority w:val="9"/>
    <w:rPr>
      <w:rFonts w:ascii="Arial" w:hAnsi="Arial" w:eastAsia="Arial" w:cs="Arial"/>
      <w:i/>
      <w:iCs/>
      <w:sz w:val="22"/>
      <w:szCs w:val="22"/>
    </w:rPr>
  </w:style>
  <w:style w:type="character" w:styleId="735" w:customStyle="1">
    <w:name w:val="Заголовок 9 Знак"/>
    <w:basedOn w:val="724"/>
    <w:link w:val="723"/>
    <w:uiPriority w:val="9"/>
    <w:rPr>
      <w:rFonts w:ascii="Arial" w:hAnsi="Arial" w:eastAsia="Arial" w:cs="Arial"/>
      <w:i/>
      <w:iCs/>
      <w:sz w:val="21"/>
      <w:szCs w:val="21"/>
    </w:rPr>
  </w:style>
  <w:style w:type="paragraph" w:styleId="736">
    <w:name w:val="Title"/>
    <w:basedOn w:val="714"/>
    <w:next w:val="714"/>
    <w:link w:val="737"/>
    <w:uiPriority w:val="10"/>
    <w:qFormat/>
    <w:pPr>
      <w:contextualSpacing/>
      <w:spacing w:before="300"/>
    </w:pPr>
    <w:rPr>
      <w:sz w:val="48"/>
      <w:szCs w:val="48"/>
    </w:rPr>
  </w:style>
  <w:style w:type="character" w:styleId="737" w:customStyle="1">
    <w:name w:val="Заголовок Знак"/>
    <w:basedOn w:val="724"/>
    <w:link w:val="736"/>
    <w:uiPriority w:val="10"/>
    <w:rPr>
      <w:sz w:val="48"/>
      <w:szCs w:val="48"/>
    </w:rPr>
  </w:style>
  <w:style w:type="paragraph" w:styleId="738">
    <w:name w:val="Subtitle"/>
    <w:basedOn w:val="714"/>
    <w:next w:val="714"/>
    <w:link w:val="739"/>
    <w:uiPriority w:val="11"/>
    <w:qFormat/>
    <w:pPr>
      <w:spacing w:before="200"/>
    </w:pPr>
    <w:rPr>
      <w:sz w:val="24"/>
      <w:szCs w:val="24"/>
    </w:rPr>
  </w:style>
  <w:style w:type="character" w:styleId="739" w:customStyle="1">
    <w:name w:val="Подзаголовок Знак"/>
    <w:basedOn w:val="724"/>
    <w:link w:val="738"/>
    <w:uiPriority w:val="11"/>
    <w:rPr>
      <w:sz w:val="24"/>
      <w:szCs w:val="24"/>
    </w:rPr>
  </w:style>
  <w:style w:type="paragraph" w:styleId="740">
    <w:name w:val="Quote"/>
    <w:basedOn w:val="714"/>
    <w:next w:val="714"/>
    <w:link w:val="741"/>
    <w:uiPriority w:val="29"/>
    <w:qFormat/>
    <w:pPr>
      <w:ind w:left="720" w:right="720"/>
    </w:pPr>
    <w:rPr>
      <w:i/>
    </w:rPr>
  </w:style>
  <w:style w:type="character" w:styleId="741" w:customStyle="1">
    <w:name w:val="Цитата 2 Знак"/>
    <w:link w:val="740"/>
    <w:uiPriority w:val="29"/>
    <w:rPr>
      <w:i/>
    </w:rPr>
  </w:style>
  <w:style w:type="paragraph" w:styleId="742">
    <w:name w:val="Intense Quote"/>
    <w:basedOn w:val="714"/>
    <w:next w:val="714"/>
    <w:link w:val="743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43" w:customStyle="1">
    <w:name w:val="Выделенная цитата Знак"/>
    <w:link w:val="742"/>
    <w:uiPriority w:val="30"/>
    <w:rPr>
      <w:i/>
    </w:rPr>
  </w:style>
  <w:style w:type="character" w:styleId="744" w:customStyle="1">
    <w:name w:val="Header Char"/>
    <w:basedOn w:val="724"/>
    <w:uiPriority w:val="99"/>
  </w:style>
  <w:style w:type="character" w:styleId="745" w:customStyle="1">
    <w:name w:val="Footer Char"/>
    <w:basedOn w:val="724"/>
    <w:uiPriority w:val="99"/>
  </w:style>
  <w:style w:type="paragraph" w:styleId="746">
    <w:name w:val="Caption"/>
    <w:basedOn w:val="714"/>
    <w:next w:val="714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styleId="747" w:customStyle="1">
    <w:name w:val="Caption Char"/>
    <w:uiPriority w:val="99"/>
  </w:style>
  <w:style w:type="table" w:styleId="748" w:customStyle="1">
    <w:name w:val="Table Grid Light"/>
    <w:basedOn w:val="725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49">
    <w:name w:val="Plain Table 1"/>
    <w:basedOn w:val="725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0">
    <w:name w:val="Plain Table 2"/>
    <w:basedOn w:val="725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1">
    <w:name w:val="Plain Table 3"/>
    <w:basedOn w:val="72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2">
    <w:name w:val="Plain Table 4"/>
    <w:basedOn w:val="72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Plain Table 5"/>
    <w:basedOn w:val="72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54">
    <w:name w:val="Grid Table 1 Light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Grid Table 1 Light - Accent 1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Grid Table 1 Light - Accent 2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Grid Table 1 Light - Accent 3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Grid Table 1 Light - Accent 4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Grid Table 1 Light - Accent 5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Grid Table 1 Light - Accent 6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Grid Table 2"/>
    <w:basedOn w:val="72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 w:customStyle="1">
    <w:name w:val="Grid Table 2 - Accent 1"/>
    <w:basedOn w:val="72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 w:customStyle="1">
    <w:name w:val="Grid Table 2 - Accent 2"/>
    <w:basedOn w:val="72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 w:customStyle="1">
    <w:name w:val="Grid Table 2 - Accent 3"/>
    <w:basedOn w:val="72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 w:customStyle="1">
    <w:name w:val="Grid Table 2 - Accent 4"/>
    <w:basedOn w:val="72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 w:customStyle="1">
    <w:name w:val="Grid Table 2 - Accent 5"/>
    <w:basedOn w:val="72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 w:customStyle="1">
    <w:name w:val="Grid Table 2 - Accent 6"/>
    <w:basedOn w:val="72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Grid Table 3"/>
    <w:basedOn w:val="72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 w:customStyle="1">
    <w:name w:val="Grid Table 3 - Accent 1"/>
    <w:basedOn w:val="72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 w:customStyle="1">
    <w:name w:val="Grid Table 3 - Accent 2"/>
    <w:basedOn w:val="72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 w:customStyle="1">
    <w:name w:val="Grid Table 3 - Accent 3"/>
    <w:basedOn w:val="72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 w:customStyle="1">
    <w:name w:val="Grid Table 3 - Accent 4"/>
    <w:basedOn w:val="72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 w:customStyle="1">
    <w:name w:val="Grid Table 3 - Accent 5"/>
    <w:basedOn w:val="72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 w:customStyle="1">
    <w:name w:val="Grid Table 3 - Accent 6"/>
    <w:basedOn w:val="72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Grid Table 4"/>
    <w:basedOn w:val="725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6" w:customStyle="1">
    <w:name w:val="Grid Table 4 - Accent 1"/>
    <w:basedOn w:val="725"/>
    <w:uiPriority w:val="5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77" w:customStyle="1">
    <w:name w:val="Grid Table 4 - Accent 2"/>
    <w:basedOn w:val="725"/>
    <w:uiPriority w:val="5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78" w:customStyle="1">
    <w:name w:val="Grid Table 4 - Accent 3"/>
    <w:basedOn w:val="725"/>
    <w:uiPriority w:val="5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79" w:customStyle="1">
    <w:name w:val="Grid Table 4 - Accent 4"/>
    <w:basedOn w:val="725"/>
    <w:uiPriority w:val="5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80" w:customStyle="1">
    <w:name w:val="Grid Table 4 - Accent 5"/>
    <w:basedOn w:val="725"/>
    <w:uiPriority w:val="5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81" w:customStyle="1">
    <w:name w:val="Grid Table 4 - Accent 6"/>
    <w:basedOn w:val="725"/>
    <w:uiPriority w:val="5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82">
    <w:name w:val="Grid Table 5 Dark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83" w:customStyle="1">
    <w:name w:val="Grid Table 5 Dark- Accent 1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84" w:customStyle="1">
    <w:name w:val="Grid Table 5 Dark - Accent 2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85" w:customStyle="1">
    <w:name w:val="Grid Table 5 Dark - Accent 3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86" w:customStyle="1">
    <w:name w:val="Grid Table 5 Dark- Accent 4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87" w:customStyle="1">
    <w:name w:val="Grid Table 5 Dark - Accent 5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88" w:customStyle="1">
    <w:name w:val="Grid Table 5 Dark - Accent 6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789">
    <w:name w:val="Grid Table 6 Colorful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90" w:customStyle="1">
    <w:name w:val="Grid Table 6 Colorful - Accent 1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91" w:customStyle="1">
    <w:name w:val="Grid Table 6 Colorful - Accent 2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92" w:customStyle="1">
    <w:name w:val="Grid Table 6 Colorful - Accent 3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93" w:customStyle="1">
    <w:name w:val="Grid Table 6 Colorful - Accent 4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94" w:customStyle="1">
    <w:name w:val="Grid Table 6 Colorful - Accent 5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95" w:customStyle="1">
    <w:name w:val="Grid Table 6 Colorful - Accent 6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96">
    <w:name w:val="Grid Table 7 Colorful"/>
    <w:basedOn w:val="72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 w:customStyle="1">
    <w:name w:val="Grid Table 7 Colorful - Accent 1"/>
    <w:basedOn w:val="72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 w:customStyle="1">
    <w:name w:val="Grid Table 7 Colorful - Accent 2"/>
    <w:basedOn w:val="72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 w:customStyle="1">
    <w:name w:val="Grid Table 7 Colorful - Accent 3"/>
    <w:basedOn w:val="72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 w:customStyle="1">
    <w:name w:val="Grid Table 7 Colorful - Accent 4"/>
    <w:basedOn w:val="72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 w:customStyle="1">
    <w:name w:val="Grid Table 7 Colorful - Accent 5"/>
    <w:basedOn w:val="72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 w:customStyle="1">
    <w:name w:val="Grid Table 7 Colorful - Accent 6"/>
    <w:basedOn w:val="72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>
    <w:name w:val="List Table 1 Light"/>
    <w:basedOn w:val="72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 w:customStyle="1">
    <w:name w:val="List Table 1 Light - Accent 1"/>
    <w:basedOn w:val="72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 w:customStyle="1">
    <w:name w:val="List Table 1 Light - Accent 2"/>
    <w:basedOn w:val="72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 w:customStyle="1">
    <w:name w:val="List Table 1 Light - Accent 3"/>
    <w:basedOn w:val="72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 w:customStyle="1">
    <w:name w:val="List Table 1 Light - Accent 4"/>
    <w:basedOn w:val="72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 w:customStyle="1">
    <w:name w:val="List Table 1 Light - Accent 5"/>
    <w:basedOn w:val="72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 w:customStyle="1">
    <w:name w:val="List Table 1 Light - Accent 6"/>
    <w:basedOn w:val="72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>
    <w:name w:val="List Table 2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11" w:customStyle="1">
    <w:name w:val="List Table 2 - Accent 1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812" w:customStyle="1">
    <w:name w:val="List Table 2 - Accent 2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813" w:customStyle="1">
    <w:name w:val="List Table 2 - Accent 3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814" w:customStyle="1">
    <w:name w:val="List Table 2 - Accent 4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815" w:customStyle="1">
    <w:name w:val="List Table 2 - Accent 5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816" w:customStyle="1">
    <w:name w:val="List Table 2 - Accent 6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817">
    <w:name w:val="List Table 3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List Table 3 - Accent 1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List Table 3 - Accent 2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List Table 3 - Accent 3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List Table 3 - Accent 4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List Table 3 - Accent 5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List Table 3 - Accent 6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>
    <w:name w:val="List Table 4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List Table 4 - Accent 1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List Table 4 - Accent 2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List Table 4 - Accent 3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List Table 4 - Accent 4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List Table 4 - Accent 5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List Table 4 - Accent 6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>
    <w:name w:val="List Table 5 Dark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2" w:customStyle="1">
    <w:name w:val="List Table 5 Dark - Accent 1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3" w:customStyle="1">
    <w:name w:val="List Table 5 Dark - Accent 2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4" w:customStyle="1">
    <w:name w:val="List Table 5 Dark - Accent 3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5" w:customStyle="1">
    <w:name w:val="List Table 5 Dark - Accent 4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6" w:customStyle="1">
    <w:name w:val="List Table 5 Dark - Accent 5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7" w:customStyle="1">
    <w:name w:val="List Table 5 Dark - Accent 6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8">
    <w:name w:val="List Table 6 Colorful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39" w:customStyle="1">
    <w:name w:val="List Table 6 Colorful - Accent 1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40" w:customStyle="1">
    <w:name w:val="List Table 6 Colorful - Accent 2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41" w:customStyle="1">
    <w:name w:val="List Table 6 Colorful - Accent 3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42" w:customStyle="1">
    <w:name w:val="List Table 6 Colorful - Accent 4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43" w:customStyle="1">
    <w:name w:val="List Table 6 Colorful - Accent 5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44" w:customStyle="1">
    <w:name w:val="List Table 6 Colorful - Accent 6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45">
    <w:name w:val="List Table 7 Colorful"/>
    <w:basedOn w:val="72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6" w:customStyle="1">
    <w:name w:val="List Table 7 Colorful - Accent 1"/>
    <w:basedOn w:val="72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7" w:customStyle="1">
    <w:name w:val="List Table 7 Colorful - Accent 2"/>
    <w:basedOn w:val="72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8" w:customStyle="1">
    <w:name w:val="List Table 7 Colorful - Accent 3"/>
    <w:basedOn w:val="72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9" w:customStyle="1">
    <w:name w:val="List Table 7 Colorful - Accent 4"/>
    <w:basedOn w:val="72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0" w:customStyle="1">
    <w:name w:val="List Table 7 Colorful - Accent 5"/>
    <w:basedOn w:val="72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1" w:customStyle="1">
    <w:name w:val="List Table 7 Colorful - Accent 6"/>
    <w:basedOn w:val="72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2" w:customStyle="1">
    <w:name w:val="Lined - Accent"/>
    <w:basedOn w:val="72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53" w:customStyle="1">
    <w:name w:val="Lined - Accent 1"/>
    <w:basedOn w:val="72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54" w:customStyle="1">
    <w:name w:val="Lined - Accent 2"/>
    <w:basedOn w:val="72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55" w:customStyle="1">
    <w:name w:val="Lined - Accent 3"/>
    <w:basedOn w:val="72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56" w:customStyle="1">
    <w:name w:val="Lined - Accent 4"/>
    <w:basedOn w:val="72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57" w:customStyle="1">
    <w:name w:val="Lined - Accent 5"/>
    <w:basedOn w:val="72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58" w:customStyle="1">
    <w:name w:val="Lined - Accent 6"/>
    <w:basedOn w:val="72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59" w:customStyle="1">
    <w:name w:val="Bordered &amp; Lined - Accent"/>
    <w:basedOn w:val="72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60" w:customStyle="1">
    <w:name w:val="Bordered &amp; Lined - Accent 1"/>
    <w:basedOn w:val="72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61" w:customStyle="1">
    <w:name w:val="Bordered &amp; Lined - Accent 2"/>
    <w:basedOn w:val="72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62" w:customStyle="1">
    <w:name w:val="Bordered &amp; Lined - Accent 3"/>
    <w:basedOn w:val="72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63" w:customStyle="1">
    <w:name w:val="Bordered &amp; Lined - Accent 4"/>
    <w:basedOn w:val="72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64" w:customStyle="1">
    <w:name w:val="Bordered &amp; Lined - Accent 5"/>
    <w:basedOn w:val="72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65" w:customStyle="1">
    <w:name w:val="Bordered &amp; Lined - Accent 6"/>
    <w:basedOn w:val="72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66" w:customStyle="1">
    <w:name w:val="Bordered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67" w:customStyle="1">
    <w:name w:val="Bordered - Accent 1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68" w:customStyle="1">
    <w:name w:val="Bordered - Accent 2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69" w:customStyle="1">
    <w:name w:val="Bordered - Accent 3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70" w:customStyle="1">
    <w:name w:val="Bordered - Accent 4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71" w:customStyle="1">
    <w:name w:val="Bordered - Accent 5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72" w:customStyle="1">
    <w:name w:val="Bordered - Accent 6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paragraph" w:styleId="873">
    <w:name w:val="footnote text"/>
    <w:basedOn w:val="714"/>
    <w:link w:val="874"/>
    <w:uiPriority w:val="99"/>
    <w:semiHidden/>
    <w:unhideWhenUsed/>
    <w:pPr>
      <w:spacing w:after="40" w:line="240" w:lineRule="auto"/>
    </w:pPr>
    <w:rPr>
      <w:sz w:val="18"/>
    </w:rPr>
  </w:style>
  <w:style w:type="character" w:styleId="874" w:customStyle="1">
    <w:name w:val="Текст сноски Знак"/>
    <w:link w:val="873"/>
    <w:uiPriority w:val="99"/>
    <w:rPr>
      <w:sz w:val="18"/>
    </w:rPr>
  </w:style>
  <w:style w:type="character" w:styleId="875">
    <w:name w:val="footnote reference"/>
    <w:basedOn w:val="724"/>
    <w:uiPriority w:val="99"/>
    <w:unhideWhenUsed/>
    <w:rPr>
      <w:vertAlign w:val="superscript"/>
    </w:rPr>
  </w:style>
  <w:style w:type="paragraph" w:styleId="876">
    <w:name w:val="endnote text"/>
    <w:basedOn w:val="714"/>
    <w:link w:val="877"/>
    <w:uiPriority w:val="99"/>
    <w:semiHidden/>
    <w:unhideWhenUsed/>
    <w:pPr>
      <w:spacing w:after="0" w:line="240" w:lineRule="auto"/>
    </w:pPr>
    <w:rPr>
      <w:sz w:val="20"/>
    </w:rPr>
  </w:style>
  <w:style w:type="character" w:styleId="877" w:customStyle="1">
    <w:name w:val="Текст концевой сноски Знак"/>
    <w:link w:val="876"/>
    <w:uiPriority w:val="99"/>
    <w:rPr>
      <w:sz w:val="20"/>
    </w:rPr>
  </w:style>
  <w:style w:type="character" w:styleId="878">
    <w:name w:val="endnote reference"/>
    <w:basedOn w:val="724"/>
    <w:uiPriority w:val="99"/>
    <w:semiHidden/>
    <w:unhideWhenUsed/>
    <w:rPr>
      <w:vertAlign w:val="superscript"/>
    </w:rPr>
  </w:style>
  <w:style w:type="paragraph" w:styleId="879">
    <w:name w:val="toc 1"/>
    <w:basedOn w:val="714"/>
    <w:next w:val="714"/>
    <w:uiPriority w:val="39"/>
    <w:unhideWhenUsed/>
    <w:pPr>
      <w:spacing w:after="57"/>
    </w:pPr>
  </w:style>
  <w:style w:type="paragraph" w:styleId="880">
    <w:name w:val="toc 2"/>
    <w:basedOn w:val="714"/>
    <w:next w:val="714"/>
    <w:uiPriority w:val="39"/>
    <w:unhideWhenUsed/>
    <w:pPr>
      <w:ind w:left="283"/>
      <w:spacing w:after="57"/>
    </w:pPr>
  </w:style>
  <w:style w:type="paragraph" w:styleId="881">
    <w:name w:val="toc 3"/>
    <w:basedOn w:val="714"/>
    <w:next w:val="714"/>
    <w:uiPriority w:val="39"/>
    <w:unhideWhenUsed/>
    <w:pPr>
      <w:ind w:left="567"/>
      <w:spacing w:after="57"/>
    </w:pPr>
  </w:style>
  <w:style w:type="paragraph" w:styleId="882">
    <w:name w:val="toc 4"/>
    <w:basedOn w:val="714"/>
    <w:next w:val="714"/>
    <w:uiPriority w:val="39"/>
    <w:unhideWhenUsed/>
    <w:pPr>
      <w:ind w:left="850"/>
      <w:spacing w:after="57"/>
    </w:pPr>
  </w:style>
  <w:style w:type="paragraph" w:styleId="883">
    <w:name w:val="toc 5"/>
    <w:basedOn w:val="714"/>
    <w:next w:val="714"/>
    <w:uiPriority w:val="39"/>
    <w:unhideWhenUsed/>
    <w:pPr>
      <w:ind w:left="1134"/>
      <w:spacing w:after="57"/>
    </w:pPr>
  </w:style>
  <w:style w:type="paragraph" w:styleId="884">
    <w:name w:val="toc 6"/>
    <w:basedOn w:val="714"/>
    <w:next w:val="714"/>
    <w:uiPriority w:val="39"/>
    <w:unhideWhenUsed/>
    <w:pPr>
      <w:ind w:left="1417"/>
      <w:spacing w:after="57"/>
    </w:pPr>
  </w:style>
  <w:style w:type="paragraph" w:styleId="885">
    <w:name w:val="toc 7"/>
    <w:basedOn w:val="714"/>
    <w:next w:val="714"/>
    <w:uiPriority w:val="39"/>
    <w:unhideWhenUsed/>
    <w:pPr>
      <w:ind w:left="1701"/>
      <w:spacing w:after="57"/>
    </w:pPr>
  </w:style>
  <w:style w:type="paragraph" w:styleId="886">
    <w:name w:val="toc 8"/>
    <w:basedOn w:val="714"/>
    <w:next w:val="714"/>
    <w:uiPriority w:val="39"/>
    <w:unhideWhenUsed/>
    <w:pPr>
      <w:ind w:left="1984"/>
      <w:spacing w:after="57"/>
    </w:pPr>
  </w:style>
  <w:style w:type="paragraph" w:styleId="887">
    <w:name w:val="toc 9"/>
    <w:basedOn w:val="714"/>
    <w:next w:val="714"/>
    <w:uiPriority w:val="39"/>
    <w:unhideWhenUsed/>
    <w:pPr>
      <w:ind w:left="2268"/>
      <w:spacing w:after="57"/>
    </w:pPr>
  </w:style>
  <w:style w:type="paragraph" w:styleId="888">
    <w:name w:val="TOC Heading"/>
    <w:uiPriority w:val="39"/>
    <w:unhideWhenUsed/>
  </w:style>
  <w:style w:type="paragraph" w:styleId="889">
    <w:name w:val="table of figures"/>
    <w:basedOn w:val="714"/>
    <w:next w:val="714"/>
    <w:uiPriority w:val="99"/>
    <w:unhideWhenUsed/>
    <w:pPr>
      <w:spacing w:after="0"/>
    </w:pPr>
  </w:style>
  <w:style w:type="character" w:styleId="890" w:customStyle="1">
    <w:name w:val="Заголовок 3 Знак"/>
    <w:basedOn w:val="724"/>
    <w:link w:val="717"/>
    <w:uiPriority w:val="99"/>
    <w:rPr>
      <w:rFonts w:ascii="Calibri" w:hAnsi="Calibri" w:eastAsia="Times New Roman" w:cs="Calibri"/>
      <w:color w:val="000000"/>
      <w:sz w:val="28"/>
      <w:szCs w:val="28"/>
      <w:lang w:eastAsia="ru-RU"/>
    </w:rPr>
  </w:style>
  <w:style w:type="paragraph" w:styleId="891">
    <w:name w:val="List Paragraph"/>
    <w:basedOn w:val="919"/>
    <w:link w:val="895"/>
    <w:pPr>
      <w:contextualSpacing/>
      <w:ind w:left="720"/>
      <w:jc w:val="left"/>
      <w:spacing w:before="0" w:beforeAutospacing="0" w:after="200" w:afterAutospacing="0" w:line="276" w:lineRule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Calibri" w:hAnsi="Calibri" w:eastAsia="Calibri"/>
      <w:sz w:val="22"/>
      <w:szCs w:val="22"/>
      <w:lang w:val="en-US" w:eastAsia="en-US"/>
    </w:rPr>
  </w:style>
  <w:style w:type="paragraph" w:styleId="892">
    <w:name w:val="Body Text"/>
    <w:basedOn w:val="714"/>
    <w:link w:val="893"/>
    <w:pPr>
      <w:jc w:val="both"/>
      <w:spacing w:after="0" w:line="240" w:lineRule="auto"/>
    </w:pPr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893" w:customStyle="1">
    <w:name w:val="Основной текст Знак"/>
    <w:basedOn w:val="724"/>
    <w:link w:val="892"/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styleId="894">
    <w:name w:val="No Spacing"/>
    <w:uiPriority w:val="1"/>
    <w:qFormat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895" w:customStyle="1">
    <w:name w:val="Абзац списка Знак"/>
    <w:link w:val="891"/>
    <w:uiPriority w:val="34"/>
    <w:rPr>
      <w:rFonts w:ascii="Calibri" w:hAnsi="Calibri" w:eastAsia="Calibri" w:cs="Times New Roman"/>
    </w:rPr>
  </w:style>
  <w:style w:type="paragraph" w:styleId="896">
    <w:name w:val="Header"/>
    <w:basedOn w:val="714"/>
    <w:link w:val="897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97" w:customStyle="1">
    <w:name w:val="Верхний колонтитул Знак"/>
    <w:basedOn w:val="724"/>
    <w:link w:val="896"/>
    <w:uiPriority w:val="99"/>
  </w:style>
  <w:style w:type="paragraph" w:styleId="898">
    <w:name w:val="Footer"/>
    <w:basedOn w:val="714"/>
    <w:link w:val="899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99" w:customStyle="1">
    <w:name w:val="Нижний колонтитул Знак"/>
    <w:basedOn w:val="724"/>
    <w:link w:val="898"/>
    <w:uiPriority w:val="99"/>
  </w:style>
  <w:style w:type="paragraph" w:styleId="900" w:customStyle="1">
    <w:name w:val="ConsPlusNormal"/>
    <w:pPr>
      <w:spacing w:after="0" w:line="240" w:lineRule="auto"/>
      <w:widowControl w:val="off"/>
    </w:pPr>
    <w:rPr>
      <w:rFonts w:ascii="Calibri" w:hAnsi="Calibri" w:eastAsia="Times New Roman" w:cs="Calibri"/>
      <w:szCs w:val="20"/>
      <w:lang w:eastAsia="ru-RU"/>
    </w:rPr>
  </w:style>
  <w:style w:type="paragraph" w:styleId="901">
    <w:name w:val="Normal (Web)"/>
    <w:basedOn w:val="714"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902">
    <w:name w:val="Strong"/>
    <w:basedOn w:val="724"/>
    <w:qFormat/>
    <w:rPr>
      <w:b/>
      <w:bCs/>
    </w:rPr>
  </w:style>
  <w:style w:type="character" w:styleId="903">
    <w:name w:val="Hyperlink"/>
    <w:basedOn w:val="724"/>
    <w:uiPriority w:val="99"/>
    <w:semiHidden/>
    <w:unhideWhenUsed/>
    <w:rPr>
      <w:color w:val="0563c1"/>
      <w:u w:val="single"/>
    </w:rPr>
  </w:style>
  <w:style w:type="character" w:styleId="904">
    <w:name w:val="FollowedHyperlink"/>
    <w:basedOn w:val="724"/>
    <w:uiPriority w:val="99"/>
    <w:semiHidden/>
    <w:unhideWhenUsed/>
    <w:rPr>
      <w:color w:val="954f72"/>
      <w:u w:val="single"/>
    </w:rPr>
  </w:style>
  <w:style w:type="paragraph" w:styleId="905" w:customStyle="1">
    <w:name w:val="msonormal"/>
    <w:basedOn w:val="71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06" w:customStyle="1">
    <w:name w:val="xl65"/>
    <w:basedOn w:val="714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07" w:customStyle="1">
    <w:name w:val="xl66"/>
    <w:basedOn w:val="71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08" w:customStyle="1">
    <w:name w:val="xl67"/>
    <w:basedOn w:val="714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09" w:customStyle="1">
    <w:name w:val="xl68"/>
    <w:basedOn w:val="714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10" w:customStyle="1">
    <w:name w:val="xl69"/>
    <w:basedOn w:val="714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911" w:customStyle="1">
    <w:name w:val="xl70"/>
    <w:basedOn w:val="714"/>
    <w:pPr>
      <w:jc w:val="center"/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12" w:customStyle="1">
    <w:name w:val="xl71"/>
    <w:basedOn w:val="714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</w:pBdr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913" w:customStyle="1">
    <w:name w:val="xl72"/>
    <w:basedOn w:val="714"/>
    <w:pPr>
      <w:jc w:val="center"/>
      <w:spacing w:before="100" w:beforeAutospacing="1" w:after="100" w:afterAutospacing="1" w:line="240" w:lineRule="auto"/>
      <w:pBdr>
        <w:top w:val="single" w:color="auto" w:sz="4" w:space="0"/>
        <w:bottom w:val="single" w:color="auto" w:sz="4" w:space="0"/>
      </w:pBdr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914" w:customStyle="1">
    <w:name w:val="xl73"/>
    <w:basedOn w:val="714"/>
    <w:pPr>
      <w:jc w:val="center"/>
      <w:spacing w:before="100" w:beforeAutospacing="1" w:after="100" w:afterAutospacing="1" w:line="240" w:lineRule="auto"/>
      <w:pBdr>
        <w:top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915" w:customStyle="1">
    <w:name w:val="xl74"/>
    <w:basedOn w:val="714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916" w:customStyle="1">
    <w:name w:val="xl75"/>
    <w:basedOn w:val="71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917" w:customStyle="1">
    <w:name w:val="xl76"/>
    <w:basedOn w:val="714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18" w:customStyle="1">
    <w:name w:val="xl77"/>
    <w:basedOn w:val="714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19" w:customStyle="1">
    <w:name w:val="xl78"/>
    <w:basedOn w:val="714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20" w:customStyle="1">
    <w:name w:val="xl79"/>
    <w:basedOn w:val="714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color w:val="ff0000"/>
      <w:sz w:val="24"/>
      <w:szCs w:val="24"/>
      <w:lang w:eastAsia="ru-RU"/>
    </w:rPr>
  </w:style>
  <w:style w:type="paragraph" w:styleId="921" w:customStyle="1">
    <w:name w:val="xl80"/>
    <w:basedOn w:val="714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922" w:customStyle="1">
    <w:name w:val="xl81"/>
    <w:basedOn w:val="714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923" w:customStyle="1">
    <w:name w:val="xl82"/>
    <w:basedOn w:val="714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24" w:customStyle="1">
    <w:name w:val="xl83"/>
    <w:basedOn w:val="714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</w:pBdr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925" w:customStyle="1">
    <w:name w:val="xl84"/>
    <w:basedOn w:val="714"/>
    <w:pPr>
      <w:jc w:val="center"/>
      <w:spacing w:before="100" w:beforeAutospacing="1" w:after="100" w:afterAutospacing="1" w:line="240" w:lineRule="auto"/>
      <w:pBdr>
        <w:top w:val="single" w:color="auto" w:sz="4" w:space="0"/>
        <w:bottom w:val="single" w:color="auto" w:sz="4" w:space="0"/>
      </w:pBdr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926" w:customStyle="1">
    <w:name w:val="xl85"/>
    <w:basedOn w:val="714"/>
    <w:pPr>
      <w:jc w:val="center"/>
      <w:spacing w:before="100" w:beforeAutospacing="1" w:after="100" w:afterAutospacing="1" w:line="240" w:lineRule="auto"/>
      <w:pBdr>
        <w:top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927" w:customStyle="1">
    <w:name w:val="xl86"/>
    <w:basedOn w:val="714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928" w:customStyle="1">
    <w:name w:val="xl87"/>
    <w:basedOn w:val="714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929" w:customStyle="1">
    <w:name w:val="xl88"/>
    <w:basedOn w:val="714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930" w:customStyle="1">
    <w:name w:val="xl89"/>
    <w:basedOn w:val="714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31" w:customStyle="1">
    <w:name w:val="xl90"/>
    <w:basedOn w:val="714"/>
    <w:pPr>
      <w:spacing w:before="100" w:beforeAutospacing="1" w:after="100" w:afterAutospacing="1" w:line="240" w:lineRule="auto"/>
      <w:pBdr>
        <w:top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32" w:customStyle="1">
    <w:name w:val="xl91"/>
    <w:basedOn w:val="714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table" w:styleId="933" w:customStyle="1">
    <w:name w:val="Сетка таблицы1"/>
    <w:pPr>
      <w:spacing w:after="0" w:line="240" w:lineRule="auto"/>
    </w:pPr>
    <w:rPr>
      <w:rFonts w:ascii="Calibri" w:hAnsi="Calibri" w:eastAsia="Calibri" w:cs="Times New Roman"/>
      <w:sz w:val="20"/>
      <w:szCs w:val="20"/>
      <w:lang w:val="uk-UA" w:eastAsia="uk-UA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934" w:customStyle="1">
    <w:name w:val="headertext"/>
    <w:basedOn w:val="71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35" w:customStyle="1">
    <w:name w:val="formattext"/>
    <w:basedOn w:val="71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936" w:customStyle="1">
    <w:name w:val="Основной текст_"/>
    <w:link w:val="937"/>
    <w:rPr>
      <w:shd w:val="clear" w:color="auto" w:fill="ffffff"/>
    </w:rPr>
  </w:style>
  <w:style w:type="paragraph" w:styleId="937" w:customStyle="1">
    <w:name w:val="Основной текст1"/>
    <w:basedOn w:val="714"/>
    <w:link w:val="936"/>
    <w:pPr>
      <w:spacing w:after="240" w:line="0" w:lineRule="atLeast"/>
      <w:shd w:val="clear" w:color="auto" w:fill="ffffff"/>
    </w:pPr>
  </w:style>
  <w:style w:type="table" w:styleId="938">
    <w:name w:val="Table Grid"/>
    <w:basedOn w:val="725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939" w:customStyle="1">
    <w:name w:val="ConsNormal"/>
    <w:pPr>
      <w:ind w:firstLine="720"/>
      <w:spacing w:after="0" w:line="240" w:lineRule="auto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Arial" w:hAnsi="Arial" w:eastAsia="Times New Roman" w:cs="Arial"/>
      <w:sz w:val="20"/>
      <w:szCs w:val="20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image" Target="media/image1.png"/><Relationship Id="rId13" Type="http://schemas.openxmlformats.org/officeDocument/2006/relationships/hyperlink" Target="https://docs.cntd.ru/document/901876063" TargetMode="External"/><Relationship Id="rId14" Type="http://schemas.openxmlformats.org/officeDocument/2006/relationships/hyperlink" Target="https://docs.cntd.ru/document/902316140" TargetMode="External"/><Relationship Id="rId15" Type="http://schemas.openxmlformats.org/officeDocument/2006/relationships/hyperlink" Target="https://docs.cntd.ru/document/499036851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Кочукова Елена Алексеевна</dc:creator>
  <cp:revision>91</cp:revision>
  <dcterms:created xsi:type="dcterms:W3CDTF">2021-12-17T11:24:00Z</dcterms:created>
  <dcterms:modified xsi:type="dcterms:W3CDTF">2023-08-31T12:04:19Z</dcterms:modified>
</cp:coreProperties>
</file>