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6"/>
        <w:ind w:left="0" w:right="0" w:firstLine="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245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keepNext/>
        <w:spacing w:before="0" w:beforeAutospacing="0" w:after="0" w:afterAutospacing="0"/>
        <w:widowControl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widowControl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left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left"/>
        <w:spacing w:before="0" w:beforeAutospacing="0" w:after="0" w:afterAutospacing="0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«28» июля 2023 г.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№ 17-ПГ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left"/>
        <w:spacing w:before="0" w:beforeAutospacing="0" w:after="0" w:afterAutospacing="0"/>
        <w:widowControl/>
        <w:tabs>
          <w:tab w:val="left" w:pos="403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left"/>
        <w:spacing w:before="0" w:beforeAutospacing="0" w:after="0" w:afterAutospacing="0"/>
        <w:widowControl/>
        <w:tabs>
          <w:tab w:val="left" w:pos="403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назначении публичных слушаний по проекту </w:t>
      </w:r>
      <w:bookmarkStart w:id="0" w:name="_Hlk99630298"/>
      <w:r>
        <w:rPr>
          <w:rFonts w:ascii="Liberation Serif" w:hAnsi="Liberation Serif" w:cs="Liberation Serif"/>
          <w:b/>
          <w:sz w:val="28"/>
          <w:szCs w:val="28"/>
        </w:rPr>
        <w:t xml:space="preserve">решения Думы Красноселькупского района «О внесении изменений в Устав муниципального округа Красноселькупский район Ямало-Ненецкого автономного округа»</w:t>
      </w:r>
      <w:bookmarkEnd w:id="0"/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8"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решен</w:t>
      </w:r>
      <w:r>
        <w:rPr>
          <w:rFonts w:ascii="Liberation Serif" w:hAnsi="Liberation Serif" w:cs="Liberation Serif"/>
          <w:sz w:val="28"/>
          <w:szCs w:val="28"/>
        </w:rPr>
        <w:t xml:space="preserve">ием Думы Красноселькупского района от 30 сентября 2021 года № 13 «Об утверждении Положения о порядке организации и проведения публичных слушаний и общественных обсуждений на территории муниципального округа Красноселькупский район», руководствуясь Уставом </w:t>
      </w:r>
      <w:bookmarkStart w:id="1" w:name="_Hlk98853178"/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bookmarkEnd w:id="1"/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постановляю: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95"/>
        <w:ind w:firstLine="708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 Провести публичные слушания по проекту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решения Думы Красноселькупского района «О внесении изменений в Устав муниципального округа Красноселькупский район Ямало-Ненецкого автономного округа» </w:t>
      </w:r>
      <w:r>
        <w:rPr>
          <w:rFonts w:ascii="Liberation Serif" w:hAnsi="Liberation Serif" w:cs="Liberation Serif"/>
          <w:sz w:val="28"/>
          <w:szCs w:val="28"/>
        </w:rPr>
        <w:t xml:space="preserve">согласно приложению к настоящему постановлению.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Назначить дату, время и место проведения публичных слушаний 18 августа 2023 года в 18.00 часов по адресу: с.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  <w:t xml:space="preserve">, ул. Советская, д. 20 (здание Администрации Красноселькупского района).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При проведении публичных слушаний руководствоваться Положением о порядке организации и проведения публичных слушаний, общественных</w:t>
      </w:r>
      <w:r>
        <w:rPr>
          <w:rFonts w:ascii="Liberation Serif" w:hAnsi="Liberation Serif" w:cs="Liberation Serif"/>
          <w:sz w:val="28"/>
          <w:szCs w:val="28"/>
        </w:rPr>
        <w:t xml:space="preserve"> обсуждений на территории муниципального округа Красноселькупский район Ямало-Ненецкого автономного округа, утвержденным решением Думы Красноселькупского района от 30 сентября 2021 года № 13, опубликованным в газете «Северный край» от 01 октября 2021 года.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Предложения о дополнениях и (или) изменениях к проекту Устава муниципального округа Красноселькупский район Ямало-Ненецкого автономного округа с обоснованием необходимости их внесения принимаются в рабочие дни до 17.00 часов 17 августа 2023 года: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через платформу обратной связи ФГИС «Единый портал государственных и муниципальных услуг (функций)» в виде электронного обращения;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07"/>
        <w:ind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по адресу электронной </w:t>
      </w:r>
      <w:r>
        <w:rPr>
          <w:rFonts w:ascii="Liberation Serif" w:hAnsi="Liberation Serif" w:cs="Liberation Serif"/>
          <w:sz w:val="28"/>
          <w:szCs w:val="28"/>
        </w:rPr>
        <w:t xml:space="preserve">почты: </w:t>
      </w:r>
      <w:hyperlink r:id="rId12" w:tooltip="mailto:official@krasnoselkupsky.yanao.ru" w:history="1">
        <w:r>
          <w:rPr>
            <w:rStyle w:val="888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official@krasnoselkupsky.yanao.ru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виде электронного обращения;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 адресу: с. 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  <w:t xml:space="preserve">, ул. Советская д. 18, </w:t>
      </w:r>
      <w:r>
        <w:rPr>
          <w:rFonts w:ascii="Liberation Serif" w:hAnsi="Liberation Serif" w:cs="Liberation Serif"/>
          <w:sz w:val="28"/>
          <w:szCs w:val="28"/>
        </w:rPr>
        <w:t xml:space="preserve">каб</w:t>
      </w:r>
      <w:r>
        <w:rPr>
          <w:rFonts w:ascii="Liberation Serif" w:hAnsi="Liberation Serif" w:cs="Liberation Serif"/>
          <w:sz w:val="28"/>
          <w:szCs w:val="28"/>
        </w:rPr>
        <w:t xml:space="preserve">. 20, телефон: 2-27-42 в письменном виде на бумажном носителе.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bookmarkStart w:id="2" w:name="_Hlk83214637"/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«Северный край», а также разместить на официальном сайте муниципального округа Красноселькупский район Ямало-Ненецкого автономного округа.</w:t>
      </w:r>
      <w:bookmarkEnd w:id="2"/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Настоящее постановление вступает в силу со дня его официального опубликования.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95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Контроль за исполнением настоящего постановления оставляю за собой.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  <w:sectPr>
          <w:headerReference w:type="default" r:id="rId9"/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83"/>
        <w:ind w:left="5528" w:right="0"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83"/>
        <w:ind w:left="5528" w:right="0" w:firstLine="0"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 постановлению Главы</w:t>
      </w: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83"/>
        <w:ind w:left="5528" w:right="0" w:firstLine="0"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5528" w:right="0" w:firstLine="0"/>
        <w:jc w:val="left"/>
        <w:spacing w:before="0" w:beforeAutospacing="0" w:after="0" w:afterAutospacing="0"/>
        <w:tabs>
          <w:tab w:val="left" w:pos="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от «28» июля 2023 года № 17-ПГ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0" w:right="0" w:firstLine="0"/>
        <w:jc w:val="righ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Проект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keepLines/>
        <w:keepNext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1185" cy="731520"/>
                <wp:effectExtent l="0" t="0" r="0" b="0"/>
                <wp:docPr id="2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118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.5pt;height:57.6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keepLines/>
        <w:keepNext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keepLines/>
        <w:keepNext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ДУМА  КРАСНОСЕЛЬКУПСКОГО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widowControl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widowControl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Р Е Ш Е Н И Е 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left"/>
        <w:spacing w:before="0" w:beforeAutospacing="0" w:after="0" w:afterAutospacing="0"/>
        <w:widowControl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___________20____ г.</w:t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№______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widowControl/>
        <w:tabs>
          <w:tab w:val="left" w:pos="3231" w:leader="none"/>
          <w:tab w:val="center" w:pos="481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widowControl/>
        <w:tabs>
          <w:tab w:val="right" w:pos="963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внесении изменений в Устав муниципального округа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0" w:right="0" w:firstLine="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Федеральным </w:t>
      </w:r>
      <w:hyperlink r:id="rId14" w:tooltip="consultantplus://offline/ref=6BBDADABAEFCDFD3E7C5960FC965E7AE01365AA76B57C7DAF094C91ABC05FB675370694DCB8CF33E3ED10D0FC4P1A1F" w:history="1">
        <w:r>
          <w:rPr>
            <w:rFonts w:ascii="Liberation Serif" w:hAnsi="Liberation Serif" w:eastAsia="Liberation Serif" w:cs="Liberation Serif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eastAsia="Liberation Serif" w:cs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Дума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Р Е Ш И Л А: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 Внести изменения в Устав муниципального округа Красноселькупский район Ямало-Ненецкого автономного округа, принятый решением Думы Красноселькупского района от 02 ноябр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 2021 года № 25 (с изменениями и дополнениями, внесенными решением Думы Красноселькупского района от 22 марта 2022 года № 87, от 21 июня 2022 года № 110, от 20 декабря 2022 года №162, от 25 апреля 2023 года №184), согласно приложению к настоящему решению.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Опубликовать настоящее решение в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газете «Северный край»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разместить на официальном сайте муниципального округа Красноселькупский район Ямало-Ненецкого автономного округа.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tabs>
          <w:tab w:val="left" w:pos="0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 после государственной регистрации.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 Контроль за исполнением настоящего решения возложить на председателя Думы Красноселькупского района Титову О.Г.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Председатель Думы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right="434" w:firstLine="0"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                                                               О.Г. Титова     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                                                             Ю.В. Фишер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beforeAutospacing="0" w:after="0" w:afterAutospacing="0"/>
        <w:shd w:val="nil" w:color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br w:type="page" w:clear="all"/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4678" w:firstLine="0"/>
        <w:jc w:val="left"/>
        <w:spacing w:before="0" w:beforeAutospacing="0" w:after="0" w:afterAutospacing="0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4678" w:firstLine="0"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решению Думы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4678" w:firstLine="0"/>
        <w:jc w:val="lef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83"/>
        <w:ind w:left="4677" w:right="0" w:firstLine="0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от __________ 2023 года № _________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4678" w:firstLine="0"/>
        <w:jc w:val="left"/>
        <w:spacing w:before="0" w:beforeAutospacing="0" w:after="0" w:afterAutospacing="0"/>
        <w:widowControl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eastAsia="Liberation Serif" w:cs="Liberation Serif"/>
          <w:sz w:val="28"/>
          <w:szCs w:val="28"/>
          <w:u w:val="singl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540"/>
        <w:jc w:val="righ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ИЗМЕНЕНИЯ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в Устав 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jc w:val="center"/>
        <w:spacing w:before="0" w:beforeAutospacing="0" w:after="0" w:afterAutospacing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0"/>
        <w:spacing w:before="0" w:beforeAutospacing="0" w:after="0" w:afterAutospacing="0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Статью 34 дополнить частью 5-1 следующего содержания: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widowControl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«5-1.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Депутат </w:t>
      </w:r>
      <w:r>
        <w:rPr>
          <w:rFonts w:ascii="Liberation Serif" w:hAnsi="Liberation Serif" w:cs="Liberation Serif"/>
          <w:sz w:val="28"/>
          <w:szCs w:val="28"/>
        </w:rPr>
        <w:t xml:space="preserve">Думы Красноселькупского района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5" w:tooltip="consultantplus://offline/ref=75C2BBB8B55C3FD82BEAA659101D518FCE929D4D7351B45848A604FA355788443B5EBF62EB52043DCFD72EB8CAAF3DD" w:history="1">
        <w:r>
          <w:rPr>
            <w:rFonts w:ascii="Liberation Serif" w:hAnsi="Liberation Serif" w:cs="Liberation Serif"/>
            <w:sz w:val="28"/>
            <w:szCs w:val="28"/>
          </w:rPr>
          <w:t xml:space="preserve">законом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№ 131-ФЗ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 обстоятельств в порядке, предусмотренном </w:t>
      </w:r>
      <w:hyperlink r:id="rId16" w:tooltip="https://demo.garant.ru/#/document/12164203/entry/1303" w:anchor="/document/12164203/entry/1303" w:history="1">
        <w:r>
          <w:rPr>
            <w:rStyle w:val="888"/>
            <w:rFonts w:ascii="Liberation Serif" w:hAnsi="Liberation Serif" w:eastAsia="PT Serif" w:cs="Liberation Serif"/>
            <w:color w:val="000000" w:themeColor="text1"/>
            <w:sz w:val="28"/>
            <w:szCs w:val="28"/>
            <w:u w:val="none"/>
          </w:rPr>
          <w:t xml:space="preserve">частями 3 - 6 статьи 13 </w:t>
        </w:r>
      </w:hyperlink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Федерального закона от 25 декабря 2008 года № 273-ФЗ «О противодействии коррупции».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Статью 36 дополнить частью 9-1 следующего содержания: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widowControl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«9-1.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Глава Красноселькупского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7" w:tooltip="consultantplus://offline/ref=75C2BBB8B55C3FD82BEAA659101D518FCE929D4D7351B45848A604FA355788443B5EBF62EB52043DCFD72EB8CAAF3DD" w:history="1">
        <w:r>
          <w:rPr>
            <w:rFonts w:ascii="Liberation Serif" w:hAnsi="Liberation Serif" w:cs="Liberation Serif"/>
            <w:sz w:val="28"/>
            <w:szCs w:val="28"/>
          </w:rPr>
          <w:t xml:space="preserve">законом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№ 131-ФЗ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 и дру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8" w:tooltip="https://demo.garant.ru/#/document/12164203/entry/1303" w:anchor="/document/12164203/entry/1303" w:history="1">
        <w:r>
          <w:rPr>
            <w:rStyle w:val="888"/>
            <w:rFonts w:ascii="Liberation Serif" w:hAnsi="Liberation Serif" w:eastAsia="PT Serif" w:cs="Liberation Serif"/>
            <w:color w:val="000000" w:themeColor="text1"/>
            <w:sz w:val="28"/>
            <w:szCs w:val="28"/>
            <w:u w:val="none"/>
          </w:rPr>
          <w:t xml:space="preserve">частями 3-6 статьи 13 </w:t>
        </w:r>
      </w:hyperlink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Федерального закона от 25 декабря 2008 года № 273-ФЗ «О противодействии коррупции».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before="0" w:beforeAutospacing="0" w:after="0" w:afterAutospacing="0"/>
        <w:widowControl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Во втором абзаце части 3 статьи 41 слова</w:t>
      </w:r>
      <w:r>
        <w:rPr>
          <w:rFonts w:ascii="Liberation Serif" w:hAnsi="Liberation Serif" w:cs="Liberation Serif"/>
          <w:sz w:val="28"/>
          <w:szCs w:val="28"/>
        </w:rPr>
        <w:t xml:space="preserve"> «управляющего делами Администрации Красноселькупского района,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 исключить.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06"/>
        <w:ind w:left="0" w:firstLine="709"/>
        <w:spacing w:before="0" w:beforeAutospacing="0" w:after="0" w:afterAutospacing="0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Статью 51 дополнить частью 3-1 следующего содержания: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06"/>
        <w:ind w:left="0" w:firstLine="709"/>
        <w:spacing w:before="0" w:beforeAutospacing="0" w:after="0" w:afterAutospacing="0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«3-1. Председатель и аудитор Контрольно-счетной палаты Красноселькупского района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9" w:tooltip="consultantplus://offline/ref=75C2BBB8B55C3FD82BEAA659101D518FCE929D4D7351B45848A604FA355788443B5EBF62EB52043DCFD72EB8CAAF3DD" w:history="1">
        <w:r>
          <w:rPr>
            <w:rFonts w:ascii="Liberation Serif" w:hAnsi="Liberation Serif" w:cs="Liberation Serif"/>
            <w:sz w:val="28"/>
            <w:szCs w:val="28"/>
          </w:rPr>
          <w:t xml:space="preserve">законом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№ 131-ФЗ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указанн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ых лиц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</w:rPr>
        <w:t xml:space="preserve">                              обстоятельств в порядке, предусмотренном частями 3 - 6 статьи 13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white"/>
        </w:rPr>
        <w:t xml:space="preserve"> Федерального закона от 25 декабря 2008 года № 273-ФЗ «О противодействии коррупции».».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footnotePr/>
      <w:endnotePr/>
      <w:type w:val="nextPage"/>
      <w:pgSz w:w="11900" w:h="16800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Tahoma">
    <w:panose1 w:val="020B0604030504040204"/>
  </w:font>
  <w:font w:name="PT Serif">
    <w:panose1 w:val="020A0603040505020204"/>
  </w:font>
  <w:font w:name="Courier New">
    <w:panose1 w:val="020703090202050204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35469730"/>
      <w:docPartObj>
        <w:docPartGallery w:val="Page Numbers (Top of Page)"/>
        <w:docPartUnique w:val="true"/>
      </w:docPartObj>
      <w:rPr/>
    </w:sdtPr>
    <w:sdtContent>
      <w:p>
        <w:pPr>
          <w:pStyle w:val="891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891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4" w:hanging="106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  <w:pPr>
      <w:ind w:firstLine="720"/>
      <w:jc w:val="both"/>
      <w:widowControl w:val="off"/>
    </w:pPr>
    <w:rPr>
      <w:rFonts w:ascii="Arial" w:hAnsi="Arial" w:cs="Arial"/>
      <w:sz w:val="24"/>
      <w:szCs w:val="24"/>
    </w:rPr>
  </w:style>
  <w:style w:type="paragraph" w:styleId="689">
    <w:name w:val="Heading 1"/>
    <w:basedOn w:val="688"/>
    <w:next w:val="688"/>
    <w:link w:val="878"/>
    <w:uiPriority w:val="99"/>
    <w:qFormat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690">
    <w:name w:val="Heading 2"/>
    <w:basedOn w:val="688"/>
    <w:next w:val="688"/>
    <w:link w:val="893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691">
    <w:name w:val="Heading 3"/>
    <w:basedOn w:val="688"/>
    <w:next w:val="688"/>
    <w:link w:val="894"/>
    <w:uiPriority w:val="9"/>
    <w:semiHidden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92">
    <w:name w:val="Heading 4"/>
    <w:basedOn w:val="688"/>
    <w:next w:val="688"/>
    <w:link w:val="879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93">
    <w:name w:val="Heading 5"/>
    <w:basedOn w:val="688"/>
    <w:next w:val="688"/>
    <w:link w:val="717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694">
    <w:name w:val="Heading 6"/>
    <w:basedOn w:val="688"/>
    <w:next w:val="688"/>
    <w:link w:val="718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95">
    <w:name w:val="Heading 7"/>
    <w:basedOn w:val="688"/>
    <w:next w:val="688"/>
    <w:link w:val="719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96">
    <w:name w:val="Heading 8"/>
    <w:basedOn w:val="688"/>
    <w:next w:val="688"/>
    <w:link w:val="720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97">
    <w:name w:val="Heading 9"/>
    <w:basedOn w:val="688"/>
    <w:next w:val="688"/>
    <w:link w:val="721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Heading 5 Char"/>
    <w:basedOn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Heading 6 Char"/>
    <w:basedOn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Heading 7 Char"/>
    <w:basedOn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Heading 8 Char"/>
    <w:basedOn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Heading 9 Char"/>
    <w:basedOn w:val="698"/>
    <w:uiPriority w:val="9"/>
    <w:rPr>
      <w:rFonts w:ascii="Arial" w:hAnsi="Arial" w:eastAsia="Arial" w:cs="Arial"/>
      <w:i/>
      <w:iCs/>
      <w:sz w:val="21"/>
      <w:szCs w:val="21"/>
    </w:rPr>
  </w:style>
  <w:style w:type="character" w:styleId="706" w:customStyle="1">
    <w:name w:val="Title Char"/>
    <w:basedOn w:val="698"/>
    <w:uiPriority w:val="10"/>
    <w:rPr>
      <w:sz w:val="48"/>
      <w:szCs w:val="48"/>
    </w:rPr>
  </w:style>
  <w:style w:type="character" w:styleId="707" w:customStyle="1">
    <w:name w:val="Subtitle Char"/>
    <w:basedOn w:val="698"/>
    <w:uiPriority w:val="11"/>
    <w:rPr>
      <w:sz w:val="24"/>
      <w:szCs w:val="24"/>
    </w:rPr>
  </w:style>
  <w:style w:type="character" w:styleId="708" w:customStyle="1">
    <w:name w:val="Quote Char"/>
    <w:uiPriority w:val="29"/>
    <w:rPr>
      <w:i/>
    </w:rPr>
  </w:style>
  <w:style w:type="character" w:styleId="709" w:customStyle="1">
    <w:name w:val="Intense Quote Char"/>
    <w:uiPriority w:val="30"/>
    <w:rPr>
      <w:i/>
    </w:rPr>
  </w:style>
  <w:style w:type="character" w:styleId="710" w:customStyle="1">
    <w:name w:val="Caption Char"/>
    <w:uiPriority w:val="99"/>
  </w:style>
  <w:style w:type="character" w:styleId="711" w:customStyle="1">
    <w:name w:val="Footnote Text Char"/>
    <w:uiPriority w:val="99"/>
    <w:rPr>
      <w:sz w:val="18"/>
    </w:rPr>
  </w:style>
  <w:style w:type="character" w:styleId="712" w:customStyle="1">
    <w:name w:val="Endnote Text Char"/>
    <w:uiPriority w:val="99"/>
    <w:rPr>
      <w:sz w:val="20"/>
    </w:rPr>
  </w:style>
  <w:style w:type="character" w:styleId="713" w:customStyle="1">
    <w:name w:val="Heading 1 Char"/>
    <w:basedOn w:val="698"/>
    <w:uiPriority w:val="9"/>
    <w:rPr>
      <w:rFonts w:ascii="Arial" w:hAnsi="Arial" w:eastAsia="Arial" w:cs="Arial"/>
      <w:sz w:val="40"/>
      <w:szCs w:val="40"/>
    </w:rPr>
  </w:style>
  <w:style w:type="character" w:styleId="714" w:customStyle="1">
    <w:name w:val="Heading 2 Char"/>
    <w:basedOn w:val="698"/>
    <w:uiPriority w:val="9"/>
    <w:rPr>
      <w:rFonts w:ascii="Arial" w:hAnsi="Arial" w:eastAsia="Arial" w:cs="Arial"/>
      <w:sz w:val="34"/>
    </w:rPr>
  </w:style>
  <w:style w:type="character" w:styleId="715" w:customStyle="1">
    <w:name w:val="Heading 3 Char"/>
    <w:basedOn w:val="698"/>
    <w:uiPriority w:val="9"/>
    <w:rPr>
      <w:rFonts w:ascii="Arial" w:hAnsi="Arial" w:eastAsia="Arial" w:cs="Arial"/>
      <w:sz w:val="30"/>
      <w:szCs w:val="30"/>
    </w:rPr>
  </w:style>
  <w:style w:type="character" w:styleId="716" w:customStyle="1">
    <w:name w:val="Heading 4 Char"/>
    <w:basedOn w:val="698"/>
    <w:uiPriority w:val="9"/>
    <w:rPr>
      <w:rFonts w:ascii="Arial" w:hAnsi="Arial" w:eastAsia="Arial" w:cs="Arial"/>
      <w:b/>
      <w:bCs/>
      <w:sz w:val="26"/>
      <w:szCs w:val="26"/>
    </w:rPr>
  </w:style>
  <w:style w:type="character" w:styleId="717" w:customStyle="1">
    <w:name w:val="Заголовок 5 Знак"/>
    <w:basedOn w:val="698"/>
    <w:link w:val="693"/>
    <w:uiPriority w:val="9"/>
    <w:rPr>
      <w:rFonts w:ascii="Arial" w:hAnsi="Arial" w:eastAsia="Arial" w:cs="Arial"/>
      <w:b/>
      <w:bCs/>
      <w:sz w:val="24"/>
      <w:szCs w:val="24"/>
    </w:rPr>
  </w:style>
  <w:style w:type="character" w:styleId="718" w:customStyle="1">
    <w:name w:val="Заголовок 6 Знак"/>
    <w:basedOn w:val="698"/>
    <w:link w:val="694"/>
    <w:uiPriority w:val="9"/>
    <w:rPr>
      <w:rFonts w:ascii="Arial" w:hAnsi="Arial" w:eastAsia="Arial" w:cs="Arial"/>
      <w:b/>
      <w:bCs/>
      <w:sz w:val="22"/>
      <w:szCs w:val="22"/>
    </w:rPr>
  </w:style>
  <w:style w:type="character" w:styleId="719" w:customStyle="1">
    <w:name w:val="Заголовок 7 Знак"/>
    <w:basedOn w:val="698"/>
    <w:link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0" w:customStyle="1">
    <w:name w:val="Заголовок 8 Знак"/>
    <w:basedOn w:val="698"/>
    <w:link w:val="696"/>
    <w:uiPriority w:val="9"/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Заголовок 9 Знак"/>
    <w:basedOn w:val="698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No Spacing"/>
    <w:uiPriority w:val="1"/>
    <w:qFormat/>
  </w:style>
  <w:style w:type="paragraph" w:styleId="723">
    <w:name w:val="Title"/>
    <w:basedOn w:val="688"/>
    <w:next w:val="688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 w:customStyle="1">
    <w:name w:val="Заголовок Знак"/>
    <w:basedOn w:val="698"/>
    <w:link w:val="723"/>
    <w:uiPriority w:val="10"/>
    <w:rPr>
      <w:sz w:val="48"/>
      <w:szCs w:val="48"/>
    </w:rPr>
  </w:style>
  <w:style w:type="paragraph" w:styleId="725">
    <w:name w:val="Subtitle"/>
    <w:basedOn w:val="688"/>
    <w:next w:val="688"/>
    <w:link w:val="726"/>
    <w:uiPriority w:val="11"/>
    <w:qFormat/>
    <w:pPr>
      <w:spacing w:before="200" w:after="200"/>
    </w:pPr>
  </w:style>
  <w:style w:type="character" w:styleId="726" w:customStyle="1">
    <w:name w:val="Подзаголовок Знак"/>
    <w:basedOn w:val="698"/>
    <w:link w:val="725"/>
    <w:uiPriority w:val="11"/>
    <w:rPr>
      <w:sz w:val="24"/>
      <w:szCs w:val="24"/>
    </w:rPr>
  </w:style>
  <w:style w:type="paragraph" w:styleId="727">
    <w:name w:val="Quote"/>
    <w:basedOn w:val="688"/>
    <w:next w:val="688"/>
    <w:link w:val="728"/>
    <w:uiPriority w:val="29"/>
    <w:qFormat/>
    <w:pPr>
      <w:ind w:left="720" w:right="720"/>
    </w:pPr>
    <w:rPr>
      <w:i/>
    </w:r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basedOn w:val="688"/>
    <w:next w:val="688"/>
    <w:link w:val="7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 w:customStyle="1">
    <w:name w:val="Выделенная цитата Знак"/>
    <w:link w:val="729"/>
    <w:uiPriority w:val="30"/>
    <w:rPr>
      <w:i/>
    </w:rPr>
  </w:style>
  <w:style w:type="character" w:styleId="731" w:customStyle="1">
    <w:name w:val="Header Char"/>
    <w:basedOn w:val="698"/>
    <w:uiPriority w:val="99"/>
  </w:style>
  <w:style w:type="paragraph" w:styleId="732">
    <w:name w:val="Footer"/>
    <w:basedOn w:val="688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basedOn w:val="698"/>
    <w:uiPriority w:val="99"/>
  </w:style>
  <w:style w:type="paragraph" w:styleId="734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 w:customStyle="1">
    <w:name w:val="Нижний колонтитул Знак"/>
    <w:link w:val="732"/>
    <w:uiPriority w:val="99"/>
  </w:style>
  <w:style w:type="table" w:styleId="736" w:customStyle="1">
    <w:name w:val="Table Grid Light"/>
    <w:basedOn w:val="69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7">
    <w:name w:val="Plain Table 1"/>
    <w:basedOn w:val="69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69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69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69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69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69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69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69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69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69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1"/>
    <w:basedOn w:val="69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2"/>
    <w:basedOn w:val="69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3"/>
    <w:basedOn w:val="69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4"/>
    <w:basedOn w:val="69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5"/>
    <w:basedOn w:val="69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6"/>
    <w:basedOn w:val="69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69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1"/>
    <w:basedOn w:val="69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2"/>
    <w:basedOn w:val="69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3"/>
    <w:basedOn w:val="69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4"/>
    <w:basedOn w:val="69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5"/>
    <w:basedOn w:val="69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6"/>
    <w:basedOn w:val="69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69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 w:customStyle="1">
    <w:name w:val="Grid Table 4 - Accent 1"/>
    <w:basedOn w:val="69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5" w:customStyle="1">
    <w:name w:val="Grid Table 4 - Accent 2"/>
    <w:basedOn w:val="69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Grid Table 4 - Accent 3"/>
    <w:basedOn w:val="69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7" w:customStyle="1">
    <w:name w:val="Grid Table 4 - Accent 4"/>
    <w:basedOn w:val="69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Grid Table 4 - Accent 5"/>
    <w:basedOn w:val="69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9" w:customStyle="1">
    <w:name w:val="Grid Table 4 - Accent 6"/>
    <w:basedOn w:val="69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0">
    <w:name w:val="Grid Table 5 Dark"/>
    <w:basedOn w:val="6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1"/>
    <w:basedOn w:val="6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2"/>
    <w:basedOn w:val="6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3"/>
    <w:basedOn w:val="6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4"/>
    <w:basedOn w:val="6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5"/>
    <w:basedOn w:val="6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6"/>
    <w:basedOn w:val="6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7">
    <w:name w:val="Grid Table 6 Colorful"/>
    <w:basedOn w:val="69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69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69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69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69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69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69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>
    <w:name w:val="Grid Table 7 Colorful"/>
    <w:basedOn w:val="69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1"/>
    <w:basedOn w:val="69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2"/>
    <w:basedOn w:val="69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3"/>
    <w:basedOn w:val="69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4"/>
    <w:basedOn w:val="69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5"/>
    <w:basedOn w:val="69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6"/>
    <w:basedOn w:val="69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>
    <w:name w:val="List Table 1 Light"/>
    <w:basedOn w:val="69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1"/>
    <w:basedOn w:val="69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2"/>
    <w:basedOn w:val="69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3"/>
    <w:basedOn w:val="69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4"/>
    <w:basedOn w:val="69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5"/>
    <w:basedOn w:val="69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6"/>
    <w:basedOn w:val="69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69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1"/>
    <w:basedOn w:val="69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2"/>
    <w:basedOn w:val="69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3"/>
    <w:basedOn w:val="69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4"/>
    <w:basedOn w:val="69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5"/>
    <w:basedOn w:val="69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6"/>
    <w:basedOn w:val="69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69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69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69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69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69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69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69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69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69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69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69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69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69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69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69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69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69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69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69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69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69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69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7" w:customStyle="1">
    <w:name w:val="List Table 6 Colorful - Accent 1"/>
    <w:basedOn w:val="69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8" w:customStyle="1">
    <w:name w:val="List Table 6 Colorful - Accent 2"/>
    <w:basedOn w:val="69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9" w:customStyle="1">
    <w:name w:val="List Table 6 Colorful - Accent 3"/>
    <w:basedOn w:val="69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0" w:customStyle="1">
    <w:name w:val="List Table 6 Colorful - Accent 4"/>
    <w:basedOn w:val="69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1" w:customStyle="1">
    <w:name w:val="List Table 6 Colorful - Accent 5"/>
    <w:basedOn w:val="69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2" w:customStyle="1">
    <w:name w:val="List Table 6 Colorful - Accent 6"/>
    <w:basedOn w:val="69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3">
    <w:name w:val="List Table 7 Colorful"/>
    <w:basedOn w:val="69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1"/>
    <w:basedOn w:val="69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2"/>
    <w:basedOn w:val="69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3"/>
    <w:basedOn w:val="69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4"/>
    <w:basedOn w:val="69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5"/>
    <w:basedOn w:val="69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6"/>
    <w:basedOn w:val="69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ned - Accent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Lined - Accent 1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Lined - Accent 2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Lined - Accent 3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Lined - Accent 4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Lined - Accent 5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Lined - Accent 6"/>
    <w:basedOn w:val="6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 &amp; Lined - Accent"/>
    <w:basedOn w:val="69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Bordered &amp; Lined - Accent 1"/>
    <w:basedOn w:val="69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Bordered &amp; Lined - Accent 2"/>
    <w:basedOn w:val="69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Bordered &amp; Lined - Accent 3"/>
    <w:basedOn w:val="69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Bordered &amp; Lined - Accent 4"/>
    <w:basedOn w:val="69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Bordered &amp; Lined - Accent 5"/>
    <w:basedOn w:val="69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Bordered &amp; Lined - Accent 6"/>
    <w:basedOn w:val="69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"/>
    <w:basedOn w:val="69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5" w:customStyle="1">
    <w:name w:val="Bordered - Accent 1"/>
    <w:basedOn w:val="69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6" w:customStyle="1">
    <w:name w:val="Bordered - Accent 2"/>
    <w:basedOn w:val="69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7" w:customStyle="1">
    <w:name w:val="Bordered - Accent 3"/>
    <w:basedOn w:val="69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8" w:customStyle="1">
    <w:name w:val="Bordered - Accent 4"/>
    <w:basedOn w:val="69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9" w:customStyle="1">
    <w:name w:val="Bordered - Accent 5"/>
    <w:basedOn w:val="69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0" w:customStyle="1">
    <w:name w:val="Bordered - Accent 6"/>
    <w:basedOn w:val="69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1">
    <w:name w:val="footnote text"/>
    <w:basedOn w:val="688"/>
    <w:link w:val="862"/>
    <w:uiPriority w:val="99"/>
    <w:semiHidden/>
    <w:unhideWhenUsed/>
    <w:pPr>
      <w:spacing w:after="40"/>
    </w:pPr>
    <w:rPr>
      <w:sz w:val="18"/>
    </w:r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basedOn w:val="698"/>
    <w:uiPriority w:val="99"/>
    <w:unhideWhenUsed/>
    <w:rPr>
      <w:vertAlign w:val="superscript"/>
    </w:rPr>
  </w:style>
  <w:style w:type="paragraph" w:styleId="864">
    <w:name w:val="endnote text"/>
    <w:basedOn w:val="688"/>
    <w:link w:val="865"/>
    <w:uiPriority w:val="99"/>
    <w:semiHidden/>
    <w:unhideWhenUsed/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basedOn w:val="698"/>
    <w:uiPriority w:val="99"/>
    <w:semiHidden/>
    <w:unhideWhenUsed/>
    <w:rPr>
      <w:vertAlign w:val="superscript"/>
    </w:rPr>
  </w:style>
  <w:style w:type="paragraph" w:styleId="867">
    <w:name w:val="toc 1"/>
    <w:basedOn w:val="688"/>
    <w:next w:val="688"/>
    <w:uiPriority w:val="39"/>
    <w:unhideWhenUsed/>
    <w:pPr>
      <w:ind w:firstLine="0"/>
      <w:spacing w:after="57"/>
    </w:pPr>
  </w:style>
  <w:style w:type="paragraph" w:styleId="868">
    <w:name w:val="toc 2"/>
    <w:basedOn w:val="688"/>
    <w:next w:val="688"/>
    <w:uiPriority w:val="39"/>
    <w:unhideWhenUsed/>
    <w:pPr>
      <w:ind w:left="283" w:firstLine="0"/>
      <w:spacing w:after="57"/>
    </w:pPr>
  </w:style>
  <w:style w:type="paragraph" w:styleId="869">
    <w:name w:val="toc 3"/>
    <w:basedOn w:val="688"/>
    <w:next w:val="688"/>
    <w:uiPriority w:val="39"/>
    <w:unhideWhenUsed/>
    <w:pPr>
      <w:ind w:left="567" w:firstLine="0"/>
      <w:spacing w:after="57"/>
    </w:pPr>
  </w:style>
  <w:style w:type="paragraph" w:styleId="870">
    <w:name w:val="toc 4"/>
    <w:basedOn w:val="688"/>
    <w:next w:val="688"/>
    <w:uiPriority w:val="39"/>
    <w:unhideWhenUsed/>
    <w:pPr>
      <w:ind w:left="850" w:firstLine="0"/>
      <w:spacing w:after="57"/>
    </w:pPr>
  </w:style>
  <w:style w:type="paragraph" w:styleId="871">
    <w:name w:val="toc 5"/>
    <w:basedOn w:val="688"/>
    <w:next w:val="688"/>
    <w:uiPriority w:val="39"/>
    <w:unhideWhenUsed/>
    <w:pPr>
      <w:ind w:left="1134" w:firstLine="0"/>
      <w:spacing w:after="57"/>
    </w:pPr>
  </w:style>
  <w:style w:type="paragraph" w:styleId="872">
    <w:name w:val="toc 6"/>
    <w:basedOn w:val="688"/>
    <w:next w:val="688"/>
    <w:uiPriority w:val="39"/>
    <w:unhideWhenUsed/>
    <w:pPr>
      <w:ind w:left="1417" w:firstLine="0"/>
      <w:spacing w:after="57"/>
    </w:pPr>
  </w:style>
  <w:style w:type="paragraph" w:styleId="873">
    <w:name w:val="toc 7"/>
    <w:basedOn w:val="688"/>
    <w:next w:val="688"/>
    <w:uiPriority w:val="39"/>
    <w:unhideWhenUsed/>
    <w:pPr>
      <w:ind w:left="1701" w:firstLine="0"/>
      <w:spacing w:after="57"/>
    </w:pPr>
  </w:style>
  <w:style w:type="paragraph" w:styleId="874">
    <w:name w:val="toc 8"/>
    <w:basedOn w:val="688"/>
    <w:next w:val="688"/>
    <w:uiPriority w:val="39"/>
    <w:unhideWhenUsed/>
    <w:pPr>
      <w:ind w:left="1984" w:firstLine="0"/>
      <w:spacing w:after="57"/>
    </w:pPr>
  </w:style>
  <w:style w:type="paragraph" w:styleId="875">
    <w:name w:val="toc 9"/>
    <w:basedOn w:val="688"/>
    <w:next w:val="688"/>
    <w:uiPriority w:val="39"/>
    <w:unhideWhenUsed/>
    <w:pPr>
      <w:ind w:left="2268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88"/>
    <w:next w:val="688"/>
    <w:uiPriority w:val="99"/>
    <w:unhideWhenUsed/>
  </w:style>
  <w:style w:type="character" w:styleId="878" w:customStyle="1">
    <w:name w:val="Заголовок 1 Знак"/>
    <w:basedOn w:val="698"/>
    <w:link w:val="689"/>
    <w:uiPriority w:val="9"/>
    <w:rPr>
      <w:rFonts w:ascii="Cambria" w:hAnsi="Cambria" w:cs="Times New Roman"/>
      <w:b/>
      <w:sz w:val="32"/>
    </w:rPr>
  </w:style>
  <w:style w:type="character" w:styleId="879" w:customStyle="1">
    <w:name w:val="Заголовок 4 Знак"/>
    <w:basedOn w:val="698"/>
    <w:link w:val="692"/>
    <w:uiPriority w:val="9"/>
    <w:semiHidden/>
    <w:rPr>
      <w:rFonts w:cs="Times New Roman"/>
      <w:b/>
      <w:sz w:val="28"/>
    </w:rPr>
  </w:style>
  <w:style w:type="character" w:styleId="880" w:customStyle="1">
    <w:name w:val="Цветовое выделение"/>
    <w:uiPriority w:val="99"/>
    <w:rPr>
      <w:b/>
      <w:color w:val="26282f"/>
    </w:rPr>
  </w:style>
  <w:style w:type="character" w:styleId="881" w:customStyle="1">
    <w:name w:val="Гипертекстовая ссылка"/>
    <w:uiPriority w:val="99"/>
    <w:rPr>
      <w:color w:val="106bbe"/>
    </w:rPr>
  </w:style>
  <w:style w:type="paragraph" w:styleId="882" w:customStyle="1">
    <w:name w:val="Заголовок статьи"/>
    <w:basedOn w:val="688"/>
    <w:next w:val="688"/>
    <w:uiPriority w:val="99"/>
    <w:pPr>
      <w:ind w:left="1612" w:hanging="892"/>
    </w:pPr>
  </w:style>
  <w:style w:type="paragraph" w:styleId="883" w:customStyle="1">
    <w:name w:val="Нормальный (таблица)"/>
    <w:basedOn w:val="688"/>
    <w:next w:val="688"/>
    <w:pPr>
      <w:ind w:firstLine="0"/>
    </w:pPr>
  </w:style>
  <w:style w:type="paragraph" w:styleId="884" w:customStyle="1">
    <w:name w:val="Таблицы (моноширинный)"/>
    <w:basedOn w:val="688"/>
    <w:next w:val="688"/>
    <w:uiPriority w:val="99"/>
    <w:pPr>
      <w:ind w:firstLine="0"/>
      <w:jc w:val="left"/>
    </w:pPr>
    <w:rPr>
      <w:rFonts w:ascii="Courier New" w:hAnsi="Courier New" w:cs="Courier New"/>
    </w:rPr>
  </w:style>
  <w:style w:type="paragraph" w:styleId="885" w:customStyle="1">
    <w:name w:val="Прижатый влево"/>
    <w:basedOn w:val="688"/>
    <w:next w:val="688"/>
    <w:uiPriority w:val="99"/>
    <w:pPr>
      <w:ind w:firstLine="0"/>
      <w:jc w:val="left"/>
    </w:pPr>
  </w:style>
  <w:style w:type="character" w:styleId="886" w:customStyle="1">
    <w:name w:val="Цветовое выделение для Текст"/>
    <w:uiPriority w:val="99"/>
  </w:style>
  <w:style w:type="table" w:styleId="887">
    <w:name w:val="Table Grid"/>
    <w:basedOn w:val="699"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8">
    <w:name w:val="Hyperlink"/>
    <w:basedOn w:val="698"/>
    <w:unhideWhenUsed/>
    <w:rPr>
      <w:rFonts w:cs="Times New Roman"/>
      <w:color w:val="0000ff"/>
      <w:u w:val="single"/>
    </w:rPr>
  </w:style>
  <w:style w:type="paragraph" w:styleId="889">
    <w:name w:val="Balloon Text"/>
    <w:basedOn w:val="688"/>
    <w:link w:val="890"/>
    <w:uiPriority w:val="99"/>
    <w:semiHidden/>
    <w:unhideWhenUsed/>
    <w:rPr>
      <w:rFonts w:ascii="Tahoma" w:hAnsi="Tahoma" w:cs="Tahoma"/>
      <w:sz w:val="16"/>
      <w:szCs w:val="16"/>
    </w:rPr>
  </w:style>
  <w:style w:type="character" w:styleId="890" w:customStyle="1">
    <w:name w:val="Текст выноски Знак"/>
    <w:basedOn w:val="698"/>
    <w:link w:val="889"/>
    <w:uiPriority w:val="99"/>
    <w:semiHidden/>
    <w:rPr>
      <w:rFonts w:ascii="Tahoma" w:hAnsi="Tahoma" w:cs="Tahoma"/>
      <w:sz w:val="16"/>
      <w:szCs w:val="16"/>
    </w:rPr>
  </w:style>
  <w:style w:type="paragraph" w:styleId="891">
    <w:name w:val="Header"/>
    <w:basedOn w:val="688"/>
    <w:link w:val="892"/>
    <w:uiPriority w:val="99"/>
    <w:unhideWhenUsed/>
    <w:pPr>
      <w:ind w:firstLine="0"/>
      <w:jc w:val="left"/>
      <w:widowControl/>
      <w:tabs>
        <w:tab w:val="center" w:pos="4677" w:leader="none"/>
        <w:tab w:val="right" w:pos="9355" w:leader="none"/>
      </w:tabs>
    </w:pPr>
    <w:rPr>
      <w:rFonts w:ascii="Times New Roman" w:hAnsi="Times New Roman" w:cs="Times New Roman"/>
    </w:rPr>
  </w:style>
  <w:style w:type="character" w:styleId="892" w:customStyle="1">
    <w:name w:val="Верхний колонтитул Знак"/>
    <w:basedOn w:val="698"/>
    <w:link w:val="891"/>
    <w:uiPriority w:val="99"/>
    <w:rPr>
      <w:rFonts w:ascii="Times New Roman" w:hAnsi="Times New Roman" w:cs="Times New Roman"/>
      <w:sz w:val="24"/>
      <w:szCs w:val="24"/>
    </w:rPr>
  </w:style>
  <w:style w:type="character" w:styleId="893" w:customStyle="1">
    <w:name w:val="Заголовок 2 Знак"/>
    <w:basedOn w:val="698"/>
    <w:link w:val="69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94" w:customStyle="1">
    <w:name w:val="Заголовок 3 Знак"/>
    <w:basedOn w:val="698"/>
    <w:link w:val="691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895" w:customStyle="1">
    <w:name w:val="ConsPlusNormal"/>
    <w:pPr>
      <w:ind w:firstLine="720"/>
      <w:jc w:val="both"/>
    </w:pPr>
    <w:rPr>
      <w:rFonts w:ascii="Arial" w:hAnsi="Arial" w:cs="Arial"/>
    </w:rPr>
  </w:style>
  <w:style w:type="paragraph" w:styleId="896" w:customStyle="1">
    <w:name w:val="ConsPlusTitle"/>
    <w:pPr>
      <w:widowControl w:val="off"/>
    </w:pPr>
    <w:rPr>
      <w:b/>
      <w:sz w:val="22"/>
    </w:rPr>
  </w:style>
  <w:style w:type="paragraph" w:styleId="897" w:customStyle="1">
    <w:name w:val="ConsPlusTitlePage"/>
    <w:pPr>
      <w:widowControl w:val="off"/>
    </w:pPr>
    <w:rPr>
      <w:rFonts w:ascii="Tahoma" w:hAnsi="Tahoma" w:cs="Tahoma"/>
    </w:rPr>
  </w:style>
  <w:style w:type="paragraph" w:styleId="898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99" w:customStyle="1">
    <w:name w:val="ConsPlusCell"/>
    <w:pPr>
      <w:widowControl w:val="off"/>
    </w:pPr>
    <w:rPr>
      <w:rFonts w:ascii="Courier New" w:hAnsi="Courier New" w:cs="Courier New"/>
    </w:rPr>
  </w:style>
  <w:style w:type="paragraph" w:styleId="900" w:customStyle="1">
    <w:name w:val="ConsPlusDocList"/>
    <w:pPr>
      <w:widowControl w:val="off"/>
    </w:pPr>
    <w:rPr>
      <w:sz w:val="22"/>
    </w:rPr>
  </w:style>
  <w:style w:type="paragraph" w:styleId="901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902" w:customStyle="1">
    <w:name w:val="ConsPlusTextList"/>
    <w:pPr>
      <w:widowControl w:val="off"/>
    </w:pPr>
    <w:rPr>
      <w:rFonts w:ascii="Arial" w:hAnsi="Arial" w:cs="Arial"/>
    </w:rPr>
  </w:style>
  <w:style w:type="paragraph" w:styleId="903" w:customStyle="1">
    <w:name w:val="ConsNonformat"/>
    <w:pPr>
      <w:widowControl w:val="off"/>
    </w:pPr>
    <w:rPr>
      <w:rFonts w:ascii="Courier New" w:hAnsi="Courier New" w:cs="Courier New"/>
    </w:rPr>
  </w:style>
  <w:style w:type="paragraph" w:styleId="904" w:customStyle="1">
    <w:name w:val="text"/>
    <w:basedOn w:val="688"/>
    <w:pPr>
      <w:ind w:firstLine="567"/>
      <w:widowControl/>
    </w:pPr>
  </w:style>
  <w:style w:type="paragraph" w:styleId="905">
    <w:name w:val="Normal (Web)"/>
    <w:basedOn w:val="688"/>
    <w:uiPriority w:val="99"/>
    <w:unhideWhenUsed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</w:rPr>
  </w:style>
  <w:style w:type="paragraph" w:styleId="906">
    <w:name w:val="List Paragraph"/>
    <w:basedOn w:val="688"/>
    <w:qFormat/>
    <w:pPr>
      <w:contextualSpacing/>
      <w:ind w:left="720"/>
    </w:pPr>
  </w:style>
  <w:style w:type="paragraph" w:styleId="907" w:customStyle="1">
    <w:name w:val="docdata"/>
    <w:basedOn w:val="688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</w:rPr>
  </w:style>
  <w:style w:type="character" w:styleId="908">
    <w:name w:val="Unresolved Mention"/>
    <w:basedOn w:val="69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mailto:official@krasnoselkupsky.yanao.ru" TargetMode="External"/><Relationship Id="rId13" Type="http://schemas.openxmlformats.org/officeDocument/2006/relationships/image" Target="media/image2.png"/><Relationship Id="rId14" Type="http://schemas.openxmlformats.org/officeDocument/2006/relationships/hyperlink" Target="consultantplus://offline/ref=6BBDADABAEFCDFD3E7C5960FC965E7AE01365AA76B57C7DAF094C91ABC05FB675370694DCB8CF33E3ED10D0FC4P1A1F" TargetMode="External"/><Relationship Id="rId15" Type="http://schemas.openxmlformats.org/officeDocument/2006/relationships/hyperlink" Target="consultantplus://offline/ref=75C2BBB8B55C3FD82BEAA659101D518FCE929D4D7351B45848A604FA355788443B5EBF62EB52043DCFD72EB8CAAF3DD" TargetMode="External"/><Relationship Id="rId16" Type="http://schemas.openxmlformats.org/officeDocument/2006/relationships/hyperlink" Target="https://demo.garant.ru/" TargetMode="External"/><Relationship Id="rId17" Type="http://schemas.openxmlformats.org/officeDocument/2006/relationships/hyperlink" Target="consultantplus://offline/ref=75C2BBB8B55C3FD82BEAA659101D518FCE929D4D7351B45848A604FA355788443B5EBF62EB52043DCFD72EB8CAAF3DD" TargetMode="External"/><Relationship Id="rId18" Type="http://schemas.openxmlformats.org/officeDocument/2006/relationships/hyperlink" Target="https://demo.garant.ru/" TargetMode="External"/><Relationship Id="rId19" Type="http://schemas.openxmlformats.org/officeDocument/2006/relationships/hyperlink" Target="consultantplus://offline/ref=75C2BBB8B55C3FD82BEAA659101D518FCE929D4D7351B45848A604FA355788443B5EBF62EB52043DCFD72EB8CAAF3D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7B20-2370-4A32-976E-D7817495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НПП "Гарант-Сервис"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revision>20</cp:revision>
  <dcterms:created xsi:type="dcterms:W3CDTF">2022-04-01T11:35:00Z</dcterms:created>
  <dcterms:modified xsi:type="dcterms:W3CDTF">2023-07-31T04:54:38Z</dcterms:modified>
</cp:coreProperties>
</file>