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8.5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76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53"/>
        <w:spacing w:line="240" w:lineRule="auto"/>
        <w:tabs>
          <w:tab w:val="left" w:pos="18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30»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марта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    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76-П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iCs/>
          <w:sz w:val="26"/>
          <w:szCs w:val="26"/>
        </w:rPr>
      </w:pPr>
      <w:r/>
      <w:bookmarkStart w:id="0" w:name="_Hlk94879825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б </w:t>
      </w:r>
      <w:bookmarkStart w:id="1" w:name="_Hlk104546633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организации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похоронного дела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 xml:space="preserve">на территории муниципального округа Красноселькупский район</w:t>
      </w:r>
      <w:bookmarkStart w:id="2" w:name="_Hlk94879360"/>
      <w:r/>
      <w:bookmarkEnd w:id="0"/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bookmarkEnd w:id="1"/>
      <w:r>
        <w:rPr>
          <w:rFonts w:ascii="Liberation Serif" w:hAnsi="Liberation Serif" w:cs="Liberation Serif"/>
          <w:b/>
          <w:sz w:val="26"/>
          <w:szCs w:val="26"/>
        </w:rPr>
        <w:t xml:space="preserve">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</w:r>
      <w:bookmarkEnd w:id="2"/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</w:r>
      <w:r/>
    </w:p>
    <w:p>
      <w:pPr>
        <w:pStyle w:val="767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Федеральным законом от 12 января 1996 года № 8-ФЗ «О погребении и похоронном деле»,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6"/>
          <w:szCs w:val="26"/>
        </w:rPr>
        <w:t xml:space="preserve">постановляет: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</w:pPr>
      <w:r>
        <w:rPr>
          <w:rFonts w:ascii="Liberation Serif" w:hAnsi="Liberation Serif" w:cs="Liberation Serif" w:eastAsia="Times New Roman"/>
          <w:sz w:val="26"/>
          <w:szCs w:val="26"/>
          <w:lang w:eastAsia="ru-RU"/>
        </w:rPr>
        <w:t xml:space="preserve">1. 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Определить, что функции 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и полномочия 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специализированной службы на территории муниципального округа Красноселькупский район Ямало-Ненецкого автономного округа осуществляет 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орган (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структурное подразделение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)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 Администрации Красноселькупского района 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- 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Управление жилищно-коммунального хозяйства, транспорта и связи Администрации Красноселькупского района.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Times New Roman"/>
          <w:sz w:val="26"/>
          <w:szCs w:val="26"/>
          <w:lang w:eastAsia="ru-RU"/>
        </w:rPr>
        <w:t xml:space="preserve">2. </w:t>
      </w:r>
      <w:r>
        <w:rPr>
          <w:rFonts w:ascii="Liberation Serif" w:hAnsi="Liberation Serif" w:cs="Liberation Serif" w:eastAsia="Times New Roman"/>
          <w:sz w:val="26"/>
          <w:szCs w:val="26"/>
          <w:lang w:eastAsia="ru-RU"/>
        </w:rPr>
        <w:t xml:space="preserve">Утвердить </w:t>
      </w:r>
      <w:r>
        <w:rPr>
          <w:rFonts w:ascii="Liberation Serif" w:hAnsi="Liberation Serif" w:cs="Liberation Serif" w:eastAsia="Times New Roman"/>
          <w:sz w:val="26"/>
          <w:szCs w:val="26"/>
          <w:lang w:eastAsia="ru-RU"/>
        </w:rPr>
        <w:t xml:space="preserve">Положение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 организации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похоронного дела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sz w:val="26"/>
          <w:szCs w:val="26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согласно приложению</w:t>
      </w:r>
      <w:r>
        <w:rPr>
          <w:rFonts w:ascii="Liberation Serif" w:hAnsi="Liberation Serif" w:cs="Liberation Serif"/>
          <w:sz w:val="26"/>
          <w:szCs w:val="26"/>
        </w:rPr>
        <w:t xml:space="preserve"> № 1</w:t>
      </w:r>
      <w:r>
        <w:rPr>
          <w:rFonts w:ascii="Liberation Serif" w:hAnsi="Liberation Serif" w:cs="Liberation Serif"/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</w:pP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bCs/>
          <w:sz w:val="26"/>
          <w:szCs w:val="26"/>
          <w:lang w:eastAsia="ru-RU"/>
        </w:rPr>
        <w:t xml:space="preserve">. Утвердить Положение о порядке деятельности специализированной службы по вопросам похоронного дела на территории муниципального округа Красноселькупский район Ямало-Ненецкого автономного округа согласно приложению № 2.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</w:t>
      </w:r>
      <w:r>
        <w:rPr>
          <w:rFonts w:ascii="Liberation Serif" w:hAnsi="Liberation Serif" w:cs="Liberation Serif"/>
          <w:sz w:val="26"/>
          <w:szCs w:val="26"/>
        </w:rPr>
        <w:t xml:space="preserve">. Признать утратившим силу постановление Администрации </w:t>
      </w:r>
      <w:r>
        <w:rPr>
          <w:rFonts w:ascii="Liberation Serif" w:hAnsi="Liberation Serif" w:cs="Liberation Serif"/>
          <w:sz w:val="26"/>
          <w:szCs w:val="26"/>
        </w:rPr>
        <w:t xml:space="preserve">Красноселькупского района </w:t>
      </w:r>
      <w:r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 xml:space="preserve">16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февраля </w:t>
      </w:r>
      <w:r>
        <w:rPr>
          <w:rFonts w:ascii="Liberation Serif" w:hAnsi="Liberation Serif" w:cs="Liberation Serif"/>
          <w:sz w:val="26"/>
          <w:szCs w:val="26"/>
        </w:rPr>
        <w:t xml:space="preserve">202</w:t>
      </w:r>
      <w:r>
        <w:rPr>
          <w:rFonts w:ascii="Liberation Serif" w:hAnsi="Liberation Serif" w:cs="Liberation Serif"/>
          <w:sz w:val="26"/>
          <w:szCs w:val="26"/>
        </w:rPr>
        <w:t xml:space="preserve">3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>
        <w:rPr>
          <w:rFonts w:ascii="Liberation Serif" w:hAnsi="Liberation Serif" w:cs="Liberation Serif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sz w:val="26"/>
          <w:szCs w:val="26"/>
        </w:rPr>
        <w:t xml:space="preserve">29</w:t>
      </w:r>
      <w:r>
        <w:rPr>
          <w:rFonts w:ascii="Liberation Serif" w:hAnsi="Liberation Serif" w:cs="Liberation Serif"/>
          <w:sz w:val="26"/>
          <w:szCs w:val="26"/>
        </w:rPr>
        <w:t xml:space="preserve">-П «</w:t>
      </w:r>
      <w:r>
        <w:rPr>
          <w:rFonts w:ascii="Liberation Serif" w:hAnsi="Liberation Serif" w:cs="Liberation Serif"/>
          <w:sz w:val="26"/>
          <w:szCs w:val="26"/>
        </w:rPr>
        <w:t xml:space="preserve">Об организации похоронного дела </w:t>
      </w:r>
      <w:bookmarkStart w:id="3" w:name="_Hlk130913649"/>
      <w:r>
        <w:rPr>
          <w:rFonts w:ascii="Liberation Serif" w:hAnsi="Liberation Serif" w:cs="Liberation Serif"/>
          <w:sz w:val="26"/>
          <w:szCs w:val="26"/>
        </w:rPr>
        <w:t xml:space="preserve">на территории муниципального округа Красноселькупский район Ямало-Ненецкого автономного округа</w:t>
      </w:r>
      <w:bookmarkEnd w:id="3"/>
      <w:r>
        <w:rPr>
          <w:rFonts w:ascii="Liberation Serif" w:hAnsi="Liberation Serif" w:cs="Liberation Serif"/>
          <w:sz w:val="26"/>
          <w:szCs w:val="26"/>
        </w:rPr>
        <w:t xml:space="preserve">»</w:t>
      </w:r>
      <w:r>
        <w:rPr>
          <w:rFonts w:ascii="Liberation Serif" w:hAnsi="Liberation Serif" w:cs="Liberation Serif"/>
          <w:sz w:val="26"/>
          <w:szCs w:val="26"/>
        </w:rPr>
        <w:t xml:space="preserve">.</w:t>
      </w:r>
      <w:r/>
    </w:p>
    <w:p>
      <w:pPr>
        <w:pStyle w:val="764"/>
        <w:ind w:left="0"/>
        <w:jc w:val="both"/>
        <w:tabs>
          <w:tab w:val="left" w:pos="993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</w:t>
      </w:r>
      <w:r>
        <w:rPr>
          <w:rFonts w:ascii="Liberation Serif" w:hAnsi="Liberation Serif" w:cs="Liberation Serif"/>
          <w:sz w:val="26"/>
          <w:szCs w:val="26"/>
        </w:rPr>
        <w:t xml:space="preserve">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6.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ab/>
        <w:t xml:space="preserve">Настоящее постановление вступает в силу с момента его опубликования и распространяет своё действие на правоотношения, возникшие с 01 января 202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3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года.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7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Красноселькупского района.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6"/>
          <w:szCs w:val="26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6"/>
          <w:szCs w:val="26"/>
        </w:rPr>
        <w:t xml:space="preserve">Глав</w:t>
      </w:r>
      <w:r>
        <w:rPr>
          <w:rFonts w:ascii="Liberation Serif" w:hAnsi="Liberation Serif" w:cs="Liberation Serif"/>
          <w:sz w:val="26"/>
          <w:szCs w:val="26"/>
        </w:rPr>
        <w:t xml:space="preserve">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Красноселькупского </w:t>
      </w:r>
      <w:r>
        <w:rPr>
          <w:rFonts w:ascii="Liberation Serif" w:hAnsi="Liberation Serif" w:cs="Liberation Serif"/>
          <w:sz w:val="26"/>
          <w:szCs w:val="26"/>
        </w:rPr>
        <w:t xml:space="preserve">района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Ю.В. Фишер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/>
      <w:bookmarkStart w:id="4" w:name="_Hlk124257997"/>
      <w:r/>
      <w:bookmarkStart w:id="5" w:name="_Hlk124258707"/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1</w:t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постановлени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ем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Администрации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Красноселькупск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ого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а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30»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марта 202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№ 76-П</w:t>
      </w:r>
      <w:bookmarkEnd w:id="4"/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b w:val="0"/>
        </w:rPr>
      </w:r>
      <w:bookmarkStart w:id="6" w:name="Par1148"/>
      <w:r>
        <w:rPr>
          <w:b w:val="0"/>
        </w:rPr>
      </w:r>
      <w:bookmarkEnd w:id="6"/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об организации </w:t>
      </w: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похоронного дела</w:t>
      </w: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Ямало-Ненецкого автономного округа</w:t>
      </w:r>
      <w:r>
        <w:rPr>
          <w:b w:val="0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Общие положения</w:t>
      </w:r>
      <w:bookmarkEnd w:id="5"/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</w:t>
      </w:r>
      <w:r>
        <w:rPr>
          <w:rFonts w:ascii="Liberation Serif" w:hAnsi="Liberation Serif" w:cs="Liberation Serif"/>
          <w:sz w:val="28"/>
          <w:szCs w:val="28"/>
        </w:rPr>
        <w:t xml:space="preserve">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ascii="Liberation Serif" w:hAnsi="Liberation Serif" w:cs="Liberation Serif"/>
          <w:sz w:val="28"/>
          <w:szCs w:val="28"/>
        </w:rPr>
        <w:t xml:space="preserve">кой Федерации» (далее - Федеральный закон № 131-ФЗ), Федеральным законом от 12 января 1996 года № 8-ФЗ «О погребении и похоронном деле» (далее - Федеральный закон № 8-ФЗ), Федеральным законом от 30 марта 1999 года № 52-ФЗ «О санитарно-эпидемиологическом бл</w:t>
      </w:r>
      <w:r>
        <w:rPr>
          <w:rFonts w:ascii="Liberation Serif" w:hAnsi="Liberation Serif" w:cs="Liberation Serif"/>
          <w:sz w:val="28"/>
          <w:szCs w:val="28"/>
        </w:rPr>
        <w:t xml:space="preserve">агополучии населения», Законом Российской Федерации от 07 февраля 1992 года № 2300-1 «О защите прав потребителей», Указом Президента Российской Федерации от 29 июня 1996 года № 1001 «О гарантиях прав граждан на предоставление услуг по погребению умерших», </w:t>
      </w:r>
      <w:r>
        <w:rPr>
          <w:rFonts w:ascii="Liberation Serif" w:hAnsi="Liberation Serif" w:cs="Liberation Serif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иными нормативно-правовыми актами в сфере погребения и похоронного дела.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Настоящее Положение об организации похоронного дела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- Положение) определяет порядок организации предоставления услуг по погребению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– Красноселькупский район)</w:t>
      </w:r>
      <w:r>
        <w:rPr>
          <w:rFonts w:ascii="Liberation Serif" w:hAnsi="Liberation Serif" w:cs="Liberation Serif"/>
          <w:sz w:val="28"/>
          <w:szCs w:val="28"/>
        </w:rPr>
        <w:t xml:space="preserve">, содержания и работы общественных кладбищ (далее - место пог</w:t>
      </w:r>
      <w:r>
        <w:rPr>
          <w:rFonts w:ascii="Liberation Serif" w:hAnsi="Liberation Serif" w:cs="Liberation Serif"/>
          <w:sz w:val="28"/>
          <w:szCs w:val="28"/>
        </w:rPr>
        <w:t xml:space="preserve">ребения), подлежит обязательному исполнению организациями всех форм собственности и индивидуальными предпринимателями, осуществляющими деятельность без образования юридического лица, а также иными лицами, осуществляющими ритуальное обслуживание населения.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Организация похоронного дела на территории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район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Красноселькупского района.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/>
          <w:sz w:val="28"/>
          <w:szCs w:val="28"/>
        </w:rPr>
        <w:t xml:space="preserve">полномоченными органами </w:t>
      </w:r>
      <w:r>
        <w:rPr>
          <w:rFonts w:ascii="Liberation Serif" w:hAnsi="Liberation Serif" w:cs="Liberation Serif"/>
          <w:sz w:val="28"/>
          <w:szCs w:val="28"/>
        </w:rPr>
        <w:t xml:space="preserve">на осуществление от имени Администрации Красноселькупского района организации похоронного дела являются </w:t>
      </w:r>
      <w:r>
        <w:rPr>
          <w:rFonts w:ascii="Liberation Serif" w:hAnsi="Liberation Serif" w:cs="Liberation Serif"/>
          <w:sz w:val="28"/>
          <w:szCs w:val="28"/>
        </w:rPr>
        <w:t xml:space="preserve">орган (структурное подразделение)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территориальные орган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 (структурные </w:t>
      </w:r>
      <w:r>
        <w:rPr>
          <w:rFonts w:ascii="Liberation Serif" w:hAnsi="Liberation Serif" w:cs="Liberation Serif"/>
          <w:sz w:val="28"/>
          <w:szCs w:val="28"/>
        </w:rPr>
        <w:t xml:space="preserve">подразделения)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(далее – </w:t>
      </w:r>
      <w:bookmarkStart w:id="7" w:name="_Hlk127170429"/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</w:t>
      </w:r>
      <w:bookmarkEnd w:id="7"/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села Красноселькуп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 жизнеобеспечения села Красноселькуп Администрации Красноселькупского района;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территории села Толька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села Толька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территории села Ратта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села Ратта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07"/>
        <w:jc w:val="center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II. </w:t>
      </w:r>
      <w:r>
        <w:rPr>
          <w:rFonts w:ascii="Liberation Serif" w:hAnsi="Liberation Serif" w:cs="Liberation Serif"/>
          <w:sz w:val="28"/>
          <w:szCs w:val="28"/>
        </w:rPr>
        <w:t xml:space="preserve">Волеизъявление лица о достойном отношении</w:t>
      </w:r>
      <w:r/>
    </w:p>
    <w:p>
      <w:pPr>
        <w:pStyle w:val="807"/>
        <w:jc w:val="center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к его телу после смерти и исполнение (исполнители)</w:t>
      </w:r>
      <w:r/>
    </w:p>
    <w:p>
      <w:pPr>
        <w:pStyle w:val="807"/>
        <w:jc w:val="center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волеизъявления умершего о погребении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На территории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ка</w:t>
      </w:r>
      <w:r>
        <w:rPr>
          <w:rFonts w:ascii="Liberation Serif" w:hAnsi="Liberation Serif" w:cs="Liberation Serif"/>
          <w:sz w:val="28"/>
          <w:szCs w:val="28"/>
        </w:rPr>
        <w:t xml:space="preserve">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действующим законодательством Российской Федерации, настоящим Положением.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 согласии или несогласии быть подвергнутым патологоанатомическому вскрытию;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 согласии или несогласии на изъятие органов и (или) тканей из его тела;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быть погребенным на том или ином месте, по тем или иным обычаям или традициям, рядом с теми или иными ранее умершими;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быть подвергнутым кремации;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 доверии исполнить свое волеизъявление тому или иному лицу.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Действия по достойном</w:t>
      </w:r>
      <w:r>
        <w:rPr>
          <w:rFonts w:ascii="Liberation Serif" w:hAnsi="Liberation Serif" w:cs="Liberation Serif"/>
          <w:sz w:val="28"/>
          <w:szCs w:val="28"/>
        </w:rPr>
        <w:t xml:space="preserve">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В случае отсутствия волеизъявления умершего право на разрешение действий, указанных в пункте 2.2 настоящего положения, имеют супруг, близкие родственники</w:t>
      </w:r>
      <w:r>
        <w:rPr>
          <w:rFonts w:ascii="Liberation Serif" w:hAnsi="Liberation Serif" w:cs="Liberation Serif"/>
          <w:sz w:val="28"/>
          <w:szCs w:val="28"/>
        </w:rPr>
        <w:t xml:space="preserve">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- иные лица, взявшие на себя обязанность осуществить погребение умершего.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</w:t>
      </w:r>
      <w:r>
        <w:rPr>
          <w:rFonts w:ascii="Liberation Serif" w:hAnsi="Liberation Serif" w:cs="Liberation Serif"/>
          <w:sz w:val="28"/>
          <w:szCs w:val="28"/>
        </w:rPr>
        <w:t xml:space="preserve">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</w:t>
      </w:r>
      <w:r>
        <w:rPr>
          <w:rFonts w:ascii="Liberation Serif" w:hAnsi="Liberation Serif" w:cs="Liberation Serif"/>
          <w:sz w:val="28"/>
          <w:szCs w:val="28"/>
        </w:rPr>
        <w:t xml:space="preserve"> умершего. В случае мотивированного отказа кого-либо из указанных лиц от исполнения волеизъявления умершего оно может быть исполнено иным лицом, </w:t>
      </w:r>
      <w:r>
        <w:rPr>
          <w:rFonts w:ascii="Liberation Serif" w:hAnsi="Liberation Serif" w:cs="Liberation Serif"/>
          <w:sz w:val="28"/>
          <w:szCs w:val="28"/>
        </w:rPr>
        <w:t xml:space="preserve">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 Исполнение волеизъявления умершего о погребении его тела (останков) или праха на указанном им месте погребения, рядом с ранее умершими гаранти</w:t>
      </w:r>
      <w:r>
        <w:rPr>
          <w:rFonts w:ascii="Liberation Serif" w:hAnsi="Liberation Serif" w:cs="Liberation Serif"/>
          <w:sz w:val="28"/>
          <w:szCs w:val="28"/>
        </w:rPr>
        <w:t xml:space="preserve">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</w:t>
      </w:r>
      <w:r>
        <w:rPr>
          <w:rFonts w:ascii="Liberation Serif" w:hAnsi="Liberation Serif" w:cs="Liberation Serif"/>
          <w:sz w:val="28"/>
          <w:szCs w:val="28"/>
        </w:rPr>
        <w:t xml:space="preserve">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rPr>
          <w:rFonts w:ascii="Liberation Serif" w:hAnsi="Liberation Serif" w:cs="Liberation Serif"/>
          <w:b/>
          <w:sz w:val="28"/>
          <w:szCs w:val="28"/>
        </w:rPr>
      </w:pPr>
      <w:r/>
      <w:bookmarkStart w:id="8" w:name="_Hlk124259855"/>
      <w:r>
        <w:rPr>
          <w:rFonts w:ascii="Liberation Serif" w:hAnsi="Liberation Serif" w:cs="Liberation Serif"/>
          <w:b/>
          <w:sz w:val="28"/>
          <w:szCs w:val="28"/>
        </w:rPr>
        <w:t xml:space="preserve">III. </w:t>
      </w:r>
      <w:r>
        <w:rPr>
          <w:rFonts w:ascii="PT Astra Serif" w:hAnsi="PT Astra Serif"/>
          <w:b/>
          <w:sz w:val="28"/>
          <w:szCs w:val="28"/>
        </w:rPr>
        <w:t xml:space="preserve">Гарантии при </w:t>
      </w:r>
      <w:bookmarkEnd w:id="8"/>
      <w:r>
        <w:rPr>
          <w:rFonts w:ascii="PT Astra Serif" w:hAnsi="PT Astra Serif"/>
          <w:b/>
          <w:sz w:val="28"/>
          <w:szCs w:val="28"/>
        </w:rPr>
        <w:t xml:space="preserve">осуществлении погребения умершего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bookmarkStart w:id="9" w:name="_Hlk126941984"/>
      <w:r>
        <w:rPr>
          <w:rFonts w:ascii="Liberation Serif" w:hAnsi="Liberation Serif" w:cs="Liberation Serif"/>
          <w:sz w:val="28"/>
          <w:szCs w:val="28"/>
        </w:rPr>
        <w:t xml:space="preserve"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bookmarkEnd w:id="9"/>
      <w:r>
        <w:rPr>
          <w:rFonts w:ascii="Liberation Serif" w:hAnsi="Liberation Serif" w:cs="Liberation Serif"/>
          <w:sz w:val="28"/>
          <w:szCs w:val="28"/>
        </w:rPr>
        <w:t xml:space="preserve">, гарантируются: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оформление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погребения умершего, в течение суток с момента установления причины смерти; в случаях, если для установления причины смерти возникли основания для помещения тела умершего в морг, выдача тела умершего по требо</w:t>
      </w:r>
      <w:r>
        <w:rPr>
          <w:rFonts w:ascii="Liberation Serif" w:hAnsi="Liberation Serif" w:cs="Liberation Serif"/>
          <w:sz w:val="28"/>
          <w:szCs w:val="28"/>
        </w:rPr>
        <w:t xml:space="preserve">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не может быть задержана на срок более двух суток с момента установления причины смерти;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возможности нах</w:t>
      </w:r>
      <w:r>
        <w:rPr>
          <w:rFonts w:ascii="Liberation Serif" w:hAnsi="Liberation Serif" w:cs="Liberation Serif"/>
          <w:sz w:val="28"/>
          <w:szCs w:val="28"/>
        </w:rPr>
        <w:t xml:space="preserve">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осуществить погребение ум</w:t>
      </w:r>
      <w:r>
        <w:rPr>
          <w:rFonts w:ascii="Liberation Serif" w:hAnsi="Liberation Serif" w:cs="Liberation Serif"/>
          <w:sz w:val="28"/>
          <w:szCs w:val="28"/>
        </w:rPr>
        <w:t xml:space="preserve">ершего,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оказание содействия в решении вопроса о погребении тела (останков) умершего или праха на указанном им месте погребения в случае его смерти в ином населенном пункте или на территор</w:t>
      </w:r>
      <w:r>
        <w:rPr>
          <w:rFonts w:ascii="Liberation Serif" w:hAnsi="Liberation Serif" w:cs="Liberation Serif"/>
          <w:sz w:val="28"/>
          <w:szCs w:val="28"/>
        </w:rPr>
        <w:t xml:space="preserve">ии иностранного государства,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исполнение волеизъявления умершего в соответствии со статьями 5 и 7 Федерального закона № 8-ФЗ.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IV.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Гарантированный перечень услуг по погребению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Супругу, близким родственникам, иным родственн</w:t>
      </w:r>
      <w:r>
        <w:rPr>
          <w:rFonts w:ascii="Liberation Serif" w:hAnsi="Liberation Serif" w:cs="Liberation Serif"/>
          <w:sz w:val="28"/>
          <w:szCs w:val="28"/>
        </w:rPr>
        <w:t xml:space="preserve">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перечня услуг по погребению, установленного пунктом 1 статьи 9 Федерального закона № 8-ФЗ и включает: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документов,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и доставка гроба и других предметов,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перевозка тела (останков) умершего на кладбище (в крематорий);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погребение (кремация с последующей выдачей урны с прахом).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</w:t>
      </w:r>
      <w:r>
        <w:rPr>
          <w:rFonts w:ascii="Liberation Serif" w:hAnsi="Liberation Serif" w:cs="Liberation Serif"/>
          <w:sz w:val="28"/>
          <w:szCs w:val="28"/>
        </w:rPr>
        <w:t xml:space="preserve">Качество оказываемых специализированной службой услуг по погребению, предоставляемых согласно гарантированному перечню, должно соответствовать требованиям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Приложением</w:t>
      </w:r>
      <w:r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 </w:t>
      </w:r>
      <w:r>
        <w:rPr>
          <w:rFonts w:ascii="Liberation Serif" w:hAnsi="Liberation Serif" w:cs="Liberation Serif"/>
          <w:sz w:val="28"/>
          <w:szCs w:val="28"/>
        </w:rPr>
        <w:t xml:space="preserve">Услуги по погребению, указанные в пункте </w:t>
      </w: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 xml:space="preserve">настояще</w:t>
      </w:r>
      <w:r>
        <w:rPr>
          <w:rFonts w:ascii="Liberation Serif" w:hAnsi="Liberation Serif" w:cs="Liberation Serif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Порядка,</w:t>
      </w:r>
      <w:r>
        <w:rPr>
          <w:rFonts w:ascii="Liberation Serif" w:hAnsi="Liberation Serif" w:cs="Liberation Serif"/>
          <w:sz w:val="28"/>
          <w:szCs w:val="28"/>
        </w:rPr>
        <w:t xml:space="preserve"> оказываются специализированной</w:t>
      </w:r>
      <w:r>
        <w:rPr>
          <w:rFonts w:ascii="Liberation Serif" w:hAnsi="Liberation Serif" w:cs="Liberation Serif"/>
          <w:sz w:val="28"/>
          <w:szCs w:val="28"/>
        </w:rPr>
        <w:t xml:space="preserve"> службой по вопросам похоронного дела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>
        <w:rPr>
          <w:rFonts w:ascii="Liberation Serif" w:hAnsi="Liberation Serif" w:cs="Liberation Serif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утверждается муниципальным правовым актом Адми</w:t>
      </w:r>
      <w:r>
        <w:rPr>
          <w:rFonts w:ascii="Liberation Serif" w:hAnsi="Liberation Serif" w:cs="Liberation Serif"/>
          <w:sz w:val="28"/>
          <w:szCs w:val="28"/>
        </w:rPr>
        <w:t xml:space="preserve">нистрации Красноселькупского района по согласованию с соответствующими отделениями Фонда пенсионного и социального страхования Российской Федерации, а также исполнительными органами Ямало-Ненецкого автономного округа и возмещается специализированной службе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 похоронного дела.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 </w:t>
      </w:r>
      <w:r>
        <w:rPr>
          <w:rFonts w:ascii="Liberation Serif" w:hAnsi="Liberation Serif" w:cs="Liberation Serif"/>
          <w:sz w:val="28"/>
          <w:szCs w:val="28"/>
        </w:rPr>
        <w:t xml:space="preserve">Оплата стоимости услуг, пре</w:t>
      </w:r>
      <w:r>
        <w:rPr>
          <w:rFonts w:ascii="Liberation Serif" w:hAnsi="Liberation Serif" w:cs="Liberation Serif"/>
          <w:sz w:val="28"/>
          <w:szCs w:val="28"/>
        </w:rPr>
        <w:t xml:space="preserve">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 </w:t>
      </w:r>
      <w:r>
        <w:rPr>
          <w:rFonts w:ascii="Liberation Serif" w:hAnsi="Liberation Serif" w:cs="Liberation Serif"/>
          <w:sz w:val="28"/>
          <w:szCs w:val="28"/>
        </w:rPr>
        <w:t xml:space="preserve">Гражданам, получившим предусмотренные пунктом </w:t>
      </w: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1 настояще</w:t>
      </w:r>
      <w:r>
        <w:rPr>
          <w:rFonts w:ascii="Liberation Serif" w:hAnsi="Liberation Serif" w:cs="Liberation Serif"/>
          <w:sz w:val="28"/>
          <w:szCs w:val="28"/>
        </w:rPr>
        <w:t xml:space="preserve">го Порядка</w:t>
      </w:r>
      <w:r>
        <w:rPr>
          <w:rFonts w:ascii="Liberation Serif" w:hAnsi="Liberation Serif" w:cs="Liberation Serif"/>
          <w:sz w:val="28"/>
          <w:szCs w:val="28"/>
        </w:rPr>
        <w:t xml:space="preserve"> услуги, социальное пособие на погребение, предусмотренно</w:t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разделом 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Порядка</w:t>
      </w:r>
      <w:r>
        <w:rPr>
          <w:rFonts w:ascii="Liberation Serif" w:hAnsi="Liberation Serif" w:cs="Liberation Serif"/>
          <w:sz w:val="28"/>
          <w:szCs w:val="28"/>
        </w:rPr>
        <w:t xml:space="preserve">, не выплачивается.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4.7. </w:t>
      </w:r>
      <w:r>
        <w:rPr>
          <w:rFonts w:ascii="Liberation Serif" w:hAnsi="Liberation Serif" w:cs="Liberation Serif"/>
          <w:sz w:val="28"/>
          <w:szCs w:val="28"/>
        </w:rPr>
        <w:t xml:space="preserve">В случае отказа </w:t>
      </w: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упруг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, близки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родственник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, ины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родственник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, законн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представител</w:t>
      </w:r>
      <w:r>
        <w:rPr>
          <w:rFonts w:ascii="Liberation Serif" w:hAnsi="Liberation Serif" w:cs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/>
          <w:sz w:val="28"/>
          <w:szCs w:val="28"/>
        </w:rPr>
        <w:t xml:space="preserve"> или ин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лиц, взявш</w:t>
      </w:r>
      <w:r>
        <w:rPr>
          <w:rFonts w:ascii="Liberation Serif" w:hAnsi="Liberation Serif" w:cs="Liberation Serif"/>
          <w:sz w:val="28"/>
          <w:szCs w:val="28"/>
        </w:rPr>
        <w:t xml:space="preserve">их</w:t>
      </w:r>
      <w:r>
        <w:rPr>
          <w:rFonts w:ascii="Liberation Serif" w:hAnsi="Liberation Serif" w:cs="Liberation Serif"/>
          <w:sz w:val="28"/>
          <w:szCs w:val="28"/>
        </w:rPr>
        <w:t xml:space="preserve"> на себя обязанность осуществить погребение умершего от гарантированного перечня услуг по погребению, оказываемых специализированной службой </w:t>
      </w:r>
      <w:r>
        <w:rPr>
          <w:rFonts w:ascii="Liberation Serif" w:hAnsi="Liberation Serif" w:cs="Liberation Serif"/>
          <w:sz w:val="28"/>
          <w:szCs w:val="28"/>
        </w:rPr>
        <w:t xml:space="preserve">по вопросам похоронного дела </w:t>
      </w:r>
      <w:r>
        <w:rPr>
          <w:rFonts w:ascii="Liberation Serif" w:hAnsi="Liberation Serif" w:cs="Liberation Serif"/>
          <w:sz w:val="28"/>
          <w:szCs w:val="28"/>
        </w:rPr>
        <w:t xml:space="preserve">на безвозмездной основе, </w:t>
      </w:r>
      <w:r>
        <w:rPr>
          <w:rFonts w:ascii="Liberation Serif" w:hAnsi="Liberation Serif" w:cs="Liberation Serif"/>
          <w:sz w:val="28"/>
          <w:szCs w:val="28"/>
        </w:rPr>
        <w:t xml:space="preserve">гражданин</w:t>
      </w:r>
      <w:r>
        <w:rPr>
          <w:rFonts w:ascii="Liberation Serif" w:hAnsi="Liberation Serif" w:cs="Liberation Serif"/>
          <w:sz w:val="28"/>
          <w:szCs w:val="28"/>
        </w:rPr>
        <w:t xml:space="preserve"> в праве заключить договор на оказание ритуальных услуг на платной основе с иными хозяйствующими субъектами (юридическими, физическими лицами), осуществляющими деятельность в данной сфере.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. По желанию </w:t>
      </w:r>
      <w:r>
        <w:rPr>
          <w:rFonts w:ascii="Liberation Serif" w:hAnsi="Liberation Serif" w:cs="Liberation Serif"/>
          <w:sz w:val="28"/>
          <w:szCs w:val="28"/>
        </w:rPr>
        <w:t xml:space="preserve">супруга, близких родственников, иных родственников, законных представителей или иных лиц, взявших на себя обязанность осуществить погребение умершего</w:t>
      </w:r>
      <w:r>
        <w:rPr>
          <w:rFonts w:ascii="Liberation Serif" w:hAnsi="Liberation Serif" w:cs="Liberation Serif"/>
          <w:sz w:val="28"/>
          <w:szCs w:val="28"/>
        </w:rPr>
        <w:t xml:space="preserve">, соответствующими организациями могут быть оказаны иные услуги, связанные с захоронением умершего (ритуальные </w:t>
      </w:r>
      <w:r>
        <w:rPr>
          <w:rFonts w:ascii="Liberation Serif" w:hAnsi="Liberation Serif" w:cs="Liberation Serif"/>
          <w:sz w:val="28"/>
          <w:szCs w:val="28"/>
        </w:rPr>
        <w:t xml:space="preserve">услуги, услуги патологоанатомических бюро, услуги розничной торговли по продаже похоронных принадлежностей и т.д.), не относящиеся к гарантированному перечню услуг по погребению, которые оплачиваются за счет средств </w:t>
      </w:r>
      <w:r>
        <w:rPr>
          <w:rFonts w:ascii="Liberation Serif" w:hAnsi="Liberation Serif" w:cs="Liberation Serif"/>
          <w:sz w:val="28"/>
          <w:szCs w:val="28"/>
        </w:rPr>
        <w:t xml:space="preserve">гражданина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Выплата социального пособия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погребение</w:t>
      </w:r>
      <w:r/>
    </w:p>
    <w:p>
      <w:pPr>
        <w:ind w:right="-1"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В соответствии с Федеральным законом № 8-ФЗ выплата социального пособия на погребение умершего супругу, близким родст</w:t>
      </w:r>
      <w:r>
        <w:rPr>
          <w:rFonts w:ascii="Liberation Serif" w:hAnsi="Liberation Serif" w:cs="Liberation Serif"/>
          <w:sz w:val="28"/>
          <w:szCs w:val="28"/>
        </w:rPr>
        <w:t xml:space="preserve">венникам, иным родственникам, законным представителям, иным лицам, взявшим на себя обязанность осуществить погребение и не получившим услуги согласно гарантированному перечню услуг по погребению, производится в день обращения на основании справки о смерти: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органом, в котором умерший получал пенсию;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организацией (иным работодателем), которая являлась страхователем по обязательному социальному страхованию на случай в</w:t>
      </w:r>
      <w:r>
        <w:rPr>
          <w:rFonts w:ascii="Liberation Serif" w:hAnsi="Liberation Serif" w:cs="Liberation Serif"/>
          <w:sz w:val="28"/>
          <w:szCs w:val="28"/>
        </w:rPr>
        <w:t xml:space="preserve">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органом социальной защиты населения по месту жи</w:t>
      </w:r>
      <w:r>
        <w:rPr>
          <w:rFonts w:ascii="Liberation Serif" w:hAnsi="Liberation Serif" w:cs="Liberation Serif"/>
          <w:sz w:val="28"/>
          <w:szCs w:val="28"/>
        </w:rPr>
        <w:t xml:space="preserve">тельства,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территориальным органом Фонда социального страхования Российской Федерации, в ко</w:t>
      </w:r>
      <w:r>
        <w:rPr>
          <w:rFonts w:ascii="Liberation Serif" w:hAnsi="Liberation Serif" w:cs="Liberation Serif"/>
          <w:sz w:val="28"/>
          <w:szCs w:val="28"/>
        </w:rPr>
        <w:t xml:space="preserve">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 Социальное пособие на погребение выплачивается, если обращение за ним последовало не позднее шести месяцев со дня смерти.</w:t>
      </w:r>
      <w:r/>
    </w:p>
    <w:p>
      <w:pPr>
        <w:pStyle w:val="773"/>
        <w:jc w:val="center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/>
    </w:p>
    <w:p>
      <w:pPr>
        <w:pStyle w:val="773"/>
        <w:jc w:val="center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При отсутствии супруга, близких родственников, иных родственников </w:t>
      </w:r>
      <w:r>
        <w:rPr>
          <w:rFonts w:ascii="Liberation Serif" w:hAnsi="Liberation Serif" w:cs="Liberation Serif"/>
          <w:sz w:val="28"/>
          <w:szCs w:val="28"/>
        </w:rPr>
        <w:t xml:space="preserve">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</w:t>
      </w:r>
      <w:r>
        <w:rPr>
          <w:rFonts w:ascii="Liberation Serif" w:hAnsi="Liberation Serif" w:cs="Liberation Serif"/>
          <w:sz w:val="28"/>
          <w:szCs w:val="28"/>
        </w:rPr>
        <w:t xml:space="preserve">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>
        <w:rPr>
          <w:rFonts w:ascii="Liberation Serif" w:hAnsi="Liberation Serif" w:cs="Liberation Serif"/>
          <w:sz w:val="28"/>
          <w:szCs w:val="28"/>
        </w:rPr>
        <w:t xml:space="preserve">Погребение умерших, личность которых не уста</w:t>
      </w:r>
      <w:r>
        <w:rPr>
          <w:rFonts w:ascii="Liberation Serif" w:hAnsi="Liberation Serif" w:cs="Liberation Serif"/>
          <w:sz w:val="28"/>
          <w:szCs w:val="28"/>
        </w:rPr>
        <w:t xml:space="preserve">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кладбищ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</w:t>
      </w:r>
      <w:r>
        <w:rPr>
          <w:rFonts w:ascii="Liberation Serif" w:hAnsi="Liberation Serif" w:cs="Liberation Serif"/>
          <w:sz w:val="28"/>
          <w:szCs w:val="28"/>
        </w:rPr>
        <w:t xml:space="preserve">Услуги, оказываемые специализированной службой по вопросам похоронного дела при погребении умерших, </w:t>
      </w:r>
      <w:r>
        <w:rPr>
          <w:rFonts w:ascii="Liberation Serif" w:hAnsi="Liberation Serif" w:cs="Liberation Serif"/>
          <w:sz w:val="28"/>
          <w:szCs w:val="28"/>
        </w:rPr>
        <w:t xml:space="preserve">указанных в пунктах 6.1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6.2 настоящего Порядка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устанавливаются</w:t>
      </w:r>
      <w:r>
        <w:rPr>
          <w:rFonts w:ascii="Liberation Serif" w:hAnsi="Liberation Serif" w:cs="Liberation Serif"/>
          <w:sz w:val="28"/>
          <w:szCs w:val="28"/>
        </w:rPr>
        <w:t xml:space="preserve"> пунктом 3 статьи 12 Федерального закона № 8-ФЗ и включа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т: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документов, необходимых для погребения;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/>
      <w:bookmarkStart w:id="10" w:name="_Hlk126941849"/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облачение тела;</w:t>
      </w:r>
      <w:bookmarkEnd w:id="10"/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гроба;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перевозку умершего на кладбище (в крематорий)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погребение (кремация).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</w:t>
      </w:r>
      <w:r>
        <w:rPr>
          <w:rFonts w:ascii="Liberation Serif" w:hAnsi="Liberation Serif" w:cs="Liberation Serif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утверждается муниципальным правовым актом Администрации Красноселькупского р</w:t>
      </w:r>
      <w:r>
        <w:rPr>
          <w:rFonts w:ascii="Liberation Serif" w:hAnsi="Liberation Serif" w:cs="Liberation Serif"/>
          <w:sz w:val="28"/>
          <w:szCs w:val="28"/>
        </w:rPr>
        <w:t xml:space="preserve">айона по согласованию с соответствующими отделениями Фонда пенсионного и социального страхования Российской Федерации, а также исполнительными органами Ямало-Ненецкого автономного округа и возмещается специализированной службе по вопросам похоронного дела.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6.5. </w:t>
      </w:r>
      <w:r>
        <w:rPr>
          <w:rFonts w:ascii="Liberation Serif" w:hAnsi="Liberation Serif" w:cs="Liberation Serif"/>
          <w:sz w:val="28"/>
          <w:szCs w:val="28"/>
        </w:rPr>
        <w:t xml:space="preserve">Качество оказываемых специализированной службой услуг по погребению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умершего,</w:t>
      </w:r>
      <w:r>
        <w:rPr>
          <w:rFonts w:ascii="Liberation Serif" w:hAnsi="Liberation Serif" w:cs="Liberation Serif"/>
          <w:sz w:val="28"/>
          <w:szCs w:val="28"/>
        </w:rPr>
        <w:t xml:space="preserve"> должно соответствовать требованиям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Приложением </w:t>
      </w:r>
      <w:r>
        <w:rPr>
          <w:rFonts w:ascii="Liberation Serif" w:hAnsi="Liberation Serif" w:cs="Liberation Serif"/>
          <w:sz w:val="28"/>
          <w:szCs w:val="28"/>
        </w:rPr>
        <w:t xml:space="preserve">№ 2 </w:t>
      </w:r>
      <w:r>
        <w:rPr>
          <w:rFonts w:ascii="Liberation Serif" w:hAnsi="Liberation Serif" w:cs="Liberation Serif"/>
          <w:sz w:val="28"/>
          <w:szCs w:val="28"/>
        </w:rPr>
        <w:t xml:space="preserve">к настоящему Положению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3"/>
        <w:jc w:val="center"/>
        <w:keepLines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Порядок погребения</w:t>
      </w:r>
      <w:r/>
    </w:p>
    <w:p>
      <w:pPr>
        <w:pStyle w:val="773"/>
        <w:jc w:val="center"/>
        <w:keepLines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.1. Погребение тел (останков) умерших проводится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нормального функционирования поселений.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.2. Погребение тел (останков) умерших производится в соответствии с санитарными нормами и правилами.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.3. Погребение тела (останков) умершего, при отсутствии супруга, близких род</w:t>
      </w:r>
      <w:r>
        <w:rPr>
          <w:rFonts w:ascii="Liberation Serif" w:hAnsi="Liberation Serif" w:cs="Liberation Serif"/>
          <w:sz w:val="28"/>
          <w:szCs w:val="28"/>
        </w:rPr>
        <w:t xml:space="preserve">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</w:t>
      </w:r>
      <w:r>
        <w:rPr>
          <w:rFonts w:ascii="Liberation Serif" w:hAnsi="Liberation Serif" w:cs="Liberation Serif"/>
          <w:sz w:val="28"/>
          <w:szCs w:val="28"/>
        </w:rPr>
        <w:t xml:space="preserve">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.4. Отвод места захоронения производится уполномоченным органом и </w:t>
      </w:r>
      <w:r>
        <w:rPr>
          <w:rFonts w:ascii="Liberation Serif" w:hAnsi="Liberation Serif" w:cs="Liberation Serif"/>
          <w:sz w:val="28"/>
          <w:szCs w:val="28"/>
        </w:rPr>
        <w:t xml:space="preserve">подтверждается разрешением на погребение.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Отвод места захоронения и подготовка могилы производится, наканун</w:t>
      </w:r>
      <w:r>
        <w:rPr>
          <w:rFonts w:ascii="Liberation Serif" w:hAnsi="Liberation Serif" w:cs="Liberation Serif"/>
          <w:sz w:val="28"/>
          <w:szCs w:val="28"/>
        </w:rPr>
        <w:t xml:space="preserve">е дня погребения. Присутствие заказчика при этом необязательно. Пропуски в рядности погребения категорически запрещаются. Учитывая климатические условия, специализированная служба по вопросам похоронного дела может подготавливать места захоронения заранее.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.5. Отвод мест захоронения на </w:t>
      </w:r>
      <w:r>
        <w:rPr>
          <w:rFonts w:ascii="Liberation Serif" w:hAnsi="Liberation Serif" w:cs="Liberation Serif"/>
          <w:sz w:val="28"/>
          <w:szCs w:val="28"/>
        </w:rPr>
        <w:t xml:space="preserve">кладбище, закрытом для свободных захоронений, внутри старых участков</w:t>
      </w:r>
      <w:r>
        <w:rPr>
          <w:rFonts w:ascii="Liberation Serif" w:hAnsi="Liberation Serif" w:cs="Liberation Serif"/>
          <w:sz w:val="28"/>
          <w:szCs w:val="28"/>
        </w:rPr>
        <w:t xml:space="preserve"> (при наличии таковых) </w:t>
      </w:r>
      <w:r>
        <w:rPr>
          <w:rFonts w:ascii="Liberation Serif" w:hAnsi="Liberation Serif" w:cs="Liberation Serif"/>
          <w:sz w:val="28"/>
          <w:szCs w:val="28"/>
        </w:rPr>
        <w:t xml:space="preserve">производится </w:t>
      </w:r>
      <w:r>
        <w:rPr>
          <w:rFonts w:ascii="Liberation Serif" w:hAnsi="Liberation Serif" w:cs="Liberation Serif"/>
          <w:sz w:val="28"/>
          <w:szCs w:val="28"/>
        </w:rPr>
        <w:t xml:space="preserve">по согласованию с уполномоченным органом</w:t>
      </w:r>
      <w:r>
        <w:rPr>
          <w:rFonts w:ascii="Liberation Serif" w:hAnsi="Liberation Serif" w:cs="Liberation Serif"/>
          <w:sz w:val="28"/>
          <w:szCs w:val="28"/>
        </w:rPr>
        <w:t xml:space="preserve">. Окончательное решение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принимает после исследования предполагаемого места захоронения на предмет старых захоронений, наличия зеленых насаждений, состояния грунтовых вод и т.д.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.6. Для погребения тела (останков) умершего бесплатно предоставляется участок земли, </w:t>
      </w:r>
      <w:r>
        <w:rPr>
          <w:rFonts w:ascii="Liberation Serif" w:hAnsi="Liberation Serif" w:cs="Liberation Serif"/>
          <w:sz w:val="28"/>
          <w:szCs w:val="28"/>
        </w:rPr>
        <w:t xml:space="preserve">определенный уполномоченным органом.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.7. Разрешение на погребение тел (останков) умерших рядом с ранее умершими близкими родственниками производится по письменному заявлению супруга умершего, близких или иных родственников (далее – </w:t>
      </w:r>
      <w:r>
        <w:rPr>
          <w:rFonts w:ascii="Liberation Serif" w:hAnsi="Liberation Serif" w:cs="Liberation Serif"/>
          <w:sz w:val="28"/>
          <w:szCs w:val="28"/>
        </w:rPr>
        <w:t xml:space="preserve">подзахоронение</w:t>
      </w:r>
      <w:r>
        <w:rPr>
          <w:rFonts w:ascii="Liberation Serif" w:hAnsi="Liberation Serif" w:cs="Liberation Serif"/>
          <w:sz w:val="28"/>
          <w:szCs w:val="28"/>
        </w:rPr>
        <w:t xml:space="preserve">).</w:t>
      </w:r>
      <w:r/>
    </w:p>
    <w:p>
      <w:pPr>
        <w:pStyle w:val="773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Выход на место погребения для составления заключения о состоянии могилы ранее погребенного производится уполномоченным лицом</w:t>
      </w:r>
      <w:r>
        <w:rPr>
          <w:rFonts w:ascii="Liberation Serif" w:hAnsi="Liberation Serif" w:cs="Liberation Serif"/>
          <w:sz w:val="28"/>
          <w:szCs w:val="28"/>
        </w:rPr>
        <w:t xml:space="preserve"> специализированной службы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Супруг, близки</w:t>
      </w:r>
      <w:r>
        <w:rPr>
          <w:rFonts w:ascii="Liberation Serif" w:hAnsi="Liberation Serif" w:cs="Liberation Serif"/>
          <w:sz w:val="28"/>
          <w:szCs w:val="28"/>
        </w:rPr>
        <w:t xml:space="preserve">е или иные родственники вправе самостоятельно (за свой счет и своими силами или с привлечением иных граждан, организаций) произвести погребение тел (останков) умерших рядом с ранее умершими близкими родственниками с обязательным присутствием представителя </w:t>
      </w:r>
      <w:r>
        <w:rPr>
          <w:rFonts w:ascii="Liberation Serif" w:hAnsi="Liberation Serif" w:cs="Liberation Serif"/>
          <w:sz w:val="28"/>
          <w:szCs w:val="28"/>
        </w:rPr>
        <w:t xml:space="preserve">специализированной службы</w:t>
      </w:r>
      <w:r>
        <w:rPr>
          <w:rFonts w:ascii="Liberation Serif" w:hAnsi="Liberation Serif" w:cs="Liberation Serif"/>
          <w:sz w:val="28"/>
          <w:szCs w:val="28"/>
        </w:rPr>
        <w:t xml:space="preserve">, следящего за правилами захоронения и уборки соответствующей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Погребение тел (останков) умерших рядом с ранее умершими близкими родственниками разрешается при наличии у заказчика, оформляющего похороны: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заявление о намерении совершить погребение тела (останков) умершего рядом с ранее умершим близким родственником;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свидетельства о смерти на ранее погребенного либо её копии;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документов, подтверждающих близкое родство между умершими или волеизъявление лица, данное при жизни в письменной форме;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письменное разрешение на погребение.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Погребение тел (останков) умерших рядом с ранее умершими близкими родственниками гарантируется при наличии на предполагаемом месте погребения свободного участка, а также при соблюдении гигиенических требований к размещению.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.8. Выбор земельного участка для размещения места погребения осуществляется в соответствии с правилами застройки населенн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с учетом гидрогеолог</w:t>
      </w:r>
      <w:r>
        <w:rPr>
          <w:rFonts w:ascii="Liberation Serif" w:hAnsi="Liberation Serif" w:cs="Liberation Serif"/>
          <w:sz w:val="28"/>
          <w:szCs w:val="28"/>
        </w:rPr>
        <w:t xml:space="preserve">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</w:t>
      </w:r>
      <w:r>
        <w:rPr>
          <w:rFonts w:ascii="Liberation Serif" w:hAnsi="Liberation Serif" w:cs="Liberation Serif"/>
          <w:sz w:val="28"/>
          <w:szCs w:val="28"/>
        </w:rPr>
        <w:t xml:space="preserve">места погребения.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земельного участка для размещения места погребения осуществляется орган</w:t>
      </w:r>
      <w:r>
        <w:rPr>
          <w:rFonts w:ascii="Liberation Serif" w:hAnsi="Liberation Serif" w:cs="Liberation Serif"/>
          <w:sz w:val="28"/>
          <w:szCs w:val="28"/>
        </w:rPr>
        <w:t xml:space="preserve">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Ямало-Ненецкого автономного округа.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.9. Земельные участки под захоронение тела в гробу на общественных кладбищах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иметь следующие размеры:</w:t>
      </w:r>
      <w:r/>
    </w:p>
    <w:p>
      <w:pPr>
        <w:pStyle w:val="773"/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кладбищах, свободных для </w:t>
      </w:r>
      <w:r>
        <w:rPr>
          <w:rFonts w:ascii="Liberation Serif" w:hAnsi="Liberation Serif" w:cs="Liberation Serif"/>
          <w:sz w:val="28"/>
          <w:szCs w:val="28"/>
        </w:rPr>
        <w:t xml:space="preserve">захоронения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1,8</w:t>
      </w:r>
      <w:r>
        <w:rPr>
          <w:rFonts w:ascii="Liberation Serif" w:hAnsi="Liberation Serif" w:cs="Liberation Serif"/>
          <w:sz w:val="28"/>
          <w:szCs w:val="28"/>
        </w:rPr>
        <w:t xml:space="preserve"> м </w:t>
      </w:r>
      <w:r>
        <w:rPr>
          <w:rFonts w:ascii="Liberation Serif" w:hAnsi="Liberation Serif" w:cs="Liberation Serif"/>
          <w:sz w:val="28"/>
          <w:szCs w:val="28"/>
        </w:rPr>
        <w:t xml:space="preserve">*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2,3</w:t>
      </w:r>
      <w:r>
        <w:rPr>
          <w:rFonts w:ascii="Liberation Serif" w:hAnsi="Liberation Serif" w:cs="Liberation Serif"/>
          <w:sz w:val="28"/>
          <w:szCs w:val="28"/>
        </w:rPr>
        <w:t xml:space="preserve"> м; </w:t>
      </w:r>
      <w:r/>
    </w:p>
    <w:p>
      <w:pPr>
        <w:pStyle w:val="773"/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на участках кладбищ, на которых произведены погребения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1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,0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м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*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2,0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.10. При захоронении и подготовке могил соблюдается рядность захоронений на расстоянии </w:t>
      </w:r>
      <w:r>
        <w:rPr>
          <w:rFonts w:ascii="Liberation Serif" w:hAnsi="Liberation Serif" w:cs="Liberation Serif"/>
          <w:sz w:val="28"/>
          <w:szCs w:val="28"/>
        </w:rPr>
        <w:t xml:space="preserve">1,0</w:t>
      </w:r>
      <w:r>
        <w:rPr>
          <w:rFonts w:ascii="Liberation Serif" w:hAnsi="Liberation Serif" w:cs="Liberation Serif"/>
          <w:sz w:val="28"/>
          <w:szCs w:val="28"/>
        </w:rPr>
        <w:t xml:space="preserve"> метра по длинной стороне и </w:t>
      </w:r>
      <w:r>
        <w:rPr>
          <w:rFonts w:ascii="Liberation Serif" w:hAnsi="Liberation Serif" w:cs="Liberation Serif"/>
          <w:sz w:val="28"/>
          <w:szCs w:val="28"/>
        </w:rPr>
        <w:t xml:space="preserve">1,0</w:t>
      </w:r>
      <w:r>
        <w:rPr>
          <w:rFonts w:ascii="Liberation Serif" w:hAnsi="Liberation Serif" w:cs="Liberation Serif"/>
          <w:sz w:val="28"/>
          <w:szCs w:val="28"/>
        </w:rPr>
        <w:t xml:space="preserve"> метра по короткой стороне могилы. Надмогильный холм устанавливается высотой не менее 0,5 метра.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.11. При захоронении умершего на каждом могильном хол</w:t>
      </w:r>
      <w:r>
        <w:rPr>
          <w:rFonts w:ascii="Liberation Serif" w:hAnsi="Liberation Serif" w:cs="Liberation Serif"/>
          <w:sz w:val="28"/>
          <w:szCs w:val="28"/>
        </w:rPr>
        <w:t xml:space="preserve">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регистрации захоронений с указанием номера свидетельства о смерти, участка захоронения (карты) и т.д.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Книга захоронений по истечении года сдается в арх</w:t>
      </w:r>
      <w:r>
        <w:rPr>
          <w:rFonts w:ascii="Liberation Serif" w:hAnsi="Liberation Serif" w:cs="Liberation Serif"/>
          <w:sz w:val="28"/>
          <w:szCs w:val="28"/>
        </w:rPr>
        <w:t xml:space="preserve">ив специализированной службой по вопросам похоронного дела и хранится бессрочно. Одновременно производится регистрация захоронений в электронном виде. Ответственность за регистрацию захоронений несет специализированная служба по вопросам похоронного дела.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.12. Захоронение невостребованных умерших (погибших) производится в отдельные могилы. 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Составляется акт о захоронении и подробная схема захоронения на основании списков судебно-медицинской экспертизы и патологоанатомического отделения. Захоронение осуществляется в присутствии работника специализированной службы по вопросам похоронного дела. </w:t>
      </w:r>
      <w:r/>
    </w:p>
    <w:p>
      <w:pPr>
        <w:pStyle w:val="77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.13. В целях предотвращения распространения особо опасных инфекционных заболеваний процесс погребения умерших от инфекции нея</w:t>
      </w:r>
      <w:r>
        <w:rPr>
          <w:rFonts w:ascii="Liberation Serif" w:hAnsi="Liberation Serif" w:cs="Liberation Serif"/>
          <w:sz w:val="28"/>
          <w:szCs w:val="28"/>
        </w:rPr>
        <w:t xml:space="preserve">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отделения.</w:t>
      </w:r>
      <w:r/>
    </w:p>
    <w:p>
      <w:pPr>
        <w:pStyle w:val="77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Эксгумация (перезахоронение)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.1. Эксгумация (перезахоронение) останков умершего (погибшего) может производиться по желанию (согласованию) супруга и близких родственников либо на основании решения суда по прошествии не менее одного года с момента погребения.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.2. Для проведения эксгумации (перезахоронения) супруг (супруга), близкие родственники представляют в специализированную службу по вопросам похоронного дела в обязательном порядке следующие документы: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 санитарно-эпидемиологическое заключение об отсутствии особо опасных инфекционных заболеваний;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 свидетельство о смерти;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 заявление установленного образца с согласием близких родственников умершего.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.3. По требованию правоохранительных органов эксгумация (перезахоронение) производится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на основании постановления этих органов об эксгумации (перезахоронении).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 (перезахоронении).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8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.4. Эксгумация (перезахоронение) производится в дневное время, в рабочие дни недели.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X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Порядок содержания мест погребения и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деятельности общественных кладбищ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На уполномоченный орган возлагаются обязанности по: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благоустройству мест захоронений и поддержанию их в надлежащем состоянии;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содержанию, благоустройству общественных кладбищ и прилегающих к ним территорий;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контролю за содержанием земельного участка для погребения (установке надмогильных сооружений и зеленых насаждений: оформленный могильный холм, памятник, цоколь, цветник, необходимые сведения о захоронении).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9.2. </w:t>
      </w:r>
      <w:r>
        <w:rPr>
          <w:rFonts w:ascii="Liberation Serif" w:hAnsi="Liberation Serif" w:cs="Liberation Serif"/>
          <w:sz w:val="28"/>
          <w:szCs w:val="28"/>
        </w:rPr>
        <w:t xml:space="preserve">Выбор земельного участка для размещения места погребения осуществляется в соответствии с правилами застройки населенн</w:t>
      </w:r>
      <w:r>
        <w:rPr>
          <w:rFonts w:ascii="Liberation Serif" w:hAnsi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с учетом гидрогеологических характери</w:t>
      </w:r>
      <w:r>
        <w:rPr>
          <w:rFonts w:ascii="Liberation Serif" w:hAnsi="Liberation Serif" w:cs="Liberation Serif"/>
          <w:sz w:val="28"/>
          <w:szCs w:val="28"/>
        </w:rPr>
        <w:t xml:space="preserve">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Участок, отводимый под кладбище, должен соответствовать санитарно-эпидемиологическим требованиям.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Территория кладбища </w:t>
      </w:r>
      <w:r>
        <w:rPr>
          <w:rFonts w:ascii="Liberation Serif" w:hAnsi="Liberation Serif" w:cs="Liberation Serif"/>
          <w:sz w:val="28"/>
          <w:szCs w:val="28"/>
        </w:rPr>
        <w:t xml:space="preserve">разделяется на</w:t>
      </w:r>
      <w:r>
        <w:rPr>
          <w:rFonts w:ascii="Liberation Serif" w:hAnsi="Liberation Serif" w:cs="Liberation Serif"/>
          <w:sz w:val="28"/>
          <w:szCs w:val="28"/>
        </w:rPr>
        <w:t xml:space="preserve"> кварталы (иное территориальное деление) с указателями номеров. При главном входе на кладбище вывешивается его схематический план с обозначением административных зданий, кварталов, дорожек, исторических и мемориальных могил, мест общественного пользования.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кладбищ предусматриваются участки для почетных захоронений, воинские участки, </w:t>
      </w:r>
      <w:r>
        <w:rPr>
          <w:rFonts w:ascii="Liberation Serif" w:hAnsi="Liberation Serif" w:cs="Liberation Serif"/>
          <w:sz w:val="28"/>
          <w:szCs w:val="28"/>
        </w:rPr>
        <w:t xml:space="preserve">вероисповедальные</w:t>
      </w:r>
      <w:r>
        <w:rPr>
          <w:rFonts w:ascii="Liberation Serif" w:hAnsi="Liberation Serif" w:cs="Liberation Serif"/>
          <w:sz w:val="28"/>
          <w:szCs w:val="28"/>
        </w:rPr>
        <w:t xml:space="preserve"> участки, а также участки для захоронения умерших, личность которых не установлена. Определение </w:t>
      </w:r>
      <w:r>
        <w:rPr>
          <w:rFonts w:ascii="Liberation Serif" w:hAnsi="Liberation Serif" w:cs="Liberation Serif"/>
          <w:sz w:val="28"/>
          <w:szCs w:val="28"/>
        </w:rPr>
        <w:t xml:space="preserve">указанных участков на муниципальных общественных кладбищах производится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планом кладбища при наличии свободных площадей.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 Размер бесплатно предоставляемого участка земли на территориях кладбищ (за исключением Федерального военного мемориального кладбища) для погребения умершего составляет </w:t>
      </w:r>
      <w:r>
        <w:rPr>
          <w:rFonts w:ascii="Liberation Serif" w:hAnsi="Liberation Serif" w:cs="Liberation Serif"/>
          <w:sz w:val="28"/>
          <w:szCs w:val="28"/>
        </w:rPr>
        <w:t xml:space="preserve">не менее 3,0 квадратных метров и не более 6,0 </w:t>
      </w:r>
      <w:r>
        <w:rPr>
          <w:rFonts w:ascii="Liberation Serif" w:hAnsi="Liberation Serif" w:cs="Liberation Serif"/>
          <w:sz w:val="28"/>
          <w:szCs w:val="28"/>
        </w:rPr>
        <w:t xml:space="preserve">квадратных метров. Земельный участок должен предоставляться таким образом, чтобы гарантировать погребение на этом же участке земли умершего супруга или близкого родственника.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порядке, определенном настоящим Положением.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 Создаваемые, а также существующие места погребения не подлежат сносу и могут быть перенесены только по решению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 Использован</w:t>
      </w:r>
      <w:r>
        <w:rPr>
          <w:rFonts w:ascii="Liberation Serif" w:hAnsi="Liberation Serif" w:cs="Liberation Serif"/>
          <w:sz w:val="28"/>
          <w:szCs w:val="28"/>
        </w:rPr>
        <w:t xml:space="preserve">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. Решение об использовании закрытого кладбища для вторичного погребения по истечении двадцатилетнего срока принимается Администрацией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 и санитарно-эпидемиологическим заключением.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умерших, устройству и содержанию мест погребений.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10</w:t>
      </w:r>
      <w:r>
        <w:rPr>
          <w:rFonts w:ascii="Liberation Serif" w:hAnsi="Liberation Serif" w:cs="Liberation Serif"/>
          <w:sz w:val="28"/>
          <w:szCs w:val="28"/>
        </w:rPr>
        <w:t xml:space="preserve">. Содержание мест погребения производится за счет средств местного бюджета.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Устанавливаемые памятники и сооружения не должны иметь частей, выступающих за </w:t>
      </w:r>
      <w:r>
        <w:rPr>
          <w:rFonts w:ascii="Liberation Serif" w:hAnsi="Liberation Serif" w:cs="Liberation Serif"/>
          <w:sz w:val="28"/>
          <w:szCs w:val="28"/>
        </w:rPr>
        <w:t xml:space="preserve">границы участка погребения или нависающих над ними. В случаях нарушения этого порядка лицо, на которое зарегистрировано погребение, извещается о необходимости устранения нарушения в определенные сроки. Если эти нарушения не устранены в определенные сроки, </w:t>
      </w:r>
      <w:r>
        <w:rPr>
          <w:rFonts w:ascii="Liberation Serif" w:hAnsi="Liberation Serif" w:cs="Liberation Serif"/>
          <w:sz w:val="28"/>
          <w:szCs w:val="28"/>
        </w:rPr>
        <w:t xml:space="preserve">то сооружения, установленные за пределами отведенного участка погребения, подлежат сносу за счет лица, установившего сооружение.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Надмогильные сооружения устанавливаются (заменяются) только по согласованию со специализированной службой по вопросам похоронного дела и регистрируются в книге регистрации установки надгробий.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книге регистрации установки надгробий указываются квартал, сектор и номер могилы, фамилия, имя и отчество погребенного, дата установки, габаритные размеры и материал памятника, надгробного или иного сооружения и документ от изготовителя памятника, номер и</w:t>
      </w:r>
      <w:r>
        <w:rPr>
          <w:rFonts w:ascii="Liberation Serif" w:hAnsi="Liberation Serif" w:cs="Liberation Serif"/>
          <w:sz w:val="28"/>
          <w:szCs w:val="28"/>
        </w:rPr>
        <w:t xml:space="preserve"> дата договора о принятии надгробия на сохранность (при наличии), адрес и фамилия заказчика, а также ответственного за содержание погребения. Книга регистрации установки надгробий ведется и хранится специализированной службой по вопросам похоронного дела.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Установка надмогильных сооружений с надписями или нанесение на имеющиеся надмогильные сооружения надписей, не соответствующих действительным сведениям о погребенных, не допускается.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Гражд</w:t>
      </w:r>
      <w:r>
        <w:rPr>
          <w:rFonts w:ascii="Liberation Serif" w:hAnsi="Liberation Serif" w:cs="Liberation Serif"/>
          <w:sz w:val="28"/>
          <w:szCs w:val="28"/>
        </w:rPr>
        <w:t xml:space="preserve">ане или юридические лица обязаны содержать установленные ими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и за свой счет.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 После заполнения сектора кладбища производится его благоустройство, озеленение, ограждение сектора забором с последующим уходом и содержанием.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Общественные кладбища открыты для свободного посещения гражданами. Погребение осуществляется с 10-00 часов до 17-00 часов. Кладбища открыты для посещения ежедневно с 9-00 часов до 18-00 часов.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 На территории кладбища посетители должны соблюдать общественный порядок и тишину, а также правила пожарной безопасности.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. Посетители кладбищ имеют право: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устанавливать памятники, надгробные и иные сооружения в соответствии с требованиями к оформлению участка погребения, а также после завершения работ по благоустройству участка погребения вывозить строительный мусор собственными силами;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сажать цветы на могильном участке;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 На территории кладбищ посетителям запрещается: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портить памятники, надгробные и иные сооружения, оборудование кладбища, засорять территорию;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ломать насаждения, рвать цветы;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выгуливать собак, пасти домашних животных, ловить птиц;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разводить костры, добывать песок и глину, резать дерн;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находиться на территории кладбищ после их закрытия;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устанавливать, переделывать и снимать памятники, мемориальные доски и другие надмогильные сооружения без соответствующего разрешения;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кататься на лыжах, санях, велосипедах, мопедах, мотороллерах, мотоциклах;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въезжать на территорию кладбища на автотранспорте (за исключением инвалидов и престарелых);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распивать спиртные напитки и находиться в нетрезвом состоянии;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складировать мусор вне специально отведенных мест накопления твердых коммунальных отходов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. Надругательство над телами умерших либо</w:t>
      </w:r>
      <w:r>
        <w:rPr>
          <w:rFonts w:ascii="Liberation Serif" w:hAnsi="Liberation Serif" w:cs="Liberation Serif"/>
          <w:sz w:val="28"/>
          <w:szCs w:val="28"/>
        </w:rPr>
        <w:t xml:space="preserve">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ответственность в порядке, установленном законодательством.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.2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Катафалк имеет право проезда до места погребения. Проезд сопровождающего транспорта, образующего похоронную процессию, на территорию кладбища не допускается.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.2</w:t>
      </w: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кладбища допускается торговля предметами </w:t>
      </w:r>
      <w:r>
        <w:rPr>
          <w:rFonts w:ascii="Liberation Serif" w:hAnsi="Liberation Serif" w:cs="Liberation Serif"/>
          <w:sz w:val="28"/>
          <w:szCs w:val="28"/>
        </w:rPr>
        <w:t xml:space="preserve">похоронного назначения при наличии разрешения, выданного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firstLine="684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X</w:t>
      </w:r>
      <w:r>
        <w:rPr>
          <w:rFonts w:ascii="Liberation Serif" w:hAnsi="Liberation Serif" w:cs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Транспортировка тела (останков) и праха умерших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10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.1. Транспортировка тела (останков) и праха умерших включает в себя перевозку тела (останков) умерших в места установления причин смерти (вскрытия) и/или хранения (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предпохоронного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содержания), транспортирование тела (останков) и прахов умерших в другие города, государства, репатриация тела (останков) и праха умерших.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10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.2. Порядок транспортировки тел (останков) умерших в места провед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ения судебно-медицинского, патологоанатомического исследований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/>
      <w:bookmarkStart w:id="11" w:name="_Hlk126941730"/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1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оложению об организации похоронного дела на территории муниципального округа Красноселькупский район Ямало-Ненецкого автономного округа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left="0" w:right="0" w:firstLine="0"/>
        <w:jc w:val="center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ТРЕБОВАНИЯ</w:t>
      </w:r>
      <w:r/>
    </w:p>
    <w:p>
      <w:pPr>
        <w:pStyle w:val="773"/>
        <w:ind w:left="0" w:right="0" w:firstLine="0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 качеству услуг, входящих в гарантированный перечень</w:t>
      </w:r>
      <w:r/>
    </w:p>
    <w:p>
      <w:pPr>
        <w:pStyle w:val="773"/>
        <w:ind w:left="0" w:right="0" w:firstLine="0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 по погребению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арантированный перечень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предоставляется специализированной службой по вопросам похоронного дела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безвозмездной основе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 Качество услуг, входящих в гарантированный перечень услуг по погребению, должно соответствовать требованиям: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оформление документов,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оформление договора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оказани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предоставление и доставка гроба и других предметов,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гроб, обитый хлопчатобумажной тканью;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покрывало хлопчатобумажное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подушка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тапочки;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доставка предметов, необходимых для погребения (в морг или домой) в один адрес, включая погрузочно-разгрузочные работы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перевозка тела (останков) умершего на кладбище: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транспорта для перевозки гроба с телом умершего из морга или дома к месту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вынос закрытого гроба с телом умершего из помещения и установка в транспорт;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перевозка гроба с телом умершего из места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предпохоронного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содержания (дома или морга) до места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перемещение гроба с телом умершего от транспорта до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уборка и дезинфекция транспорта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4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погребение тела (останков) умершего: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расчистка и разметка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рытье могилы с зачисткой вручную либо с использованием механизированных средств и работы по захоронению (забивка крышки гроба, опускание в могилу, засыпка могилы, устройство надмогильного холмика) на отведенном участке;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и установка регистрационной таблички с указанием фамилии, имени, отчества, даты рождения и даты смерти умершего, регистрационного номера захоронения.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Качество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услуг, входящих в гарантированный перечень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должно соответствовать санитарным, противопожарным нормам и правилам, ГОСТам, техническим условиям и иным нормативно-правовым актам, действующим на территории Российской Федерации.</w:t>
      </w:r>
      <w:bookmarkEnd w:id="11"/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2 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оложению об организации похоронного дела на территории муниципального округа Красноселькупский район Ямало-Ненецкого автономного округа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left="0" w:right="0" w:firstLine="0"/>
        <w:jc w:val="center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ТРЕБОВАНИЯ</w:t>
      </w:r>
      <w:r/>
    </w:p>
    <w:p>
      <w:pPr>
        <w:pStyle w:val="773"/>
        <w:ind w:left="0" w:right="0" w:firstLine="0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 качеству услуг по погребению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арантированный перечень услуг по погребению предоставляется специализированной службой по вопросам похоронного дела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безвозмездной основе.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 Качество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должно соответствовать требованиям: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оформление документов,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оформление договора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оказани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погребению;</w:t>
      </w:r>
      <w:r/>
    </w:p>
    <w:p>
      <w:pPr>
        <w:pStyle w:val="773"/>
        <w:ind w:firstLine="709"/>
        <w:jc w:val="both"/>
        <w:keepLine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2.2. </w:t>
      </w:r>
      <w:r>
        <w:rPr>
          <w:rFonts w:ascii="Liberation Serif" w:hAnsi="Liberation Serif" w:cs="Liberation Serif"/>
          <w:sz w:val="28"/>
          <w:szCs w:val="28"/>
        </w:rPr>
        <w:t xml:space="preserve"> облачение тела;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2.3.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предоставление и доставка гроба и других предметов, необходимых для погребения: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гроб, обитый хлопчатобумажной тканью;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покрывало хлопчатобумажное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подушка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тапочки;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доставка предметов, необходимых для погребения (в морг или домой) в один адрес, включая погрузочно-разгрузочные работы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2.4.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перевозка тела (останков) умершего на кладбище: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транспорта для перевозки гроба с телом умершего из морга или дома к месту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вынос закрытого гроба с телом умершего из помещения и установка в транспорт;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перевозка гроба с телом умершего из места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предпохоронного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содержания (дома или морга) до места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перемещение гроба с телом умершего от транспорта до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уборка и дезинфекция транспорта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2.5.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погребение тела (останков) умершего: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расчистка и разметка места захоронения;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рытье могилы с зачисткой вручную либо с использованием механизированных средств и работы по захоронению (забивка крышки гроба, опускание в могилу, засыпка могилы, устройство надмогильного холмика) на отведенном участке;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предоставление и установка регистрационной таблички с указанием фамилии, имени, отчества, даты рождения и даты смерти умершего, регистрационного номера захоронения.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Качество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услуг, входящих в гарантированный перечень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должно соответствовать санитарным, противопожарным нормам и правилам, ГОСТам, техническим условиям и иным нормативно-правовым актам, действующим на территории Российской Федерации.</w:t>
      </w:r>
      <w:r/>
    </w:p>
    <w:p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2</w:t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30»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марта 2023 г.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76-П</w:t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 порядке деятельности специализированной службы по вопросам </w:t>
      </w:r>
      <w:r>
        <w:rPr>
          <w:b w:val="0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похоронного дела</w:t>
      </w: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Ямало-Ненецкого автономного округа</w:t>
      </w:r>
      <w:r>
        <w:rPr>
          <w:b w:val="0"/>
        </w:rPr>
      </w:r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>
        <w:rPr>
          <w:rFonts w:ascii="PT Astra Serif" w:hAnsi="PT Astra Serif"/>
          <w:sz w:val="20"/>
          <w:szCs w:val="20"/>
        </w:rPr>
      </w:r>
    </w:p>
    <w:p>
      <w:pPr>
        <w:jc w:val="center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Общие положения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Федерации», Федеральным законом от 12 января 1996 года № 8-ФЗ «О погребении и похоронном деле», Федеральным законом от 30 марта 1999 года № 52-ФЗ «О санитарно-эпидемиологическом благополучии населения», Законом Российской Федерации от 07 февраля 1992 года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№ 2300-1 «О защите прав потребителей»,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в сфере погребения и похоронного дела.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1.2. Настоящее Положение устанавливает порядок создания и деятельности специализированной службы по вопросам похоронного дела на территории Красноселькупск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(далее - специализированная служба).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1.3. Организация похоронного дела на территории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муниципального округа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ий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Ямало-Ненецкого автономного округа (далее – Красноселькупский район)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осуществляется Администраци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1.4.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Погребение умершего и оказание услуг по погребению осуществляются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специализированной службой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II. Порядок создания специализированной службы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2.1.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Органами местного самоуправления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создается специализированная служба в организационно-правовой форме, предусмотренной федеральным законодательством, 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которую возлагается обязанность по осуществлению погребения умерших и оказанию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сопутствующих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услуг.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2.2.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территории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является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Администрация Красноселькупского района, функции и полномочия специализированной службы осуществляет Управление жилищно-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коммунального хозяйства, транспорта и связи Администрации Красноселькупского района.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2.3. На специализированную службу возлага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тся обязанности по предоставлению гарантированного перечня услуг по погребению умерших</w:t>
      </w:r>
      <w: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 безвозмездной основе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jc w:val="center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r>
      <w:r/>
    </w:p>
    <w:p>
      <w:pPr>
        <w:pStyle w:val="773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III. </w:t>
      </w: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Порядок деятельности специализированной службы</w:t>
      </w:r>
      <w:r/>
    </w:p>
    <w:p>
      <w:pPr>
        <w:pStyle w:val="773"/>
        <w:jc w:val="center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3.1. Для осуществления деятельности специализированная служба должна иметь: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на праве собстве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нности, аренды или другом законном основании специально оборудованные помещения, обеспечивающие в соответствии с требованиями действующих нормативных правовых актов Российской Федерации надлежащие условия для приема заказов на оказание услуг по погребению;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вывеску с указанием фирменного наименования (наименования) своей организации, место ее нахождения (адрес), режим работы;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необходимое для оказания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технологическое оборудование, транспорт, инструменты, специальный инвентарь и т.д.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3.2. Специализированная служба в удобном и доступном для обозрения месте должна разместить: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гарантированный перечень услуг по погребению и порядок их предоставления;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требования к качеству услуг, входящих в гарантированный перечень услуг по погребению;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стоимость услуг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предоставляемых согласно гарантированному перечню услуг по погребению на территории Красноселькупского района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сроки оказания услуг;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образ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ц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договора на оказание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образцы (модели) изготавливаемых изделий либо их эскизы;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Закон Российской Федерации от 07 февраля 1992 года № 2300-1 «О защите прав потребителей», Правила бытового обслуживания населения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в Российской Федерации, утвержденные постановлением Правительства Российской Федерации от 15 августа 1997 года № 1025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3.3. Специализированная служба обязана иметь книгу отзывов и предложений, которая хранится в общедоступном месте и предоставляется потребителю по его требованию.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3.4. Специализированная служба обязана предоставлять лицу, взявшему на себя обязанность осуществить погребение умершего, гарантированный перечень услуг по погребению, оказываемый на безвозмездной основе, в установленном порядке.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3.5. Гарантированный перечень услуг по погребению на безвозмездной основе предоставляется специализированной службой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предъявлении следующих документов: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документа, удостоверяющего личность заказчика;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справки о смерти, выданной органом записи актов гражданского состояния или многофункциональным центром предоставления государственных и муниципальных услуг.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3.6. Гарантированный перечень услуг по погребению на безвозмездной основе включает в себя: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оформление документов,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предоставление и доставку гроба и других предметов, необходимых для погребения;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перевозку тела (останков) умершего на кладбище (в крематорий);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погребение (кремация с последующей выдачей урны с прахом)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3.7.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Качество оказываемых специализированной службой услуг по погребению, предоставляемых согласно гарантированному перечню, должно соответствовать требованиям, установленным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Приложени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 № 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к Положению об организации похоронного дела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8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Качество оказываемых специализированной службой услуг по погребению, должно соответствовать требованиям, установленным Приложением №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к Положению об организации похоронного дела на территории муниципального округа Красноселькупский район Ямало-Ненецкого автономного округа.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3.9.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Стоимость услуг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предоставляемых согласно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гарантированному перечню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услуг по погребению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, предоставляемых специализированной службой, утверждается муниципальным правовым актом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Администрации Красноселькупского района по согласованию с соответствующими отделениями Фонда пенсионного и социального страхования Российской Федерации, а также исполнительными органами Ямало-Ненецкого автономного округа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0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При от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Погребение умерших, личн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кладбищ.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мо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жет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заключать договоры с юридическими и физическими лицами на проведение отдельных работ по погребению умерших, а также по благоустройству и содержанию мест погребений.</w:t>
      </w:r>
      <w:bookmarkStart w:id="12" w:name="_GoBack"/>
      <w:r/>
      <w:bookmarkEnd w:id="12"/>
      <w:r/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Отказ специализированной службы в оказании гарантированного перечня услуг по погребению в связи с отсутствием у нее необходимых средств или по другим основаниям не допускается. 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4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Специализированная служба обеспечивает формирование и сохранность архивного фонда документов по приему и исполнению заказов на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оказываемые услуги по погребению.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5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должн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соблюдать требования, установленные законодательством Российской Федерации в сфере погребения и похоронного дела, правила пожарной безопасности.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За несоблюдение указанных требований предусмотрены административная и иные меры ответственности в соответствии с законодательством Российской Федерации.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6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Специализированн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ая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служб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при осуществлении своей деятельности руководству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тся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настоящим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оложением.</w:t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ind w:firstLine="70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pStyle w:val="773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choolBook">
    <w:panose1 w:val="02000603000000000000"/>
  </w:font>
  <w:font w:name="Garamond">
    <w:panose1 w:val="02020603050405020304"/>
  </w:font>
  <w:font w:name="Century Gothic">
    <w:panose1 w:val="020B0503020203020204"/>
  </w:font>
  <w:font w:name="Verdana">
    <w:panose1 w:val="020B0606030504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Segoe UI">
    <w:panose1 w:val="020B0503020203020204"/>
  </w:font>
  <w:font w:name="Cambria">
    <w:panose1 w:val="02040503050406030204"/>
  </w:font>
  <w:font w:name="Calibri">
    <w:panose1 w:val="020F0502020204030204"/>
  </w:font>
  <w:font w:name="Pragmatica">
    <w:panose1 w:val="02000603000000000000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Arial Unicode MS">
    <w:panose1 w:val="020B0506020203020204"/>
  </w:font>
  <w:font w:name="Times New Roman Bold">
    <w:panose1 w:val="020006030000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>
      <w:trPr/>
      <w:tc>
        <w:tcPr>
          <w:tcW w:w="15069" w:type="dxa"/>
          <w:textDirection w:val="lrTb"/>
          <w:noWrap w:val="false"/>
        </w:tcPr>
        <w:p>
          <w:pPr>
            <w:spacing w:line="1" w:lineRule="auto"/>
          </w:pPr>
          <w:r/>
          <w:r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5069" w:type="dxa"/>
      <w:tblInd w:w="-284" w:type="dxa"/>
      <w:tblLayout w:type="fixed"/>
      <w:tblLook w:val="01E0" w:firstRow="1" w:lastRow="1" w:firstColumn="1" w:lastColumn="1" w:noHBand="0" w:noVBand="0"/>
    </w:tblPr>
    <w:tblGrid>
      <w:gridCol w:w="15069"/>
    </w:tblGrid>
    <w:tr>
      <w:trPr/>
      <w:tc>
        <w:tcPr>
          <w:tcW w:w="15069" w:type="dxa"/>
          <w:textDirection w:val="lrTb"/>
          <w:noWrap w:val="false"/>
        </w:tcPr>
        <w:p>
          <w:pPr>
            <w:pStyle w:val="769"/>
            <w:ind w:left="4715"/>
            <w:tabs>
              <w:tab w:val="clear" w:pos="4677" w:leader="none"/>
              <w:tab w:val="center" w:pos="4715" w:leader="none"/>
            </w:tabs>
            <w:rPr>
              <w:rFonts w:ascii="Liberation Serif" w:hAnsi="Liberation Serif" w:cs="Liberation Serif" w:eastAsia="Liberation Serif"/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PAGE   \* MERGEFORMAT</w:instrText>
          </w:r>
          <w:r>
            <w:rPr>
              <w:rFonts w:ascii="Liberation Serif" w:hAnsi="Liberation Serif" w:cs="Liberation Serif" w:eastAsia="Liberation Serif"/>
              <w:sz w:val="24"/>
              <w:szCs w:val="24"/>
            </w:rPr>
            <w:fldChar w:fldCharType="separate"/>
          </w:r>
          <w:r>
            <w:rPr>
              <w:rFonts w:ascii="Liberation Serif" w:hAnsi="Liberation Serif" w:cs="Liberation Serif" w:eastAsia="Liberation Serif"/>
              <w:sz w:val="24"/>
              <w:szCs w:val="24"/>
            </w:rPr>
            <w:t xml:space="preserve">2</w:t>
          </w:r>
          <w:r>
            <w:rPr>
              <w:rFonts w:ascii="Liberation Serif" w:hAnsi="Liberation Serif" w:cs="Liberation Serif" w:eastAsia="Liberation Serif"/>
              <w:sz w:val="24"/>
              <w:szCs w:val="24"/>
            </w:rPr>
            <w:fldChar w:fldCharType="end"/>
          </w:r>
          <w:r>
            <w:rPr>
              <w:rFonts w:ascii="Liberation Serif" w:hAnsi="Liberation Serif" w:cs="Liberation Serif" w:eastAsia="Liberation Serif"/>
            </w:rPr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6"/>
        <w:szCs w:val="26"/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7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213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-141" w:firstLine="709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431" w:hanging="11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24" w:hanging="11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842" w:hanging="11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051" w:hanging="11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591" w:hanging="11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01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301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84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741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firstLine="0"/>
      </w:pPr>
    </w:lvl>
    <w:lvl w:ilvl="3">
      <w:start w:val="1"/>
      <w:numFmt w:val="lowerLetter"/>
      <w:isLgl w:val="false"/>
      <w:suff w:val="tab"/>
      <w:lvlText w:val="%4)"/>
      <w:lvlJc w:val="left"/>
      <w:pPr>
        <w:ind w:left="2160" w:firstLine="0"/>
      </w:pPr>
    </w:lvl>
    <w:lvl w:ilvl="4">
      <w:start w:val="1"/>
      <w:numFmt w:val="decimal"/>
      <w:isLgl w:val="false"/>
      <w:suff w:val="tab"/>
      <w:lvlText w:val="(%5)"/>
      <w:lvlJc w:val="left"/>
      <w:pPr>
        <w:ind w:left="2880" w:firstLine="0"/>
      </w:pPr>
    </w:lvl>
    <w:lvl w:ilvl="5">
      <w:start w:val="1"/>
      <w:numFmt w:val="lowerLetter"/>
      <w:isLgl w:val="false"/>
      <w:suff w:val="tab"/>
      <w:lvlText w:val="(%6)"/>
      <w:lvlJc w:val="left"/>
      <w:pPr>
        <w:ind w:left="3600" w:firstLine="0"/>
      </w:pPr>
    </w:lvl>
    <w:lvl w:ilvl="6">
      <w:start w:val="1"/>
      <w:numFmt w:val="lowerRoman"/>
      <w:isLgl w:val="false"/>
      <w:suff w:val="tab"/>
      <w:lvlText w:val="(%7)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(%8)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(%9)"/>
      <w:lvlJc w:val="left"/>
      <w:pPr>
        <w:ind w:left="5760" w:firstLine="0"/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353" w:hanging="360"/>
      </w:pPr>
      <w:rPr>
        <w:rFonts w:hint="default"/>
        <w:strike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9"/>
      <w:numFmt w:val="decimal"/>
      <w:isLgl w:val="false"/>
      <w:suff w:val="space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3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3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5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81" w:hanging="180"/>
      </w:p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</w:num>
  <w:num w:numId="2">
    <w:abstractNumId w:val="15"/>
  </w:num>
  <w:num w:numId="3">
    <w:abstractNumId w:val="27"/>
  </w:num>
  <w:num w:numId="4">
    <w:abstractNumId w:val="24"/>
  </w:num>
  <w:num w:numId="5">
    <w:abstractNumId w:val="13"/>
  </w:num>
  <w:num w:numId="6">
    <w:abstractNumId w:val="26"/>
  </w:num>
  <w:num w:numId="7">
    <w:abstractNumId w:val="18"/>
  </w:num>
  <w:num w:numId="8">
    <w:abstractNumId w:val="14"/>
  </w:num>
  <w:num w:numId="9">
    <w:abstractNumId w:val="36"/>
  </w:num>
  <w:num w:numId="10">
    <w:abstractNumId w:val="16"/>
  </w:num>
  <w:num w:numId="11">
    <w:abstractNumId w:val="12"/>
  </w:num>
  <w:num w:numId="12">
    <w:abstractNumId w:val="31"/>
  </w:num>
  <w:num w:numId="13">
    <w:abstractNumId w:val="9"/>
  </w:num>
  <w:num w:numId="14">
    <w:abstractNumId w:val="6"/>
  </w:num>
  <w:num w:numId="15">
    <w:abstractNumId w:val="17"/>
  </w:num>
  <w:num w:numId="16">
    <w:abstractNumId w:val="29"/>
  </w:num>
  <w:num w:numId="17">
    <w:abstractNumId w:val="23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25"/>
  </w:num>
  <w:num w:numId="23">
    <w:abstractNumId w:val="21"/>
  </w:num>
  <w:num w:numId="24">
    <w:abstractNumId w:val="11"/>
  </w:num>
  <w:num w:numId="25">
    <w:abstractNumId w:val="22"/>
  </w:num>
  <w:num w:numId="26">
    <w:abstractNumId w:val="19"/>
  </w:num>
  <w:num w:numId="27">
    <w:abstractNumId w:val="10"/>
  </w:num>
  <w:num w:numId="28">
    <w:abstractNumId w:val="0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</w:num>
  <w:num w:numId="34">
    <w:abstractNumId w:val="8"/>
  </w:num>
  <w:num w:numId="35">
    <w:abstractNumId w:val="33"/>
  </w:num>
  <w:num w:numId="36">
    <w:abstractNumId w:val="5"/>
  </w:num>
  <w:num w:numId="37">
    <w:abstractNumId w:val="20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0"/>
    <w:link w:val="75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0"/>
    <w:link w:val="75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0"/>
    <w:link w:val="75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0"/>
    <w:link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0"/>
    <w:link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0"/>
    <w:link w:val="75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0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0"/>
    <w:link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0"/>
    <w:link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60"/>
    <w:link w:val="831"/>
    <w:uiPriority w:val="10"/>
    <w:rPr>
      <w:sz w:val="48"/>
      <w:szCs w:val="48"/>
    </w:rPr>
  </w:style>
  <w:style w:type="character" w:styleId="35">
    <w:name w:val="Subtitle Char"/>
    <w:basedOn w:val="760"/>
    <w:link w:val="838"/>
    <w:uiPriority w:val="11"/>
    <w:rPr>
      <w:sz w:val="24"/>
      <w:szCs w:val="24"/>
    </w:rPr>
  </w:style>
  <w:style w:type="character" w:styleId="37">
    <w:name w:val="Quote Char"/>
    <w:link w:val="841"/>
    <w:uiPriority w:val="29"/>
    <w:rPr>
      <w:i/>
    </w:rPr>
  </w:style>
  <w:style w:type="character" w:styleId="41">
    <w:name w:val="Header Char"/>
    <w:basedOn w:val="760"/>
    <w:link w:val="769"/>
    <w:uiPriority w:val="99"/>
  </w:style>
  <w:style w:type="character" w:styleId="45">
    <w:name w:val="Caption Char"/>
    <w:basedOn w:val="855"/>
    <w:link w:val="771"/>
    <w:uiPriority w:val="99"/>
  </w:style>
  <w:style w:type="table" w:styleId="47">
    <w:name w:val="Table Grid Light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7">
    <w:name w:val="Endnote Text Char"/>
    <w:link w:val="815"/>
    <w:uiPriority w:val="99"/>
    <w:rPr>
      <w:sz w:val="20"/>
    </w:rPr>
  </w:style>
  <w:style w:type="paragraph" w:styleId="179">
    <w:name w:val="toc 1"/>
    <w:basedOn w:val="750"/>
    <w:next w:val="750"/>
    <w:uiPriority w:val="39"/>
    <w:unhideWhenUsed/>
    <w:pPr>
      <w:ind w:left="0" w:right="0" w:firstLine="0"/>
      <w:spacing w:after="57"/>
    </w:pPr>
  </w:style>
  <w:style w:type="paragraph" w:styleId="181">
    <w:name w:val="toc 3"/>
    <w:basedOn w:val="750"/>
    <w:next w:val="7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0"/>
    <w:next w:val="7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0"/>
    <w:next w:val="7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0"/>
    <w:next w:val="7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0"/>
    <w:next w:val="7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0"/>
    <w:next w:val="7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0"/>
    <w:next w:val="750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750"/>
    <w:next w:val="750"/>
    <w:uiPriority w:val="99"/>
    <w:unhideWhenUsed/>
    <w:pPr>
      <w:spacing w:after="0" w:afterAutospacing="0"/>
    </w:pPr>
  </w:style>
  <w:style w:type="paragraph" w:styleId="750" w:default="1">
    <w:name w:val="Normal"/>
    <w:qFormat/>
  </w:style>
  <w:style w:type="paragraph" w:styleId="751">
    <w:name w:val="Heading 1"/>
    <w:basedOn w:val="750"/>
    <w:next w:val="750"/>
    <w:link w:val="808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52">
    <w:name w:val="Heading 2"/>
    <w:basedOn w:val="750"/>
    <w:next w:val="750"/>
    <w:link w:val="823"/>
    <w:qFormat/>
    <w:pPr>
      <w:ind w:left="720"/>
      <w:keepNext/>
      <w:spacing w:before="240" w:after="60" w:line="240" w:lineRule="auto"/>
      <w:outlineLvl w:val="1"/>
    </w:pPr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753">
    <w:name w:val="Heading 3"/>
    <w:basedOn w:val="750"/>
    <w:next w:val="750"/>
    <w:link w:val="763"/>
    <w:uiPriority w:val="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54">
    <w:name w:val="Heading 4"/>
    <w:basedOn w:val="750"/>
    <w:next w:val="750"/>
    <w:link w:val="824"/>
    <w:uiPriority w:val="9"/>
    <w:unhideWhenUsed/>
    <w:qFormat/>
    <w:pPr>
      <w:spacing w:before="200"/>
      <w:outlineLvl w:val="3"/>
    </w:pPr>
    <w:rPr>
      <w:rFonts w:ascii="Cambria" w:hAnsi="Cambria" w:cs="Times New Roman" w:eastAsia="Times New Roman"/>
      <w:b/>
      <w:bCs/>
      <w:i/>
      <w:iCs/>
    </w:rPr>
  </w:style>
  <w:style w:type="paragraph" w:styleId="755">
    <w:name w:val="Heading 5"/>
    <w:basedOn w:val="750"/>
    <w:next w:val="750"/>
    <w:link w:val="825"/>
    <w:uiPriority w:val="9"/>
    <w:unhideWhenUsed/>
    <w:qFormat/>
    <w:pPr>
      <w:spacing w:before="200"/>
      <w:outlineLvl w:val="4"/>
    </w:pPr>
    <w:rPr>
      <w:rFonts w:ascii="Cambria" w:hAnsi="Cambria" w:cs="Times New Roman" w:eastAsia="Times New Roman"/>
      <w:b/>
      <w:bCs/>
      <w:color w:val="7F7F7F"/>
    </w:rPr>
  </w:style>
  <w:style w:type="paragraph" w:styleId="756">
    <w:name w:val="Heading 6"/>
    <w:basedOn w:val="750"/>
    <w:next w:val="750"/>
    <w:link w:val="826"/>
    <w:uiPriority w:val="9"/>
    <w:unhideWhenUsed/>
    <w:qFormat/>
    <w:pPr>
      <w:spacing w:line="271" w:lineRule="auto"/>
      <w:outlineLvl w:val="5"/>
    </w:pPr>
    <w:rPr>
      <w:rFonts w:ascii="Cambria" w:hAnsi="Cambria" w:cs="Times New Roman" w:eastAsia="Times New Roman"/>
      <w:b/>
      <w:bCs/>
      <w:i/>
      <w:iCs/>
      <w:color w:val="7F7F7F"/>
    </w:rPr>
  </w:style>
  <w:style w:type="paragraph" w:styleId="757">
    <w:name w:val="Heading 7"/>
    <w:basedOn w:val="750"/>
    <w:next w:val="750"/>
    <w:link w:val="827"/>
    <w:uiPriority w:val="9"/>
    <w:unhideWhenUsed/>
    <w:qFormat/>
    <w:pPr>
      <w:outlineLvl w:val="6"/>
    </w:pPr>
    <w:rPr>
      <w:rFonts w:ascii="Cambria" w:hAnsi="Cambria" w:cs="Times New Roman" w:eastAsia="Times New Roman"/>
      <w:i/>
      <w:iCs/>
    </w:rPr>
  </w:style>
  <w:style w:type="paragraph" w:styleId="758">
    <w:name w:val="Heading 8"/>
    <w:basedOn w:val="750"/>
    <w:next w:val="750"/>
    <w:link w:val="828"/>
    <w:uiPriority w:val="9"/>
    <w:unhideWhenUsed/>
    <w:qFormat/>
    <w:pPr>
      <w:outlineLvl w:val="7"/>
    </w:pPr>
    <w:rPr>
      <w:rFonts w:ascii="Cambria" w:hAnsi="Cambria" w:cs="Times New Roman" w:eastAsia="Times New Roman"/>
      <w:sz w:val="20"/>
      <w:szCs w:val="20"/>
    </w:rPr>
  </w:style>
  <w:style w:type="paragraph" w:styleId="759">
    <w:name w:val="Heading 9"/>
    <w:basedOn w:val="750"/>
    <w:next w:val="750"/>
    <w:link w:val="829"/>
    <w:uiPriority w:val="9"/>
    <w:unhideWhenUsed/>
    <w:qFormat/>
    <w:pPr>
      <w:outlineLvl w:val="8"/>
    </w:pPr>
    <w:rPr>
      <w:rFonts w:ascii="Cambria" w:hAnsi="Cambria" w:cs="Times New Roman" w:eastAsia="Times New Roman"/>
      <w:i/>
      <w:iCs/>
      <w:spacing w:val="5"/>
      <w:sz w:val="20"/>
      <w:szCs w:val="20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Заголовок 3 Знак"/>
    <w:basedOn w:val="760"/>
    <w:link w:val="753"/>
    <w:uiPriority w:val="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64">
    <w:name w:val="List Paragraph"/>
    <w:basedOn w:val="750"/>
    <w:link w:val="768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765">
    <w:name w:val="Body Text"/>
    <w:basedOn w:val="750"/>
    <w:link w:val="766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766" w:customStyle="1">
    <w:name w:val="Основной текст Знак"/>
    <w:basedOn w:val="760"/>
    <w:link w:val="765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67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68" w:customStyle="1">
    <w:name w:val="Абзац списка Знак"/>
    <w:link w:val="764"/>
    <w:uiPriority w:val="34"/>
    <w:rPr>
      <w:rFonts w:ascii="Calibri" w:hAnsi="Calibri" w:cs="Times New Roman" w:eastAsia="Calibri"/>
    </w:rPr>
  </w:style>
  <w:style w:type="paragraph" w:styleId="769">
    <w:name w:val="Header"/>
    <w:basedOn w:val="750"/>
    <w:link w:val="7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0" w:customStyle="1">
    <w:name w:val="Верхний колонтитул Знак"/>
    <w:basedOn w:val="760"/>
    <w:link w:val="769"/>
    <w:uiPriority w:val="99"/>
  </w:style>
  <w:style w:type="paragraph" w:styleId="771">
    <w:name w:val="Footer"/>
    <w:basedOn w:val="750"/>
    <w:link w:val="7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2" w:customStyle="1">
    <w:name w:val="Нижний колонтитул Знак"/>
    <w:basedOn w:val="760"/>
    <w:link w:val="771"/>
    <w:uiPriority w:val="99"/>
  </w:style>
  <w:style w:type="paragraph" w:styleId="773" w:customStyle="1">
    <w:name w:val="ConsPlusNormal"/>
    <w:link w:val="811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774">
    <w:name w:val="Normal (Web)"/>
    <w:basedOn w:val="750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75">
    <w:name w:val="Strong"/>
    <w:basedOn w:val="760"/>
    <w:uiPriority w:val="22"/>
    <w:qFormat/>
    <w:rPr>
      <w:b/>
      <w:bCs/>
    </w:rPr>
  </w:style>
  <w:style w:type="character" w:styleId="776">
    <w:name w:val="Hyperlink"/>
    <w:basedOn w:val="760"/>
    <w:uiPriority w:val="99"/>
    <w:unhideWhenUsed/>
    <w:rPr>
      <w:color w:val="0563C1"/>
      <w:u w:val="single"/>
    </w:rPr>
  </w:style>
  <w:style w:type="character" w:styleId="777">
    <w:name w:val="FollowedHyperlink"/>
    <w:basedOn w:val="760"/>
    <w:uiPriority w:val="99"/>
    <w:semiHidden/>
    <w:unhideWhenUsed/>
    <w:rPr>
      <w:color w:val="954F72"/>
      <w:u w:val="single"/>
    </w:rPr>
  </w:style>
  <w:style w:type="paragraph" w:styleId="778" w:customStyle="1">
    <w:name w:val="msonormal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79" w:customStyle="1">
    <w:name w:val="xl6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0" w:customStyle="1">
    <w:name w:val="xl66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1" w:customStyle="1">
    <w:name w:val="xl67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2" w:customStyle="1">
    <w:name w:val="xl6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3" w:customStyle="1">
    <w:name w:val="xl6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84" w:customStyle="1">
    <w:name w:val="xl70"/>
    <w:basedOn w:val="75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85" w:customStyle="1">
    <w:name w:val="xl7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6" w:customStyle="1">
    <w:name w:val="xl72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7" w:customStyle="1">
    <w:name w:val="xl7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8" w:customStyle="1">
    <w:name w:val="xl7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89" w:customStyle="1">
    <w:name w:val="xl75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0" w:customStyle="1">
    <w:name w:val="xl7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1" w:customStyle="1">
    <w:name w:val="xl7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2" w:customStyle="1">
    <w:name w:val="xl7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3" w:customStyle="1">
    <w:name w:val="xl7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794" w:customStyle="1">
    <w:name w:val="xl8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5" w:customStyle="1">
    <w:name w:val="xl8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6" w:customStyle="1">
    <w:name w:val="xl82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7" w:customStyle="1">
    <w:name w:val="xl8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8" w:customStyle="1">
    <w:name w:val="xl8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799" w:customStyle="1">
    <w:name w:val="xl8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0" w:customStyle="1">
    <w:name w:val="xl86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1" w:customStyle="1">
    <w:name w:val="xl8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2" w:customStyle="1">
    <w:name w:val="xl8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03" w:customStyle="1">
    <w:name w:val="xl8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04" w:customStyle="1">
    <w:name w:val="xl90"/>
    <w:basedOn w:val="750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05" w:customStyle="1">
    <w:name w:val="xl9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06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07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character" w:styleId="808" w:customStyle="1">
    <w:name w:val="Заголовок 1 Знак"/>
    <w:basedOn w:val="760"/>
    <w:link w:val="75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09">
    <w:name w:val="Balloon Text"/>
    <w:basedOn w:val="750"/>
    <w:link w:val="81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0" w:customStyle="1">
    <w:name w:val="Текст выноски Знак"/>
    <w:basedOn w:val="760"/>
    <w:link w:val="809"/>
    <w:uiPriority w:val="99"/>
    <w:semiHidden/>
    <w:rPr>
      <w:rFonts w:ascii="Segoe UI" w:hAnsi="Segoe UI" w:cs="Segoe UI"/>
      <w:sz w:val="18"/>
      <w:szCs w:val="18"/>
    </w:rPr>
  </w:style>
  <w:style w:type="character" w:styleId="811" w:customStyle="1">
    <w:name w:val="ConsPlusNormal Знак"/>
    <w:link w:val="773"/>
    <w:rPr>
      <w:rFonts w:ascii="Calibri" w:hAnsi="Calibri" w:cs="Calibri" w:eastAsia="Times New Roman"/>
      <w:szCs w:val="20"/>
      <w:lang w:eastAsia="ru-RU"/>
    </w:rPr>
  </w:style>
  <w:style w:type="numbering" w:styleId="812" w:customStyle="1">
    <w:name w:val="Нет списка1"/>
    <w:next w:val="762"/>
    <w:uiPriority w:val="99"/>
    <w:semiHidden/>
    <w:unhideWhenUsed/>
  </w:style>
  <w:style w:type="character" w:styleId="813">
    <w:name w:val="page number"/>
    <w:basedOn w:val="760"/>
  </w:style>
  <w:style w:type="paragraph" w:styleId="81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5">
    <w:name w:val="endnote text"/>
    <w:basedOn w:val="750"/>
    <w:link w:val="816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16" w:customStyle="1">
    <w:name w:val="Текст концевой сноски Знак"/>
    <w:basedOn w:val="760"/>
    <w:link w:val="81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17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ar-SA"/>
    </w:rPr>
  </w:style>
  <w:style w:type="paragraph" w:styleId="818" w:customStyle="1">
    <w:name w:val="ConsPlusCel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19" w:customStyle="1">
    <w:name w:val="apple-style-span"/>
  </w:style>
  <w:style w:type="table" w:styleId="820">
    <w:name w:val="Table Grid"/>
    <w:basedOn w:val="76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1" w:customStyle="1">
    <w:name w:val="Сетка таблицы1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етка таблицы2"/>
    <w:basedOn w:val="761"/>
    <w:next w:val="820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3" w:customStyle="1">
    <w:name w:val="Заголовок 2 Знак"/>
    <w:basedOn w:val="760"/>
    <w:link w:val="752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character" w:styleId="824" w:customStyle="1">
    <w:name w:val="Заголовок 4 Знак"/>
    <w:basedOn w:val="760"/>
    <w:link w:val="754"/>
    <w:uiPriority w:val="9"/>
    <w:rPr>
      <w:rFonts w:ascii="Cambria" w:hAnsi="Cambria" w:cs="Times New Roman" w:eastAsia="Times New Roman"/>
      <w:b/>
      <w:bCs/>
      <w:i/>
      <w:iCs/>
    </w:rPr>
  </w:style>
  <w:style w:type="character" w:styleId="825" w:customStyle="1">
    <w:name w:val="Заголовок 5 Знак"/>
    <w:basedOn w:val="760"/>
    <w:link w:val="755"/>
    <w:uiPriority w:val="9"/>
    <w:rPr>
      <w:rFonts w:ascii="Cambria" w:hAnsi="Cambria" w:cs="Times New Roman" w:eastAsia="Times New Roman"/>
      <w:b/>
      <w:bCs/>
      <w:color w:val="7F7F7F"/>
    </w:rPr>
  </w:style>
  <w:style w:type="character" w:styleId="826" w:customStyle="1">
    <w:name w:val="Заголовок 6 Знак"/>
    <w:basedOn w:val="760"/>
    <w:link w:val="756"/>
    <w:uiPriority w:val="9"/>
    <w:rPr>
      <w:rFonts w:ascii="Cambria" w:hAnsi="Cambria" w:cs="Times New Roman" w:eastAsia="Times New Roman"/>
      <w:b/>
      <w:bCs/>
      <w:i/>
      <w:iCs/>
      <w:color w:val="7F7F7F"/>
    </w:rPr>
  </w:style>
  <w:style w:type="character" w:styleId="827" w:customStyle="1">
    <w:name w:val="Заголовок 7 Знак"/>
    <w:basedOn w:val="760"/>
    <w:link w:val="757"/>
    <w:uiPriority w:val="9"/>
    <w:rPr>
      <w:rFonts w:ascii="Cambria" w:hAnsi="Cambria" w:cs="Times New Roman" w:eastAsia="Times New Roman"/>
      <w:i/>
      <w:iCs/>
    </w:rPr>
  </w:style>
  <w:style w:type="character" w:styleId="828" w:customStyle="1">
    <w:name w:val="Заголовок 8 Знак"/>
    <w:basedOn w:val="760"/>
    <w:link w:val="758"/>
    <w:uiPriority w:val="9"/>
    <w:rPr>
      <w:rFonts w:ascii="Cambria" w:hAnsi="Cambria" w:cs="Times New Roman" w:eastAsia="Times New Roman"/>
      <w:sz w:val="20"/>
      <w:szCs w:val="20"/>
    </w:rPr>
  </w:style>
  <w:style w:type="character" w:styleId="829" w:customStyle="1">
    <w:name w:val="Заголовок 9 Знак"/>
    <w:basedOn w:val="760"/>
    <w:link w:val="759"/>
    <w:uiPriority w:val="9"/>
    <w:rPr>
      <w:rFonts w:ascii="Cambria" w:hAnsi="Cambria" w:cs="Times New Roman" w:eastAsia="Times New Roman"/>
      <w:i/>
      <w:iCs/>
      <w:spacing w:val="5"/>
      <w:sz w:val="20"/>
      <w:szCs w:val="20"/>
    </w:rPr>
  </w:style>
  <w:style w:type="numbering" w:styleId="830" w:customStyle="1">
    <w:name w:val="Нет списка2"/>
    <w:next w:val="762"/>
    <w:uiPriority w:val="99"/>
    <w:semiHidden/>
    <w:unhideWhenUsed/>
  </w:style>
  <w:style w:type="paragraph" w:styleId="831">
    <w:name w:val="Title"/>
    <w:basedOn w:val="750"/>
    <w:link w:val="832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character" w:styleId="832" w:customStyle="1">
    <w:name w:val="Заголовок Знак"/>
    <w:basedOn w:val="760"/>
    <w:link w:val="831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paragraph" w:styleId="833">
    <w:name w:val="HTML Preformatted"/>
    <w:basedOn w:val="750"/>
    <w:link w:val="834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Times New Roman" w:eastAsia="Times New Roman"/>
      <w:sz w:val="20"/>
      <w:szCs w:val="20"/>
      <w:lang w:eastAsia="ru-RU"/>
    </w:rPr>
  </w:style>
  <w:style w:type="character" w:styleId="834" w:customStyle="1">
    <w:name w:val="Стандартный HTML Знак"/>
    <w:basedOn w:val="760"/>
    <w:link w:val="833"/>
    <w:rPr>
      <w:rFonts w:ascii="Courier New" w:hAnsi="Courier New" w:cs="Times New Roman" w:eastAsia="Times New Roman"/>
      <w:sz w:val="20"/>
      <w:szCs w:val="20"/>
      <w:lang w:eastAsia="ru-RU"/>
    </w:rPr>
  </w:style>
  <w:style w:type="paragraph" w:styleId="835" w:customStyle="1">
    <w:name w:val="Таблицы (моноширинный)"/>
    <w:basedOn w:val="750"/>
    <w:next w:val="750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4"/>
      <w:szCs w:val="24"/>
      <w:lang w:eastAsia="ru-RU"/>
    </w:rPr>
  </w:style>
  <w:style w:type="table" w:styleId="836" w:customStyle="1">
    <w:name w:val="Сетка таблицы3"/>
    <w:basedOn w:val="761"/>
    <w:next w:val="820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837" w:customStyle="1">
    <w:name w:val="Нет списка11"/>
    <w:next w:val="762"/>
    <w:uiPriority w:val="99"/>
    <w:semiHidden/>
    <w:unhideWhenUsed/>
  </w:style>
  <w:style w:type="paragraph" w:styleId="838">
    <w:name w:val="Subtitle"/>
    <w:basedOn w:val="750"/>
    <w:next w:val="750"/>
    <w:link w:val="839"/>
    <w:uiPriority w:val="11"/>
    <w:qFormat/>
    <w:pPr>
      <w:spacing w:after="600"/>
    </w:pPr>
    <w:rPr>
      <w:rFonts w:ascii="Cambria" w:hAnsi="Cambria" w:cs="Times New Roman" w:eastAsia="Times New Roman"/>
      <w:i/>
      <w:iCs/>
      <w:spacing w:val="13"/>
      <w:sz w:val="24"/>
      <w:szCs w:val="24"/>
    </w:rPr>
  </w:style>
  <w:style w:type="character" w:styleId="839" w:customStyle="1">
    <w:name w:val="Подзаголовок Знак"/>
    <w:basedOn w:val="760"/>
    <w:link w:val="838"/>
    <w:uiPriority w:val="11"/>
    <w:rPr>
      <w:rFonts w:ascii="Cambria" w:hAnsi="Cambria" w:cs="Times New Roman" w:eastAsia="Times New Roman"/>
      <w:i/>
      <w:iCs/>
      <w:spacing w:val="13"/>
      <w:sz w:val="24"/>
      <w:szCs w:val="24"/>
    </w:rPr>
  </w:style>
  <w:style w:type="character" w:styleId="840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841">
    <w:name w:val="Quote"/>
    <w:basedOn w:val="750"/>
    <w:next w:val="750"/>
    <w:link w:val="842"/>
    <w:uiPriority w:val="29"/>
    <w:qFormat/>
    <w:pPr>
      <w:ind w:left="360" w:right="360"/>
      <w:spacing w:before="200"/>
    </w:pPr>
    <w:rPr>
      <w:rFonts w:ascii="Calibri" w:hAnsi="Calibri" w:cs="Times New Roman" w:eastAsia="Times New Roman"/>
      <w:i/>
      <w:iCs/>
    </w:rPr>
  </w:style>
  <w:style w:type="character" w:styleId="842" w:customStyle="1">
    <w:name w:val="Цитата 2 Знак"/>
    <w:basedOn w:val="760"/>
    <w:link w:val="841"/>
    <w:uiPriority w:val="29"/>
    <w:rPr>
      <w:rFonts w:ascii="Calibri" w:hAnsi="Calibri" w:cs="Times New Roman" w:eastAsia="Times New Roman"/>
      <w:i/>
      <w:iCs/>
    </w:rPr>
  </w:style>
  <w:style w:type="paragraph" w:styleId="843">
    <w:name w:val="Intense Quote"/>
    <w:basedOn w:val="750"/>
    <w:next w:val="750"/>
    <w:link w:val="844"/>
    <w:uiPriority w:val="30"/>
    <w:qFormat/>
    <w:pPr>
      <w:ind w:left="1008" w:right="1152"/>
      <w:jc w:val="both"/>
      <w:spacing w:before="200" w:after="280"/>
      <w:pBdr>
        <w:bottom w:val="single" w:color="auto" w:sz="4" w:space="1"/>
      </w:pBdr>
    </w:pPr>
    <w:rPr>
      <w:rFonts w:ascii="Calibri" w:hAnsi="Calibri" w:cs="Times New Roman" w:eastAsia="Times New Roman"/>
      <w:b/>
      <w:bCs/>
      <w:i/>
      <w:iCs/>
    </w:rPr>
  </w:style>
  <w:style w:type="character" w:styleId="844" w:customStyle="1">
    <w:name w:val="Выделенная цитата Знак"/>
    <w:basedOn w:val="760"/>
    <w:link w:val="843"/>
    <w:uiPriority w:val="30"/>
    <w:rPr>
      <w:rFonts w:ascii="Calibri" w:hAnsi="Calibri" w:cs="Times New Roman" w:eastAsia="Times New Roman"/>
      <w:b/>
      <w:bCs/>
      <w:i/>
      <w:iCs/>
    </w:rPr>
  </w:style>
  <w:style w:type="character" w:styleId="845">
    <w:name w:val="Subtle Emphasis"/>
    <w:uiPriority w:val="19"/>
    <w:qFormat/>
    <w:rPr>
      <w:i/>
      <w:iCs/>
    </w:rPr>
  </w:style>
  <w:style w:type="character" w:styleId="846">
    <w:name w:val="Intense Emphasis"/>
    <w:uiPriority w:val="21"/>
    <w:qFormat/>
    <w:rPr>
      <w:b/>
      <w:bCs/>
    </w:rPr>
  </w:style>
  <w:style w:type="character" w:styleId="847">
    <w:name w:val="Subtle Reference"/>
    <w:uiPriority w:val="31"/>
    <w:qFormat/>
    <w:rPr>
      <w:smallCaps/>
    </w:rPr>
  </w:style>
  <w:style w:type="character" w:styleId="848">
    <w:name w:val="Intense Reference"/>
    <w:uiPriority w:val="32"/>
    <w:qFormat/>
    <w:rPr>
      <w:smallCaps/>
      <w:spacing w:val="5"/>
      <w:u w:val="single"/>
    </w:rPr>
  </w:style>
  <w:style w:type="character" w:styleId="849">
    <w:name w:val="Book Title"/>
    <w:uiPriority w:val="33"/>
    <w:qFormat/>
    <w:rPr>
      <w:i/>
      <w:iCs/>
      <w:smallCaps/>
      <w:spacing w:val="5"/>
    </w:rPr>
  </w:style>
  <w:style w:type="paragraph" w:styleId="850">
    <w:name w:val="TOC Heading"/>
    <w:basedOn w:val="751"/>
    <w:next w:val="750"/>
    <w:uiPriority w:val="39"/>
    <w:semiHidden/>
    <w:unhideWhenUsed/>
    <w:qFormat/>
    <w:pPr>
      <w:contextualSpacing/>
      <w:keepLines w:val="0"/>
      <w:keepNext w:val="0"/>
      <w:spacing w:before="480" w:after="200"/>
      <w:outlineLvl w:val="9"/>
    </w:pPr>
    <w:rPr>
      <w:rFonts w:ascii="Cambria" w:hAnsi="Cambria" w:cs="Times New Roman" w:eastAsia="Times New Roman"/>
      <w:b/>
      <w:bCs/>
      <w:color w:val="auto"/>
      <w:sz w:val="28"/>
      <w:szCs w:val="28"/>
    </w:rPr>
  </w:style>
  <w:style w:type="character" w:styleId="851" w:customStyle="1">
    <w:name w:val="Схема документа Знак"/>
    <w:basedOn w:val="760"/>
    <w:link w:val="85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52">
    <w:name w:val="Document Map"/>
    <w:basedOn w:val="750"/>
    <w:link w:val="851"/>
    <w:uiPriority w:val="99"/>
    <w:semiHidden/>
    <w:pPr>
      <w:spacing w:after="0" w:line="240" w:lineRule="auto"/>
    </w:pPr>
    <w:rPr>
      <w:rFonts w:ascii="Tahoma" w:hAnsi="Tahoma" w:cs="Tahoma" w:eastAsia="Times New Roman"/>
      <w:sz w:val="16"/>
      <w:szCs w:val="16"/>
    </w:rPr>
  </w:style>
  <w:style w:type="character" w:styleId="853" w:customStyle="1">
    <w:name w:val="Схема документа Знак1"/>
    <w:basedOn w:val="760"/>
    <w:uiPriority w:val="99"/>
    <w:semiHidden/>
    <w:rPr>
      <w:rFonts w:ascii="Segoe UI" w:hAnsi="Segoe UI" w:cs="Segoe UI"/>
      <w:sz w:val="16"/>
      <w:szCs w:val="16"/>
    </w:rPr>
  </w:style>
  <w:style w:type="paragraph" w:styleId="854" w:customStyle="1">
    <w:name w:val="Абзац списка1"/>
    <w:basedOn w:val="750"/>
    <w:pPr>
      <w:ind w:left="720"/>
    </w:pPr>
    <w:rPr>
      <w:rFonts w:ascii="Calibri" w:hAnsi="Calibri" w:cs="Times New Roman" w:eastAsia="Times New Roman"/>
    </w:rPr>
  </w:style>
  <w:style w:type="paragraph" w:styleId="855">
    <w:name w:val="Caption"/>
    <w:basedOn w:val="750"/>
    <w:next w:val="750"/>
    <w:qFormat/>
    <w:rPr>
      <w:rFonts w:ascii="Calibri" w:hAnsi="Calibri" w:cs="Times New Roman" w:eastAsia="Calibri"/>
      <w:b/>
      <w:bCs/>
      <w:sz w:val="20"/>
      <w:szCs w:val="20"/>
      <w:lang w:eastAsia="ru-RU"/>
    </w:rPr>
  </w:style>
  <w:style w:type="paragraph" w:styleId="856" w:customStyle="1">
    <w:name w:val="Без интервала1"/>
    <w:link w:val="857"/>
    <w:pPr>
      <w:spacing w:after="0" w:line="240" w:lineRule="auto"/>
    </w:pPr>
    <w:rPr>
      <w:rFonts w:ascii="Calibri" w:hAnsi="Calibri" w:cs="Times New Roman" w:eastAsia="Calibri"/>
      <w:lang w:eastAsia="ru-RU"/>
    </w:rPr>
  </w:style>
  <w:style w:type="character" w:styleId="857" w:customStyle="1">
    <w:name w:val="No Spacing Char"/>
    <w:basedOn w:val="760"/>
    <w:link w:val="856"/>
    <w:rPr>
      <w:rFonts w:ascii="Calibri" w:hAnsi="Calibri" w:cs="Times New Roman" w:eastAsia="Calibri"/>
      <w:lang w:eastAsia="ru-RU"/>
    </w:rPr>
  </w:style>
  <w:style w:type="paragraph" w:styleId="858">
    <w:name w:val="Block Text"/>
    <w:basedOn w:val="750"/>
    <w:next w:val="750"/>
    <w:link w:val="859"/>
    <w:rPr>
      <w:rFonts w:ascii="Calibri" w:hAnsi="Calibri" w:cs="Times New Roman" w:eastAsia="Calibri"/>
      <w:i/>
      <w:iCs/>
      <w:color w:val="000000"/>
      <w:lang w:eastAsia="ru-RU"/>
    </w:rPr>
  </w:style>
  <w:style w:type="character" w:styleId="859" w:customStyle="1">
    <w:name w:val="Цитата Знак2"/>
    <w:basedOn w:val="760"/>
    <w:link w:val="858"/>
    <w:rPr>
      <w:rFonts w:ascii="Calibri" w:hAnsi="Calibri" w:cs="Times New Roman" w:eastAsia="Calibri"/>
      <w:i/>
      <w:iCs/>
      <w:color w:val="000000"/>
      <w:lang w:eastAsia="ru-RU"/>
    </w:rPr>
  </w:style>
  <w:style w:type="character" w:styleId="860" w:customStyle="1">
    <w:name w:val="Цитата Знак1"/>
    <w:basedOn w:val="760"/>
    <w:rPr>
      <w:rFonts w:ascii="Calibri" w:hAnsi="Calibri" w:cs="Times New Roman"/>
      <w:i/>
      <w:iCs/>
      <w:color w:val="000000"/>
      <w:lang w:val="ru-RU" w:eastAsia="en-US"/>
    </w:rPr>
  </w:style>
  <w:style w:type="character" w:styleId="861" w:customStyle="1">
    <w:name w:val="Цитата Знак"/>
    <w:basedOn w:val="760"/>
    <w:rPr>
      <w:rFonts w:cs="Times New Roman"/>
      <w:i/>
      <w:iCs/>
      <w:color w:val="000000"/>
      <w:sz w:val="22"/>
      <w:szCs w:val="22"/>
    </w:rPr>
  </w:style>
  <w:style w:type="paragraph" w:styleId="862" w:customStyle="1">
    <w:name w:val="Выделенная цитата1"/>
    <w:basedOn w:val="750"/>
    <w:next w:val="750"/>
    <w:link w:val="863"/>
    <w:pPr>
      <w:ind w:left="936" w:right="936"/>
      <w:spacing w:before="200" w:after="280"/>
      <w:pBdr>
        <w:bottom w:val="single" w:color="4F81BD" w:sz="4" w:space="4"/>
      </w:pBdr>
    </w:pPr>
    <w:rPr>
      <w:rFonts w:ascii="Calibri" w:hAnsi="Calibri" w:cs="Times New Roman" w:eastAsia="Calibri"/>
      <w:b/>
      <w:bCs/>
      <w:i/>
      <w:iCs/>
      <w:color w:val="4F81BD"/>
      <w:lang w:eastAsia="ru-RU"/>
    </w:rPr>
  </w:style>
  <w:style w:type="character" w:styleId="863" w:customStyle="1">
    <w:name w:val="Intense Quote Char"/>
    <w:basedOn w:val="760"/>
    <w:link w:val="862"/>
    <w:rPr>
      <w:rFonts w:ascii="Calibri" w:hAnsi="Calibri" w:cs="Times New Roman" w:eastAsia="Calibri"/>
      <w:b/>
      <w:bCs/>
      <w:i/>
      <w:iCs/>
      <w:color w:val="4F81BD"/>
      <w:lang w:eastAsia="ru-RU"/>
    </w:rPr>
  </w:style>
  <w:style w:type="character" w:styleId="864" w:customStyle="1">
    <w:name w:val="Слабое выделение1"/>
    <w:basedOn w:val="760"/>
    <w:rPr>
      <w:rFonts w:cs="Times New Roman"/>
      <w:i/>
      <w:iCs/>
      <w:color w:val="808080"/>
    </w:rPr>
  </w:style>
  <w:style w:type="character" w:styleId="865" w:customStyle="1">
    <w:name w:val="Сильное выделение1"/>
    <w:basedOn w:val="760"/>
    <w:rPr>
      <w:rFonts w:cs="Times New Roman"/>
      <w:b/>
      <w:bCs/>
      <w:i/>
      <w:iCs/>
      <w:color w:val="4F81BD"/>
    </w:rPr>
  </w:style>
  <w:style w:type="character" w:styleId="866" w:customStyle="1">
    <w:name w:val="Слабая ссылка1"/>
    <w:basedOn w:val="760"/>
    <w:rPr>
      <w:rFonts w:cs="Times New Roman"/>
      <w:smallCaps/>
      <w:color w:val="auto"/>
      <w:u w:val="single"/>
    </w:rPr>
  </w:style>
  <w:style w:type="character" w:styleId="867" w:customStyle="1">
    <w:name w:val="Сильная ссылка1"/>
    <w:basedOn w:val="760"/>
    <w:rPr>
      <w:rFonts w:cs="Times New Roman"/>
      <w:b/>
      <w:bCs/>
      <w:smallCaps/>
      <w:color w:val="auto"/>
      <w:spacing w:val="5"/>
      <w:u w:val="single"/>
    </w:rPr>
  </w:style>
  <w:style w:type="character" w:styleId="868" w:customStyle="1">
    <w:name w:val="Название книги1"/>
    <w:basedOn w:val="760"/>
    <w:rPr>
      <w:rFonts w:cs="Times New Roman"/>
      <w:b/>
      <w:bCs/>
      <w:smallCaps/>
      <w:spacing w:val="5"/>
    </w:rPr>
  </w:style>
  <w:style w:type="paragraph" w:styleId="869" w:customStyle="1">
    <w:name w:val="Заголовок оглавления1"/>
    <w:basedOn w:val="751"/>
    <w:next w:val="750"/>
    <w:pPr>
      <w:keepLines w:val="0"/>
      <w:spacing w:after="60"/>
      <w:outlineLvl w:val="9"/>
    </w:pPr>
    <w:rPr>
      <w:rFonts w:ascii="Cambria" w:hAnsi="Cambria" w:cs="Times New Roman" w:eastAsia="Calibri"/>
      <w:b/>
      <w:bCs/>
      <w:color w:val="auto"/>
      <w:lang w:eastAsia="ru-RU"/>
    </w:rPr>
  </w:style>
  <w:style w:type="paragraph" w:styleId="870">
    <w:name w:val="Body Text 2"/>
    <w:basedOn w:val="750"/>
    <w:link w:val="871"/>
    <w:pPr>
      <w:spacing w:after="120" w:line="480" w:lineRule="auto"/>
    </w:pPr>
    <w:rPr>
      <w:rFonts w:ascii="Calibri" w:hAnsi="Calibri" w:cs="Times New Roman" w:eastAsia="Calibri"/>
      <w:sz w:val="24"/>
      <w:szCs w:val="24"/>
      <w:lang w:eastAsia="ru-RU"/>
    </w:rPr>
  </w:style>
  <w:style w:type="character" w:styleId="871" w:customStyle="1">
    <w:name w:val="Основной текст 2 Знак"/>
    <w:basedOn w:val="760"/>
    <w:link w:val="870"/>
    <w:rPr>
      <w:rFonts w:ascii="Calibri" w:hAnsi="Calibri" w:cs="Times New Roman" w:eastAsia="Calibri"/>
      <w:sz w:val="24"/>
      <w:szCs w:val="24"/>
      <w:lang w:eastAsia="ru-RU"/>
    </w:rPr>
  </w:style>
  <w:style w:type="paragraph" w:styleId="872">
    <w:name w:val="Body Text Indent"/>
    <w:basedOn w:val="750"/>
    <w:link w:val="873"/>
    <w:pPr>
      <w:ind w:left="283"/>
      <w:spacing w:after="120"/>
    </w:pPr>
    <w:rPr>
      <w:rFonts w:ascii="Calibri" w:hAnsi="Calibri" w:cs="Times New Roman" w:eastAsia="Calibri"/>
      <w:lang w:eastAsia="ru-RU"/>
    </w:rPr>
  </w:style>
  <w:style w:type="character" w:styleId="873" w:customStyle="1">
    <w:name w:val="Основной текст с отступом Знак"/>
    <w:basedOn w:val="760"/>
    <w:link w:val="872"/>
    <w:rPr>
      <w:rFonts w:ascii="Calibri" w:hAnsi="Calibri" w:cs="Times New Roman" w:eastAsia="Calibri"/>
      <w:lang w:eastAsia="ru-RU"/>
    </w:rPr>
  </w:style>
  <w:style w:type="paragraph" w:styleId="874">
    <w:name w:val="Body Text Indent 2"/>
    <w:basedOn w:val="750"/>
    <w:link w:val="875"/>
    <w:pPr>
      <w:ind w:left="283"/>
      <w:spacing w:after="120" w:line="480" w:lineRule="auto"/>
    </w:pPr>
    <w:rPr>
      <w:rFonts w:ascii="Calibri" w:hAnsi="Calibri" w:cs="Times New Roman" w:eastAsia="Calibri"/>
      <w:lang w:eastAsia="ru-RU"/>
    </w:rPr>
  </w:style>
  <w:style w:type="character" w:styleId="875" w:customStyle="1">
    <w:name w:val="Основной текст с отступом 2 Знак"/>
    <w:basedOn w:val="760"/>
    <w:link w:val="874"/>
    <w:rPr>
      <w:rFonts w:ascii="Calibri" w:hAnsi="Calibri" w:cs="Times New Roman" w:eastAsia="Calibri"/>
      <w:lang w:eastAsia="ru-RU"/>
    </w:rPr>
  </w:style>
  <w:style w:type="paragraph" w:styleId="876">
    <w:name w:val="Body Text Indent 3"/>
    <w:basedOn w:val="750"/>
    <w:link w:val="877"/>
    <w:pPr>
      <w:ind w:left="283"/>
      <w:spacing w:after="120"/>
    </w:pPr>
    <w:rPr>
      <w:rFonts w:ascii="Calibri" w:hAnsi="Calibri" w:cs="Times New Roman" w:eastAsia="Calibri"/>
      <w:sz w:val="16"/>
      <w:szCs w:val="16"/>
      <w:lang w:eastAsia="ru-RU"/>
    </w:rPr>
  </w:style>
  <w:style w:type="character" w:styleId="877" w:customStyle="1">
    <w:name w:val="Основной текст с отступом 3 Знак"/>
    <w:basedOn w:val="760"/>
    <w:link w:val="876"/>
    <w:rPr>
      <w:rFonts w:ascii="Calibri" w:hAnsi="Calibri" w:cs="Times New Roman" w:eastAsia="Calibri"/>
      <w:sz w:val="16"/>
      <w:szCs w:val="16"/>
      <w:lang w:eastAsia="ru-RU"/>
    </w:rPr>
  </w:style>
  <w:style w:type="character" w:styleId="878" w:customStyle="1">
    <w:name w:val="listing-desc"/>
    <w:basedOn w:val="760"/>
    <w:rPr>
      <w:rFonts w:cs="Times New Roman"/>
    </w:rPr>
  </w:style>
  <w:style w:type="character" w:styleId="879" w:customStyle="1">
    <w:name w:val="r"/>
    <w:basedOn w:val="760"/>
    <w:rPr>
      <w:rFonts w:cs="Times New Roman"/>
    </w:rPr>
  </w:style>
  <w:style w:type="paragraph" w:styleId="880" w:customStyle="1">
    <w:name w:val="Нормальный (таблица)"/>
    <w:basedOn w:val="750"/>
    <w:next w:val="750"/>
    <w:pPr>
      <w:jc w:val="both"/>
      <w:spacing w:after="0" w:line="240" w:lineRule="auto"/>
      <w:widowControl w:val="off"/>
    </w:pPr>
    <w:rPr>
      <w:rFonts w:ascii="Arial" w:hAnsi="Arial" w:cs="Arial" w:eastAsia="Calibri"/>
      <w:sz w:val="24"/>
      <w:szCs w:val="24"/>
      <w:lang w:eastAsia="ru-RU"/>
    </w:rPr>
  </w:style>
  <w:style w:type="character" w:styleId="881" w:customStyle="1">
    <w:name w:val="Font Style17"/>
    <w:basedOn w:val="760"/>
    <w:rPr>
      <w:rFonts w:ascii="Times New Roman" w:hAnsi="Times New Roman" w:cs="Times New Roman"/>
      <w:sz w:val="26"/>
      <w:szCs w:val="26"/>
    </w:rPr>
  </w:style>
  <w:style w:type="character" w:styleId="882" w:customStyle="1">
    <w:name w:val="Font Style18"/>
    <w:basedOn w:val="760"/>
    <w:rPr>
      <w:rFonts w:ascii="Times New Roman" w:hAnsi="Times New Roman" w:cs="Times New Roman"/>
      <w:sz w:val="26"/>
      <w:szCs w:val="26"/>
    </w:rPr>
  </w:style>
  <w:style w:type="character" w:styleId="883" w:customStyle="1">
    <w:name w:val="Текст выноски Знак1"/>
    <w:basedOn w:val="76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884" w:customStyle="1">
    <w:name w:val="Основной текст с отступом Знак1"/>
    <w:basedOn w:val="760"/>
    <w:rPr>
      <w:rFonts w:cs="Times New Roman"/>
      <w:sz w:val="24"/>
      <w:szCs w:val="24"/>
    </w:rPr>
  </w:style>
  <w:style w:type="paragraph" w:styleId="885" w:customStyle="1">
    <w:name w:val="Default"/>
    <w:pPr>
      <w:spacing w:after="0" w:line="240" w:lineRule="auto"/>
    </w:pPr>
    <w:rPr>
      <w:rFonts w:ascii="Calibri" w:hAnsi="Calibri" w:cs="Times New Roman" w:eastAsia="Calibri"/>
      <w:color w:val="000000"/>
      <w:sz w:val="24"/>
      <w:szCs w:val="24"/>
      <w:lang w:eastAsia="ru-RU"/>
    </w:rPr>
  </w:style>
  <w:style w:type="paragraph" w:styleId="886" w:customStyle="1">
    <w:name w:val="Прижатый влево"/>
    <w:basedOn w:val="750"/>
    <w:next w:val="750"/>
    <w:pPr>
      <w:spacing w:after="0" w:line="240" w:lineRule="auto"/>
      <w:widowControl w:val="off"/>
    </w:pPr>
    <w:rPr>
      <w:rFonts w:ascii="Arial" w:hAnsi="Arial" w:cs="Arial" w:eastAsia="Calibri"/>
      <w:sz w:val="24"/>
      <w:szCs w:val="24"/>
      <w:lang w:eastAsia="ru-RU"/>
    </w:rPr>
  </w:style>
  <w:style w:type="paragraph" w:styleId="887" w:customStyle="1">
    <w:name w:val="Абзац списка2"/>
    <w:basedOn w:val="750"/>
    <w:pPr>
      <w:ind w:left="720" w:firstLine="851"/>
      <w:jc w:val="both"/>
      <w:spacing w:after="0" w:line="240" w:lineRule="auto"/>
    </w:pPr>
    <w:rPr>
      <w:rFonts w:ascii="Calibri" w:hAnsi="Calibri" w:cs="Times New Roman" w:eastAsia="Calibri"/>
      <w:sz w:val="28"/>
      <w:szCs w:val="28"/>
      <w:lang w:eastAsia="ru-RU"/>
    </w:rPr>
  </w:style>
  <w:style w:type="character" w:styleId="888" w:customStyle="1">
    <w:name w:val="Footer Char"/>
    <w:basedOn w:val="760"/>
    <w:rPr>
      <w:rFonts w:cs="Times New Roman"/>
      <w:sz w:val="24"/>
      <w:szCs w:val="24"/>
      <w:lang w:val="ru-RU" w:bidi="ar-SA" w:eastAsia="ru-RU"/>
    </w:rPr>
  </w:style>
  <w:style w:type="paragraph" w:styleId="889" w:customStyle="1">
    <w:name w:val="Body Text Keep"/>
    <w:basedOn w:val="765"/>
    <w:link w:val="890"/>
    <w:pPr>
      <w:jc w:val="left"/>
      <w:spacing w:after="120"/>
    </w:pPr>
    <w:rPr>
      <w:rFonts w:ascii="Calibri" w:hAnsi="Calibri" w:eastAsia="Calibri"/>
      <w:szCs w:val="24"/>
    </w:rPr>
  </w:style>
  <w:style w:type="character" w:styleId="890" w:customStyle="1">
    <w:name w:val="Body Text Keep Char"/>
    <w:basedOn w:val="760"/>
    <w:link w:val="889"/>
    <w:rPr>
      <w:rFonts w:ascii="Calibri" w:hAnsi="Calibri" w:cs="Times New Roman" w:eastAsia="Calibri"/>
      <w:sz w:val="24"/>
      <w:szCs w:val="24"/>
      <w:lang w:eastAsia="ru-RU"/>
    </w:rPr>
  </w:style>
  <w:style w:type="paragraph" w:styleId="891">
    <w:name w:val="List 3"/>
    <w:basedOn w:val="892"/>
    <w:pPr>
      <w:ind w:left="0" w:firstLine="567"/>
      <w:jc w:val="both"/>
      <w:spacing w:before="120" w:after="120" w:line="240" w:lineRule="auto"/>
      <w:tabs>
        <w:tab w:val="num" w:pos="1134" w:leader="none"/>
        <w:tab w:val="num" w:pos="1249" w:leader="none"/>
      </w:tabs>
    </w:pPr>
    <w:rPr>
      <w:spacing w:val="-5"/>
      <w:sz w:val="24"/>
      <w:szCs w:val="20"/>
      <w:lang w:eastAsia="en-US"/>
    </w:rPr>
  </w:style>
  <w:style w:type="paragraph" w:styleId="892">
    <w:name w:val="List"/>
    <w:basedOn w:val="750"/>
    <w:link w:val="893"/>
    <w:pPr>
      <w:ind w:left="283" w:hanging="283"/>
    </w:pPr>
    <w:rPr>
      <w:rFonts w:ascii="Calibri" w:hAnsi="Calibri" w:cs="Times New Roman" w:eastAsia="Calibri"/>
      <w:lang w:eastAsia="ru-RU"/>
    </w:rPr>
  </w:style>
  <w:style w:type="character" w:styleId="893" w:customStyle="1">
    <w:name w:val="Список Знак"/>
    <w:basedOn w:val="760"/>
    <w:link w:val="892"/>
    <w:rPr>
      <w:rFonts w:ascii="Calibri" w:hAnsi="Calibri" w:cs="Times New Roman" w:eastAsia="Calibri"/>
      <w:lang w:eastAsia="ru-RU"/>
    </w:rPr>
  </w:style>
  <w:style w:type="paragraph" w:styleId="894">
    <w:name w:val="List Bullet 2"/>
    <w:basedOn w:val="750"/>
    <w:pPr>
      <w:ind w:left="3839" w:hanging="360"/>
      <w:jc w:val="both"/>
      <w:spacing w:after="60" w:line="240" w:lineRule="auto"/>
      <w:tabs>
        <w:tab w:val="num" w:pos="3839" w:leader="none"/>
      </w:tabs>
    </w:pPr>
    <w:rPr>
      <w:rFonts w:ascii="Calibri" w:hAnsi="Calibri" w:cs="Times New Roman" w:eastAsia="Calibri"/>
      <w:b/>
      <w:sz w:val="24"/>
      <w:szCs w:val="20"/>
    </w:rPr>
  </w:style>
  <w:style w:type="paragraph" w:styleId="895" w:customStyle="1">
    <w:name w:val="Абзац списка12"/>
    <w:basedOn w:val="750"/>
    <w:pPr>
      <w:ind w:left="720"/>
      <w:spacing w:after="0" w:line="24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896">
    <w:name w:val="footnote text"/>
    <w:basedOn w:val="750"/>
    <w:link w:val="897"/>
    <w:uiPriority w:val="99"/>
    <w:pPr>
      <w:spacing w:after="0" w:line="240" w:lineRule="auto"/>
    </w:pPr>
    <w:rPr>
      <w:rFonts w:ascii="Calibri" w:hAnsi="Calibri" w:cs="Times New Roman" w:eastAsia="Calibri"/>
      <w:sz w:val="20"/>
      <w:szCs w:val="20"/>
    </w:rPr>
  </w:style>
  <w:style w:type="character" w:styleId="897" w:customStyle="1">
    <w:name w:val="Текст сноски Знак"/>
    <w:basedOn w:val="760"/>
    <w:link w:val="896"/>
    <w:uiPriority w:val="99"/>
    <w:rPr>
      <w:rFonts w:ascii="Calibri" w:hAnsi="Calibri" w:cs="Times New Roman" w:eastAsia="Calibri"/>
      <w:sz w:val="20"/>
      <w:szCs w:val="20"/>
    </w:rPr>
  </w:style>
  <w:style w:type="character" w:styleId="898" w:customStyle="1">
    <w:name w:val="Footnote Text Char"/>
    <w:basedOn w:val="760"/>
    <w:rPr>
      <w:rFonts w:ascii="Century Gothic" w:hAnsi="Century Gothic" w:cs="Times New Roman"/>
      <w:b/>
      <w:spacing w:val="-10"/>
      <w:sz w:val="36"/>
      <w:lang w:val="en-AU" w:bidi="ar-SA" w:eastAsia="en-US"/>
    </w:rPr>
  </w:style>
  <w:style w:type="character" w:styleId="899" w:customStyle="1">
    <w:name w:val="apple-converted-space"/>
    <w:basedOn w:val="760"/>
    <w:rPr>
      <w:rFonts w:cs="Times New Roman"/>
    </w:rPr>
  </w:style>
  <w:style w:type="character" w:styleId="900" w:customStyle="1">
    <w:name w:val="Гипертекстовая ссылка"/>
    <w:basedOn w:val="760"/>
    <w:uiPriority w:val="99"/>
    <w:rPr>
      <w:rFonts w:cs="Times New Roman"/>
      <w:color w:val="auto"/>
    </w:rPr>
  </w:style>
  <w:style w:type="paragraph" w:styleId="901" w:customStyle="1">
    <w:name w:val="Comment Text1"/>
    <w:basedOn w:val="750"/>
    <w:pPr>
      <w:ind w:firstLine="567"/>
      <w:spacing w:after="0" w:line="360" w:lineRule="auto"/>
    </w:pPr>
    <w:rPr>
      <w:rFonts w:ascii="Calibri" w:hAnsi="Calibri" w:cs="Times New Roman" w:eastAsia="Calibri"/>
      <w:bCs/>
      <w:szCs w:val="20"/>
    </w:rPr>
  </w:style>
  <w:style w:type="character" w:styleId="902" w:customStyle="1">
    <w:name w:val="paragraph"/>
    <w:basedOn w:val="760"/>
    <w:rPr>
      <w:rFonts w:cs="Times New Roman"/>
    </w:rPr>
  </w:style>
  <w:style w:type="character" w:styleId="903" w:customStyle="1">
    <w:name w:val="newstext"/>
    <w:basedOn w:val="760"/>
    <w:rPr>
      <w:rFonts w:cs="Times New Roman"/>
    </w:rPr>
  </w:style>
  <w:style w:type="paragraph" w:styleId="904" w:customStyle="1">
    <w:name w:val="List 31"/>
    <w:basedOn w:val="750"/>
    <w:pPr>
      <w:ind w:left="1985" w:hanging="284"/>
      <w:jc w:val="both"/>
      <w:spacing w:after="0" w:line="240" w:lineRule="auto"/>
      <w:tabs>
        <w:tab w:val="num" w:pos="1985" w:leader="none"/>
      </w:tabs>
    </w:pPr>
    <w:rPr>
      <w:rFonts w:ascii="Calibri" w:hAnsi="Calibri" w:cs="Times New Roman" w:eastAsia="Calibri"/>
      <w:sz w:val="24"/>
      <w:szCs w:val="24"/>
      <w:lang w:val="en-US"/>
    </w:rPr>
  </w:style>
  <w:style w:type="paragraph" w:styleId="905" w:customStyle="1">
    <w:name w:val="Style for table text"/>
    <w:basedOn w:val="750"/>
    <w:link w:val="906"/>
    <w:pPr>
      <w:spacing w:after="0" w:line="240" w:lineRule="auto"/>
    </w:pPr>
    <w:rPr>
      <w:rFonts w:ascii="Calibri" w:hAnsi="Calibri" w:cs="Times New Roman" w:eastAsia="Calibri"/>
      <w:sz w:val="20"/>
      <w:szCs w:val="20"/>
      <w:lang w:val="en-AU"/>
    </w:rPr>
  </w:style>
  <w:style w:type="character" w:styleId="906" w:customStyle="1">
    <w:name w:val="Style for table text Char"/>
    <w:basedOn w:val="760"/>
    <w:link w:val="905"/>
    <w:rPr>
      <w:rFonts w:ascii="Calibri" w:hAnsi="Calibri" w:cs="Times New Roman" w:eastAsia="Calibri"/>
      <w:sz w:val="20"/>
      <w:szCs w:val="20"/>
      <w:lang w:val="en-AU"/>
    </w:rPr>
  </w:style>
  <w:style w:type="paragraph" w:styleId="907" w:customStyle="1">
    <w:name w:val="Style for table heading"/>
    <w:basedOn w:val="750"/>
    <w:pPr>
      <w:jc w:val="center"/>
      <w:keepLines/>
      <w:keepNext/>
      <w:spacing w:after="0" w:line="240" w:lineRule="auto"/>
    </w:pPr>
    <w:rPr>
      <w:rFonts w:ascii="Calibri" w:hAnsi="Calibri" w:cs="Times New Roman" w:eastAsia="Calibri"/>
      <w:b/>
      <w:sz w:val="20"/>
      <w:szCs w:val="20"/>
      <w:lang w:val="en-AU"/>
    </w:rPr>
  </w:style>
  <w:style w:type="paragraph" w:styleId="908" w:customStyle="1">
    <w:name w:val="List 32"/>
    <w:basedOn w:val="750"/>
    <w:pPr>
      <w:ind w:left="1800" w:hanging="360"/>
      <w:jc w:val="both"/>
      <w:spacing w:after="0" w:line="240" w:lineRule="auto"/>
    </w:pPr>
    <w:rPr>
      <w:rFonts w:ascii="Calibri" w:hAnsi="Calibri" w:cs="Times New Roman" w:eastAsia="Calibri"/>
      <w:sz w:val="24"/>
      <w:szCs w:val="24"/>
    </w:rPr>
  </w:style>
  <w:style w:type="paragraph" w:styleId="909">
    <w:name w:val="List 2"/>
    <w:basedOn w:val="750"/>
    <w:pPr>
      <w:ind w:left="1821" w:hanging="624"/>
      <w:spacing w:after="0" w:line="240" w:lineRule="auto"/>
      <w:tabs>
        <w:tab w:val="num" w:pos="1764" w:leader="none"/>
      </w:tabs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10" w:customStyle="1">
    <w:name w:val="Пункт"/>
    <w:basedOn w:val="750"/>
    <w:pPr>
      <w:ind w:left="2869" w:hanging="360"/>
      <w:jc w:val="both"/>
      <w:spacing w:after="0" w:line="360" w:lineRule="auto"/>
      <w:tabs>
        <w:tab w:val="num" w:pos="2869" w:leader="none"/>
      </w:tabs>
    </w:pPr>
    <w:rPr>
      <w:rFonts w:ascii="Calibri" w:hAnsi="Calibri" w:cs="Times New Roman" w:eastAsia="Calibri"/>
      <w:sz w:val="28"/>
      <w:szCs w:val="20"/>
      <w:lang w:eastAsia="ru-RU"/>
    </w:rPr>
  </w:style>
  <w:style w:type="character" w:styleId="911" w:customStyle="1">
    <w:name w:val="Пункт Знак"/>
    <w:basedOn w:val="760"/>
    <w:rPr>
      <w:rFonts w:cs="Times New Roman"/>
      <w:sz w:val="28"/>
      <w:lang w:val="ru-RU" w:bidi="ar-SA" w:eastAsia="ru-RU"/>
    </w:rPr>
  </w:style>
  <w:style w:type="character" w:styleId="912" w:customStyle="1">
    <w:name w:val="комментарий"/>
    <w:basedOn w:val="760"/>
    <w:rPr>
      <w:rFonts w:cs="Times New Roman"/>
      <w:b/>
      <w:i/>
      <w:shd w:val="clear" w:color="auto" w:fill="auto"/>
    </w:rPr>
  </w:style>
  <w:style w:type="paragraph" w:styleId="913">
    <w:name w:val="List Bullet 5"/>
    <w:basedOn w:val="750"/>
    <w:pPr>
      <w:ind w:left="1492" w:hanging="360"/>
      <w:jc w:val="both"/>
      <w:spacing w:after="0" w:line="360" w:lineRule="auto"/>
      <w:tabs>
        <w:tab w:val="num" w:pos="1492" w:leader="none"/>
      </w:tabs>
    </w:pPr>
    <w:rPr>
      <w:rFonts w:ascii="Calibri" w:hAnsi="Calibri" w:cs="Times New Roman" w:eastAsia="Calibri"/>
      <w:sz w:val="28"/>
      <w:szCs w:val="20"/>
      <w:lang w:eastAsia="ru-RU"/>
    </w:rPr>
  </w:style>
  <w:style w:type="paragraph" w:styleId="914" w:customStyle="1">
    <w:name w:val="text"/>
    <w:basedOn w:val="750"/>
    <w:pPr>
      <w:ind w:firstLine="600"/>
      <w:jc w:val="both"/>
      <w:spacing w:after="0" w:line="24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15" w:customStyle="1">
    <w:name w:val="Picture"/>
    <w:basedOn w:val="765"/>
    <w:next w:val="855"/>
    <w:link w:val="916"/>
    <w:rPr>
      <w:rFonts w:ascii="Calibri" w:hAnsi="Calibri" w:eastAsia="Calibri"/>
      <w:sz w:val="28"/>
      <w:szCs w:val="24"/>
    </w:rPr>
  </w:style>
  <w:style w:type="character" w:styleId="916" w:customStyle="1">
    <w:name w:val="Picture Char"/>
    <w:basedOn w:val="760"/>
    <w:link w:val="915"/>
    <w:rPr>
      <w:rFonts w:ascii="Calibri" w:hAnsi="Calibri" w:cs="Times New Roman" w:eastAsia="Calibri"/>
      <w:sz w:val="28"/>
      <w:szCs w:val="24"/>
      <w:lang w:eastAsia="ru-RU"/>
    </w:rPr>
  </w:style>
  <w:style w:type="paragraph" w:styleId="917" w:customStyle="1">
    <w:name w:val="Style2"/>
    <w:basedOn w:val="750"/>
    <w:pPr>
      <w:ind w:firstLine="672"/>
      <w:jc w:val="both"/>
      <w:spacing w:after="0" w:line="271" w:lineRule="exact"/>
      <w:widowControl w:val="off"/>
    </w:pPr>
    <w:rPr>
      <w:rFonts w:ascii="Calibri" w:hAnsi="Calibri" w:cs="Times New Roman" w:eastAsia="Calibri"/>
      <w:sz w:val="24"/>
      <w:szCs w:val="24"/>
      <w:lang w:eastAsia="ru-RU"/>
    </w:rPr>
  </w:style>
  <w:style w:type="character" w:styleId="918" w:customStyle="1">
    <w:name w:val="Font Style24"/>
    <w:basedOn w:val="760"/>
    <w:rPr>
      <w:rFonts w:ascii="Times New Roman" w:hAnsi="Times New Roman" w:cs="Times New Roman"/>
      <w:sz w:val="22"/>
      <w:szCs w:val="22"/>
    </w:rPr>
  </w:style>
  <w:style w:type="character" w:styleId="919" w:customStyle="1">
    <w:name w:val="Font Style13"/>
    <w:basedOn w:val="760"/>
    <w:rPr>
      <w:rFonts w:ascii="Times New Roman" w:hAnsi="Times New Roman" w:cs="Times New Roman"/>
      <w:sz w:val="22"/>
      <w:szCs w:val="22"/>
    </w:rPr>
  </w:style>
  <w:style w:type="character" w:styleId="920" w:customStyle="1">
    <w:name w:val="Heading 1 Char Char1"/>
    <w:basedOn w:val="760"/>
    <w:rPr>
      <w:rFonts w:ascii="Century Gothic" w:hAnsi="Century Gothic" w:cs="Times New Roman"/>
      <w:b/>
      <w:spacing w:val="-25"/>
      <w:sz w:val="44"/>
      <w:lang w:val="ru-RU" w:bidi="ar-SA" w:eastAsia="en-US"/>
    </w:rPr>
  </w:style>
  <w:style w:type="paragraph" w:styleId="921" w:customStyle="1">
    <w:name w:val="content1"/>
    <w:basedOn w:val="750"/>
    <w:pPr>
      <w:spacing w:after="150" w:line="240" w:lineRule="auto"/>
    </w:pPr>
    <w:rPr>
      <w:rFonts w:ascii="Calibri" w:hAnsi="Calibri" w:cs="Times New Roman" w:eastAsia="Calibri"/>
      <w:color w:val="444444"/>
      <w:sz w:val="18"/>
      <w:szCs w:val="18"/>
      <w:lang w:eastAsia="ru-RU"/>
    </w:rPr>
  </w:style>
  <w:style w:type="character" w:styleId="922" w:customStyle="1">
    <w:name w:val="fixed11"/>
    <w:basedOn w:val="760"/>
    <w:rPr>
      <w:rFonts w:cs="Times New Roman"/>
      <w:sz w:val="17"/>
      <w:szCs w:val="17"/>
    </w:rPr>
  </w:style>
  <w:style w:type="character" w:styleId="923" w:customStyle="1">
    <w:name w:val="par1"/>
    <w:basedOn w:val="760"/>
    <w:rPr>
      <w:rFonts w:cs="Times New Roman"/>
      <w:sz w:val="24"/>
      <w:szCs w:val="24"/>
    </w:rPr>
  </w:style>
  <w:style w:type="paragraph" w:styleId="924" w:customStyle="1">
    <w:name w:val="Body"/>
    <w:basedOn w:val="750"/>
    <w:pPr>
      <w:ind w:left="284" w:firstLine="851"/>
      <w:jc w:val="both"/>
      <w:spacing w:after="0" w:line="360" w:lineRule="atLeast"/>
    </w:pPr>
    <w:rPr>
      <w:rFonts w:ascii="Pragmatica" w:hAnsi="Pragmatica" w:cs="Times New Roman" w:eastAsia="Calibri"/>
      <w:sz w:val="24"/>
      <w:szCs w:val="20"/>
      <w:lang w:eastAsia="ru-RU"/>
    </w:rPr>
  </w:style>
  <w:style w:type="paragraph" w:styleId="925" w:customStyle="1">
    <w:name w:val="MARY заголовок 2"/>
    <w:basedOn w:val="752"/>
    <w:pPr>
      <w:ind w:left="567"/>
      <w:jc w:val="both"/>
      <w:spacing w:after="240" w:line="276" w:lineRule="auto"/>
    </w:pPr>
    <w:rPr>
      <w:rFonts w:ascii="Calibri" w:hAnsi="Calibri" w:cs="Times New Roman" w:eastAsia="Calibri"/>
      <w:bCs w:val="0"/>
      <w:i w:val="0"/>
      <w:iCs w:val="0"/>
      <w:sz w:val="26"/>
      <w:szCs w:val="20"/>
    </w:rPr>
  </w:style>
  <w:style w:type="character" w:styleId="926" w:customStyle="1">
    <w:name w:val="Цветовое выделение"/>
    <w:rPr>
      <w:b/>
      <w:color w:val="000080"/>
      <w:sz w:val="20"/>
    </w:rPr>
  </w:style>
  <w:style w:type="paragraph" w:styleId="927" w:customStyle="1">
    <w:name w:val="Абзац списка11"/>
    <w:basedOn w:val="750"/>
    <w:pPr>
      <w:ind w:left="720"/>
      <w:spacing w:after="0" w:line="240" w:lineRule="auto"/>
    </w:pPr>
    <w:rPr>
      <w:rFonts w:ascii="Garamond" w:hAnsi="Garamond" w:cs="Times New Roman" w:eastAsia="Calibri"/>
      <w:sz w:val="20"/>
      <w:szCs w:val="20"/>
      <w:lang w:eastAsia="ru-RU"/>
    </w:rPr>
  </w:style>
  <w:style w:type="paragraph" w:styleId="928" w:customStyle="1">
    <w:name w:val="Знак Знак Знак1 Знак Знак Знак Знак Знак Знак Знак"/>
    <w:basedOn w:val="7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imes New Roman" w:eastAsia="Calibri"/>
      <w:sz w:val="20"/>
      <w:szCs w:val="20"/>
      <w:lang w:val="en-US"/>
    </w:rPr>
  </w:style>
  <w:style w:type="paragraph" w:styleId="929" w:customStyle="1">
    <w:name w:val="Source/Note Text"/>
    <w:basedOn w:val="750"/>
    <w:pPr>
      <w:ind w:left="743" w:hanging="743"/>
      <w:spacing w:before="120" w:after="30" w:line="240" w:lineRule="auto"/>
      <w:tabs>
        <w:tab w:val="left" w:pos="743" w:leader="none"/>
        <w:tab w:val="left" w:pos="1168" w:leader="none"/>
      </w:tabs>
    </w:pPr>
    <w:rPr>
      <w:rFonts w:ascii="Garamond" w:hAnsi="Garamond" w:cs="Garamond" w:eastAsia="Calibri"/>
      <w:sz w:val="20"/>
      <w:szCs w:val="20"/>
      <w:lang w:val="en-US" w:eastAsia="en-NZ"/>
    </w:rPr>
  </w:style>
  <w:style w:type="character" w:styleId="930" w:customStyle="1">
    <w:name w:val="Char Char11"/>
    <w:basedOn w:val="760"/>
    <w:rPr>
      <w:rFonts w:ascii="Century Gothic" w:hAnsi="Century Gothic" w:cs="Times New Roman"/>
      <w:b/>
      <w:spacing w:val="-10"/>
      <w:sz w:val="36"/>
      <w:lang w:val="en-AU" w:bidi="ar-SA" w:eastAsia="en-US"/>
    </w:rPr>
  </w:style>
  <w:style w:type="paragraph" w:styleId="931">
    <w:name w:val="List Bullet"/>
    <w:basedOn w:val="750"/>
    <w:pPr>
      <w:ind w:left="360" w:hanging="454"/>
      <w:spacing w:after="0" w:line="240" w:lineRule="auto"/>
      <w:tabs>
        <w:tab w:val="num" w:pos="360" w:leader="none"/>
        <w:tab w:val="num" w:pos="1021" w:leader="none"/>
      </w:tabs>
    </w:pPr>
    <w:rPr>
      <w:rFonts w:ascii="Calibri" w:hAnsi="Calibri" w:cs="Times New Roman" w:eastAsia="Calibri"/>
      <w:sz w:val="24"/>
      <w:szCs w:val="24"/>
      <w:lang w:val="en-US"/>
    </w:rPr>
  </w:style>
  <w:style w:type="paragraph" w:styleId="932" w:customStyle="1">
    <w:name w:val="Bullet_2"/>
    <w:basedOn w:val="750"/>
    <w:pPr>
      <w:ind w:left="1871" w:hanging="454"/>
      <w:keepLines/>
      <w:keepNext/>
      <w:spacing w:after="0" w:line="240" w:lineRule="auto"/>
      <w:tabs>
        <w:tab w:val="num" w:pos="1021" w:leader="none"/>
      </w:tabs>
    </w:pPr>
    <w:rPr>
      <w:rFonts w:ascii="Garamond" w:hAnsi="Garamond" w:cs="Times New Roman" w:eastAsia="Calibri"/>
      <w:sz w:val="24"/>
      <w:szCs w:val="20"/>
      <w:lang w:val="en-AU"/>
    </w:rPr>
  </w:style>
  <w:style w:type="character" w:styleId="933" w:customStyle="1">
    <w:name w:val="content31"/>
    <w:basedOn w:val="760"/>
    <w:rPr>
      <w:rFonts w:cs="Times New Roman"/>
    </w:rPr>
  </w:style>
  <w:style w:type="paragraph" w:styleId="934" w:customStyle="1">
    <w:name w:val="Contributors list 3 2006GL"/>
    <w:basedOn w:val="750"/>
    <w:next w:val="750"/>
    <w:pPr>
      <w:spacing w:before="120" w:after="60" w:line="24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35" w:customStyle="1">
    <w:name w:val="Table text 2006GL"/>
    <w:basedOn w:val="885"/>
    <w:next w:val="885"/>
    <w:pPr>
      <w:spacing w:after="60"/>
    </w:pPr>
    <w:rPr>
      <w:color w:val="auto"/>
    </w:rPr>
  </w:style>
  <w:style w:type="paragraph" w:styleId="936" w:customStyle="1">
    <w:name w:val="Table data 2006GL"/>
    <w:basedOn w:val="885"/>
    <w:next w:val="885"/>
    <w:rPr>
      <w:color w:val="auto"/>
    </w:rPr>
  </w:style>
  <w:style w:type="paragraph" w:styleId="937" w:customStyle="1">
    <w:name w:val="Table Text"/>
    <w:basedOn w:val="885"/>
    <w:next w:val="885"/>
    <w:link w:val="938"/>
    <w:rPr>
      <w:color w:val="auto"/>
    </w:rPr>
  </w:style>
  <w:style w:type="character" w:styleId="938" w:customStyle="1">
    <w:name w:val="Table Text Char"/>
    <w:basedOn w:val="760"/>
    <w:link w:val="937"/>
    <w:rPr>
      <w:rFonts w:ascii="Calibri" w:hAnsi="Calibri" w:cs="Times New Roman" w:eastAsia="Calibri"/>
      <w:sz w:val="24"/>
      <w:szCs w:val="24"/>
      <w:lang w:eastAsia="ru-RU"/>
    </w:rPr>
  </w:style>
  <w:style w:type="paragraph" w:styleId="939" w:customStyle="1">
    <w:name w:val="Table text 2006GL ...."/>
    <w:basedOn w:val="885"/>
    <w:next w:val="885"/>
    <w:rPr>
      <w:color w:val="auto"/>
    </w:rPr>
  </w:style>
  <w:style w:type="paragraph" w:styleId="940" w:customStyle="1">
    <w:name w:val="Equation definition 2006GL"/>
    <w:basedOn w:val="885"/>
    <w:next w:val="885"/>
    <w:pPr>
      <w:spacing w:after="120"/>
      <w:tabs>
        <w:tab w:val="num" w:pos="1249" w:leader="none"/>
      </w:tabs>
    </w:pPr>
    <w:rPr>
      <w:color w:val="auto"/>
    </w:rPr>
  </w:style>
  <w:style w:type="paragraph" w:styleId="941" w:customStyle="1">
    <w:name w:val="List 1"/>
    <w:basedOn w:val="892"/>
    <w:pPr>
      <w:ind w:left="113" w:firstLine="0"/>
      <w:jc w:val="both"/>
      <w:spacing w:after="6" w:line="360" w:lineRule="auto"/>
      <w:tabs>
        <w:tab w:val="num" w:pos="284" w:leader="none"/>
      </w:tabs>
    </w:pPr>
    <w:rPr>
      <w:spacing w:val="-5"/>
      <w:sz w:val="20"/>
      <w:szCs w:val="20"/>
      <w:lang w:eastAsia="en-US"/>
    </w:rPr>
  </w:style>
  <w:style w:type="paragraph" w:styleId="942" w:customStyle="1">
    <w:name w:val="List 41"/>
    <w:basedOn w:val="909"/>
    <w:pPr>
      <w:ind w:left="1491" w:right="40" w:hanging="357"/>
      <w:jc w:val="both"/>
      <w:spacing w:before="60" w:after="60"/>
      <w:tabs>
        <w:tab w:val="num" w:pos="1134" w:leader="none"/>
        <w:tab w:val="num" w:pos="1633" w:leader="none"/>
        <w:tab w:val="clear" w:pos="1764" w:leader="none"/>
      </w:tabs>
    </w:pPr>
    <w:rPr>
      <w:szCs w:val="20"/>
      <w:lang w:val="en-US" w:eastAsia="en-US"/>
    </w:rPr>
  </w:style>
  <w:style w:type="paragraph" w:styleId="943" w:customStyle="1">
    <w:name w:val="Style Body Text"/>
    <w:basedOn w:val="750"/>
    <w:pPr>
      <w:jc w:val="both"/>
      <w:spacing w:after="0" w:line="240" w:lineRule="auto"/>
      <w:tabs>
        <w:tab w:val="num" w:pos="1134" w:leader="none"/>
      </w:tabs>
    </w:pPr>
    <w:rPr>
      <w:rFonts w:ascii="Calibri" w:hAnsi="Calibri" w:cs="Times New Roman" w:eastAsia="Calibri"/>
      <w:sz w:val="24"/>
      <w:szCs w:val="20"/>
      <w:lang w:val="en-AU"/>
    </w:rPr>
  </w:style>
  <w:style w:type="paragraph" w:styleId="944" w:customStyle="1">
    <w:name w:val="Style for pictures text"/>
    <w:basedOn w:val="750"/>
    <w:pPr>
      <w:jc w:val="center"/>
      <w:keepNext/>
      <w:spacing w:before="120" w:after="240" w:line="240" w:lineRule="auto"/>
      <w:tabs>
        <w:tab w:val="num" w:pos="1764" w:leader="none"/>
      </w:tabs>
    </w:pPr>
    <w:rPr>
      <w:rFonts w:ascii="SchoolBook" w:hAnsi="SchoolBook" w:cs="Times New Roman" w:eastAsia="Calibri"/>
      <w:b/>
      <w:sz w:val="24"/>
      <w:szCs w:val="24"/>
    </w:rPr>
  </w:style>
  <w:style w:type="paragraph" w:styleId="945">
    <w:name w:val="Body Text 3"/>
    <w:basedOn w:val="750"/>
    <w:link w:val="946"/>
    <w:pPr>
      <w:ind w:left="540"/>
      <w:jc w:val="both"/>
      <w:spacing w:after="120" w:line="240" w:lineRule="auto"/>
    </w:pPr>
    <w:rPr>
      <w:rFonts w:ascii="Calibri" w:hAnsi="Calibri" w:cs="Times New Roman" w:eastAsia="Calibri"/>
      <w:bCs/>
      <w:sz w:val="24"/>
      <w:szCs w:val="24"/>
    </w:rPr>
  </w:style>
  <w:style w:type="character" w:styleId="946" w:customStyle="1">
    <w:name w:val="Основной текст 3 Знак"/>
    <w:basedOn w:val="760"/>
    <w:link w:val="945"/>
    <w:rPr>
      <w:rFonts w:ascii="Calibri" w:hAnsi="Calibri" w:cs="Times New Roman" w:eastAsia="Calibri"/>
      <w:bCs/>
      <w:sz w:val="24"/>
      <w:szCs w:val="24"/>
    </w:rPr>
  </w:style>
  <w:style w:type="paragraph" w:styleId="947" w:customStyle="1">
    <w:name w:val="ConsTitle"/>
    <w:pPr>
      <w:spacing w:after="0" w:line="240" w:lineRule="auto"/>
      <w:widowControl w:val="off"/>
    </w:pPr>
    <w:rPr>
      <w:rFonts w:ascii="Arial" w:hAnsi="Arial" w:cs="Arial" w:eastAsia="Calibri"/>
      <w:b/>
      <w:bCs/>
      <w:sz w:val="16"/>
      <w:szCs w:val="16"/>
      <w:lang w:eastAsia="ru-RU"/>
    </w:rPr>
  </w:style>
  <w:style w:type="paragraph" w:styleId="948" w:customStyle="1">
    <w:name w:val="ConsNormal"/>
    <w:pPr>
      <w:ind w:firstLine="720"/>
      <w:spacing w:after="0" w:line="240" w:lineRule="auto"/>
      <w:widowControl w:val="off"/>
    </w:pPr>
    <w:rPr>
      <w:rFonts w:ascii="Arial" w:hAnsi="Arial" w:cs="Arial" w:eastAsia="Calibri"/>
      <w:sz w:val="20"/>
      <w:szCs w:val="20"/>
      <w:lang w:eastAsia="ru-RU"/>
    </w:rPr>
  </w:style>
  <w:style w:type="paragraph" w:styleId="949" w:customStyle="1">
    <w:name w:val="MARY обычн 1 интерв без отст"/>
    <w:basedOn w:val="750"/>
    <w:pPr>
      <w:jc w:val="both"/>
      <w:spacing w:after="0" w:line="240" w:lineRule="auto"/>
    </w:pPr>
    <w:rPr>
      <w:rFonts w:ascii="Calibri" w:hAnsi="Calibri" w:cs="Times New Roman" w:eastAsia="Calibri"/>
      <w:color w:val="000000"/>
      <w:sz w:val="24"/>
      <w:szCs w:val="20"/>
      <w:lang w:eastAsia="ru-RU"/>
    </w:rPr>
  </w:style>
  <w:style w:type="paragraph" w:styleId="950" w:customStyle="1">
    <w:name w:val="MARY заголовок таблицы"/>
    <w:basedOn w:val="750"/>
    <w:pPr>
      <w:jc w:val="center"/>
      <w:keepNext/>
      <w:spacing w:before="240" w:after="120" w:line="240" w:lineRule="auto"/>
    </w:pPr>
    <w:rPr>
      <w:rFonts w:ascii="Calibri" w:hAnsi="Calibri" w:cs="Times New Roman" w:eastAsia="Calibri"/>
      <w:b/>
      <w:bCs/>
      <w:sz w:val="24"/>
      <w:szCs w:val="24"/>
      <w:lang w:eastAsia="ru-RU"/>
    </w:rPr>
  </w:style>
  <w:style w:type="paragraph" w:styleId="951" w:customStyle="1">
    <w:name w:val="MARY текст таблицы"/>
    <w:basedOn w:val="750"/>
    <w:link w:val="952"/>
    <w:pPr>
      <w:jc w:val="center"/>
      <w:spacing w:after="0" w:line="240" w:lineRule="auto"/>
    </w:pPr>
    <w:rPr>
      <w:rFonts w:ascii="Calibri" w:hAnsi="Calibri" w:cs="Times New Roman" w:eastAsia="Calibri"/>
      <w:szCs w:val="20"/>
      <w:lang w:eastAsia="ru-RU"/>
    </w:rPr>
  </w:style>
  <w:style w:type="character" w:styleId="952" w:customStyle="1">
    <w:name w:val="MARY текст таблицы Char"/>
    <w:basedOn w:val="760"/>
    <w:link w:val="951"/>
    <w:rPr>
      <w:rFonts w:ascii="Calibri" w:hAnsi="Calibri" w:cs="Times New Roman" w:eastAsia="Calibri"/>
      <w:szCs w:val="20"/>
      <w:lang w:eastAsia="ru-RU"/>
    </w:rPr>
  </w:style>
  <w:style w:type="paragraph" w:styleId="953" w:customStyle="1">
    <w:name w:val="MARY текст табл"/>
    <w:basedOn w:val="750"/>
    <w:pPr>
      <w:jc w:val="center"/>
      <w:keepNext/>
      <w:spacing w:after="0" w:line="240" w:lineRule="auto"/>
    </w:pPr>
    <w:rPr>
      <w:rFonts w:ascii="Calibri" w:hAnsi="Calibri" w:cs="Times New Roman" w:eastAsia="Calibri"/>
      <w:color w:val="000000"/>
      <w:lang w:eastAsia="ru-RU"/>
    </w:rPr>
  </w:style>
  <w:style w:type="paragraph" w:styleId="954" w:customStyle="1">
    <w:name w:val="MARY примечание к табл"/>
    <w:basedOn w:val="750"/>
    <w:pPr>
      <w:spacing w:after="0" w:line="240" w:lineRule="auto"/>
    </w:pPr>
    <w:rPr>
      <w:rFonts w:ascii="Calibri" w:hAnsi="Calibri" w:cs="Times New Roman" w:eastAsia="Calibri"/>
      <w:i/>
      <w:color w:val="000000"/>
      <w:sz w:val="20"/>
      <w:szCs w:val="24"/>
      <w:lang w:eastAsia="ru-RU"/>
    </w:rPr>
  </w:style>
  <w:style w:type="paragraph" w:styleId="955" w:customStyle="1">
    <w:name w:val="Mary обычн с отст"/>
    <w:basedOn w:val="750"/>
    <w:pPr>
      <w:ind w:firstLine="720"/>
      <w:jc w:val="both"/>
      <w:spacing w:after="0" w:line="360" w:lineRule="auto"/>
    </w:pPr>
    <w:rPr>
      <w:rFonts w:ascii="Calibri" w:hAnsi="Calibri" w:cs="Times New Roman" w:eastAsia="Calibri"/>
      <w:sz w:val="24"/>
      <w:szCs w:val="24"/>
      <w:lang w:eastAsia="ru-RU"/>
    </w:rPr>
  </w:style>
  <w:style w:type="paragraph" w:styleId="956" w:customStyle="1">
    <w:name w:val="Bullet1"/>
    <w:basedOn w:val="750"/>
    <w:next w:val="750"/>
    <w:pPr>
      <w:ind w:left="360" w:hanging="360"/>
      <w:keepLines/>
      <w:keepNext/>
      <w:spacing w:after="0" w:line="240" w:lineRule="auto"/>
    </w:pPr>
    <w:rPr>
      <w:rFonts w:ascii="Garamond" w:hAnsi="Garamond" w:cs="Times New Roman" w:eastAsia="Calibri"/>
      <w:sz w:val="24"/>
      <w:szCs w:val="20"/>
      <w:lang w:val="en-AU"/>
    </w:rPr>
  </w:style>
  <w:style w:type="paragraph" w:styleId="957" w:customStyle="1">
    <w:name w:val="Subheading"/>
    <w:basedOn w:val="765"/>
    <w:next w:val="765"/>
    <w:rPr>
      <w:rFonts w:ascii="Calibri" w:hAnsi="Calibri" w:eastAsia="Calibri"/>
      <w:sz w:val="28"/>
      <w:szCs w:val="24"/>
    </w:rPr>
  </w:style>
  <w:style w:type="paragraph" w:styleId="958" w:customStyle="1">
    <w:name w:val="Table or Figure End"/>
    <w:basedOn w:val="750"/>
    <w:next w:val="765"/>
    <w:pPr>
      <w:ind w:left="-57" w:right="-57"/>
      <w:jc w:val="both"/>
      <w:spacing w:before="90" w:after="0" w:line="240" w:lineRule="auto"/>
      <w:tabs>
        <w:tab w:val="right" w:pos="8296" w:leader="dot"/>
      </w:tabs>
      <w:pBdr>
        <w:top w:val="single" w:color="auto" w:sz="4" w:space="1"/>
      </w:pBdr>
    </w:pPr>
    <w:rPr>
      <w:rFonts w:ascii="Garamond" w:hAnsi="Garamond" w:cs="Garamond" w:eastAsia="Calibri"/>
      <w:sz w:val="24"/>
      <w:szCs w:val="24"/>
      <w:lang w:val="en-US" w:eastAsia="en-NZ"/>
    </w:rPr>
  </w:style>
  <w:style w:type="paragraph" w:styleId="959">
    <w:name w:val="Date"/>
    <w:basedOn w:val="750"/>
    <w:next w:val="750"/>
    <w:link w:val="960"/>
    <w:pPr>
      <w:jc w:val="both"/>
      <w:spacing w:before="60" w:after="60" w:line="240" w:lineRule="auto"/>
    </w:pPr>
    <w:rPr>
      <w:rFonts w:ascii="Calibri" w:hAnsi="Calibri" w:cs="Times New Roman" w:eastAsia="Calibri"/>
      <w:sz w:val="24"/>
      <w:szCs w:val="24"/>
      <w:lang w:val="en-US"/>
    </w:rPr>
  </w:style>
  <w:style w:type="character" w:styleId="960" w:customStyle="1">
    <w:name w:val="Дата Знак"/>
    <w:basedOn w:val="760"/>
    <w:link w:val="959"/>
    <w:rPr>
      <w:rFonts w:ascii="Calibri" w:hAnsi="Calibri" w:cs="Times New Roman" w:eastAsia="Calibri"/>
      <w:sz w:val="24"/>
      <w:szCs w:val="24"/>
      <w:lang w:val="en-US"/>
    </w:rPr>
  </w:style>
  <w:style w:type="paragraph" w:styleId="961" w:customStyle="1">
    <w:name w:val="List Bullet First"/>
    <w:basedOn w:val="931"/>
    <w:next w:val="931"/>
    <w:pPr>
      <w:ind w:left="0" w:firstLine="0"/>
      <w:spacing w:before="80" w:after="160"/>
      <w:tabs>
        <w:tab w:val="clear" w:pos="360" w:leader="none"/>
      </w:tabs>
    </w:pPr>
    <w:rPr>
      <w:sz w:val="20"/>
    </w:rPr>
  </w:style>
  <w:style w:type="paragraph" w:styleId="962" w:customStyle="1">
    <w:name w:val="TOC Base"/>
    <w:basedOn w:val="963"/>
    <w:pPr>
      <w:ind w:left="0"/>
      <w:jc w:val="both"/>
      <w:spacing w:before="240" w:after="60"/>
    </w:pPr>
    <w:rPr>
      <w:b/>
      <w:bCs/>
      <w:lang w:val="en-US" w:eastAsia="en-US"/>
    </w:rPr>
  </w:style>
  <w:style w:type="paragraph" w:styleId="963">
    <w:name w:val="toc 2"/>
    <w:basedOn w:val="750"/>
    <w:next w:val="750"/>
    <w:semiHidden/>
    <w:pPr>
      <w:ind w:left="240"/>
      <w:spacing w:after="0" w:line="240" w:lineRule="auto"/>
    </w:pPr>
    <w:rPr>
      <w:rFonts w:ascii="Calibri" w:hAnsi="Calibri" w:cs="Times New Roman" w:eastAsia="Calibri"/>
      <w:smallCaps/>
      <w:sz w:val="20"/>
      <w:szCs w:val="20"/>
      <w:lang w:eastAsia="ru-RU"/>
    </w:rPr>
  </w:style>
  <w:style w:type="paragraph" w:styleId="964" w:customStyle="1">
    <w:name w:val="????????? 6"/>
    <w:basedOn w:val="750"/>
    <w:next w:val="750"/>
    <w:pPr>
      <w:ind w:firstLine="720"/>
      <w:jc w:val="both"/>
      <w:keepNext/>
      <w:spacing w:after="0" w:line="360" w:lineRule="auto"/>
      <w:widowControl w:val="off"/>
    </w:pPr>
    <w:rPr>
      <w:rFonts w:ascii="Calibri" w:hAnsi="Calibri" w:cs="Times New Roman" w:eastAsia="Calibri"/>
      <w:sz w:val="24"/>
      <w:szCs w:val="20"/>
      <w:lang w:eastAsia="ru-RU"/>
    </w:rPr>
  </w:style>
  <w:style w:type="paragraph" w:styleId="965" w:customStyle="1">
    <w:name w:val="Style Body Text Keep + Bold"/>
    <w:basedOn w:val="889"/>
    <w:pPr>
      <w:ind w:firstLine="709"/>
      <w:jc w:val="both"/>
      <w:spacing w:after="0"/>
    </w:pPr>
    <w:rPr>
      <w:rFonts w:ascii="Times New Roman" w:hAnsi="Times New Roman" w:eastAsia="MS Mincho"/>
      <w:b/>
      <w:bCs/>
      <w:spacing w:val="-5"/>
      <w:szCs w:val="20"/>
      <w:lang w:eastAsia="en-US"/>
    </w:rPr>
  </w:style>
  <w:style w:type="paragraph" w:styleId="966" w:customStyle="1">
    <w:name w:val="Обычный2"/>
    <w:pPr>
      <w:jc w:val="both"/>
      <w:spacing w:before="120" w:after="240" w:line="240" w:lineRule="auto"/>
    </w:pPr>
    <w:rPr>
      <w:rFonts w:ascii="Calibri" w:hAnsi="Calibri" w:cs="Times New Roman" w:eastAsia="Calibri"/>
      <w:sz w:val="20"/>
      <w:szCs w:val="20"/>
    </w:rPr>
  </w:style>
  <w:style w:type="paragraph" w:styleId="967" w:customStyle="1">
    <w:name w:val="Îñíîâíîé òåêñò"/>
    <w:basedOn w:val="750"/>
    <w:pPr>
      <w:jc w:val="both"/>
      <w:spacing w:after="0" w:line="240" w:lineRule="auto"/>
      <w:widowControl w:val="off"/>
    </w:pPr>
    <w:rPr>
      <w:rFonts w:ascii="Calibri" w:hAnsi="Calibri" w:cs="Times New Roman" w:eastAsia="Calibri"/>
      <w:sz w:val="28"/>
      <w:szCs w:val="20"/>
    </w:rPr>
  </w:style>
  <w:style w:type="paragraph" w:styleId="968" w:customStyle="1">
    <w:name w:val="Bullet3"/>
    <w:basedOn w:val="750"/>
    <w:pPr>
      <w:ind w:left="720" w:hanging="360"/>
      <w:jc w:val="both"/>
      <w:spacing w:before="100" w:beforeAutospacing="1" w:after="100" w:afterAutospacing="1" w:line="240" w:lineRule="auto"/>
    </w:pPr>
    <w:rPr>
      <w:rFonts w:ascii="Calibri" w:hAnsi="Calibri" w:cs="Times New Roman" w:eastAsia="Calibri"/>
      <w:sz w:val="24"/>
      <w:szCs w:val="24"/>
      <w:lang w:val="en-US"/>
    </w:rPr>
  </w:style>
  <w:style w:type="paragraph" w:styleId="969" w:customStyle="1">
    <w:name w:val="Маркир1"/>
    <w:basedOn w:val="750"/>
    <w:pPr>
      <w:ind w:left="360" w:hanging="360"/>
      <w:jc w:val="both"/>
      <w:spacing w:before="60" w:after="60" w:line="240" w:lineRule="auto"/>
      <w:widowControl w:val="off"/>
      <w:tabs>
        <w:tab w:val="num" w:pos="851" w:leader="none"/>
      </w:tabs>
    </w:pPr>
    <w:rPr>
      <w:rFonts w:ascii="Calibri" w:hAnsi="Calibri" w:cs="Times New Roman" w:eastAsia="Calibri"/>
      <w:sz w:val="24"/>
      <w:szCs w:val="20"/>
      <w:lang w:eastAsia="ru-RU"/>
    </w:rPr>
  </w:style>
  <w:style w:type="paragraph" w:styleId="970" w:customStyle="1">
    <w:name w:val="xl29"/>
    <w:basedOn w:val="750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Arial Unicode MS"/>
      <w:sz w:val="24"/>
      <w:szCs w:val="24"/>
      <w:lang w:val="en-US"/>
    </w:rPr>
  </w:style>
  <w:style w:type="paragraph" w:styleId="971">
    <w:name w:val="List 4"/>
    <w:basedOn w:val="892"/>
    <w:pPr>
      <w:ind w:left="1800" w:hanging="397"/>
      <w:jc w:val="both"/>
      <w:spacing w:after="0" w:line="360" w:lineRule="auto"/>
      <w:tabs>
        <w:tab w:val="num" w:pos="680" w:leader="none"/>
        <w:tab w:val="left" w:pos="1800" w:leader="none"/>
      </w:tabs>
    </w:pPr>
    <w:rPr>
      <w:spacing w:val="-5"/>
      <w:sz w:val="24"/>
      <w:szCs w:val="20"/>
      <w:lang w:val="en-AU" w:eastAsia="en-US"/>
    </w:rPr>
  </w:style>
  <w:style w:type="paragraph" w:styleId="972">
    <w:name w:val="List 5"/>
    <w:basedOn w:val="892"/>
    <w:pPr>
      <w:ind w:left="2160" w:hanging="397"/>
      <w:jc w:val="both"/>
      <w:spacing w:after="0" w:line="360" w:lineRule="auto"/>
      <w:tabs>
        <w:tab w:val="num" w:pos="680" w:leader="none"/>
        <w:tab w:val="left" w:pos="2160" w:leader="none"/>
      </w:tabs>
    </w:pPr>
    <w:rPr>
      <w:spacing w:val="-5"/>
      <w:sz w:val="24"/>
      <w:szCs w:val="20"/>
      <w:lang w:val="en-AU" w:eastAsia="en-US"/>
    </w:rPr>
  </w:style>
  <w:style w:type="character" w:styleId="973" w:customStyle="1">
    <w:name w:val="Char Char4"/>
    <w:basedOn w:val="760"/>
    <w:rPr>
      <w:rFonts w:ascii="Century Gothic" w:hAnsi="Century Gothic" w:cs="Times New Roman"/>
      <w:b/>
      <w:spacing w:val="-10"/>
      <w:sz w:val="36"/>
      <w:lang w:val="en-AU" w:bidi="ar-SA" w:eastAsia="en-US"/>
    </w:rPr>
  </w:style>
  <w:style w:type="character" w:styleId="974" w:customStyle="1">
    <w:name w:val="Char Char3"/>
    <w:basedOn w:val="760"/>
    <w:rPr>
      <w:rFonts w:cs="Times New Roman" w:eastAsia="MS Mincho"/>
      <w:b/>
      <w:sz w:val="32"/>
      <w:szCs w:val="32"/>
      <w:lang w:val="ru-RU" w:bidi="ar-SA" w:eastAsia="ja-JP"/>
    </w:rPr>
  </w:style>
  <w:style w:type="character" w:styleId="975" w:customStyle="1">
    <w:name w:val="Char Char2"/>
    <w:basedOn w:val="760"/>
    <w:rPr>
      <w:rFonts w:cs="Times New Roman"/>
      <w:spacing w:val="-5"/>
      <w:sz w:val="24"/>
      <w:lang w:val="en-AU" w:bidi="ar-SA" w:eastAsia="en-US"/>
    </w:rPr>
  </w:style>
  <w:style w:type="paragraph" w:styleId="976" w:customStyle="1">
    <w:name w:val="Обычный1"/>
    <w:pPr>
      <w:jc w:val="both"/>
      <w:spacing w:before="120" w:after="240" w:line="240" w:lineRule="auto"/>
    </w:pPr>
    <w:rPr>
      <w:rFonts w:ascii="Calibri" w:hAnsi="Calibri" w:cs="Times New Roman" w:eastAsia="Calibri"/>
      <w:sz w:val="20"/>
      <w:szCs w:val="20"/>
    </w:rPr>
  </w:style>
  <w:style w:type="paragraph" w:styleId="977" w:customStyle="1">
    <w:name w:val="Box text"/>
    <w:basedOn w:val="750"/>
    <w:pPr>
      <w:jc w:val="both"/>
      <w:spacing w:before="30" w:after="30" w:line="240" w:lineRule="auto"/>
    </w:pPr>
    <w:rPr>
      <w:rFonts w:ascii="Garamond" w:hAnsi="Garamond" w:cs="Garamond" w:eastAsia="Calibri"/>
      <w:lang w:val="en-US" w:eastAsia="en-NZ"/>
    </w:rPr>
  </w:style>
  <w:style w:type="paragraph" w:styleId="978" w:customStyle="1">
    <w:name w:val="Стиль1"/>
    <w:basedOn w:val="750"/>
    <w:pPr>
      <w:spacing w:after="0" w:line="240" w:lineRule="auto"/>
      <w:tabs>
        <w:tab w:val="num" w:pos="1021" w:leader="none"/>
      </w:tabs>
    </w:pPr>
    <w:rPr>
      <w:rFonts w:ascii="Calibri" w:hAnsi="Calibri" w:cs="Times New Roman" w:eastAsia="Calibri"/>
      <w:sz w:val="24"/>
      <w:szCs w:val="20"/>
      <w:lang w:eastAsia="ru-RU"/>
    </w:rPr>
  </w:style>
  <w:style w:type="paragraph" w:styleId="979" w:customStyle="1">
    <w:name w:val="Стиль Шапка таблицы_1 + 14 пт"/>
    <w:basedOn w:val="750"/>
    <w:pPr>
      <w:jc w:val="center"/>
      <w:spacing w:after="0" w:line="240" w:lineRule="auto"/>
    </w:pPr>
    <w:rPr>
      <w:rFonts w:ascii="Calibri" w:hAnsi="Calibri" w:cs="Times New Roman" w:eastAsia="Calibri"/>
      <w:b/>
      <w:sz w:val="28"/>
      <w:szCs w:val="20"/>
      <w:lang w:eastAsia="ru-RU"/>
    </w:rPr>
  </w:style>
  <w:style w:type="paragraph" w:styleId="980" w:customStyle="1">
    <w:name w:val="Body Text 2.Основной текст 1"/>
    <w:basedOn w:val="750"/>
    <w:pPr>
      <w:ind w:firstLine="720"/>
      <w:jc w:val="both"/>
      <w:spacing w:after="0" w:line="240" w:lineRule="auto"/>
    </w:pPr>
    <w:rPr>
      <w:rFonts w:ascii="Calibri" w:hAnsi="Calibri" w:cs="Times New Roman" w:eastAsia="Calibri"/>
      <w:sz w:val="28"/>
      <w:szCs w:val="20"/>
      <w:lang w:eastAsia="ru-RU"/>
    </w:rPr>
  </w:style>
  <w:style w:type="paragraph" w:styleId="981" w:customStyle="1">
    <w:name w:val="Знак Знак Знак Знак Знак Знак Знак Знак Знак Знак"/>
    <w:basedOn w:val="750"/>
    <w:pPr>
      <w:spacing w:after="160" w:line="240" w:lineRule="exact"/>
    </w:pPr>
    <w:rPr>
      <w:rFonts w:ascii="Verdana" w:hAnsi="Verdana" w:cs="Verdana" w:eastAsia="Calibri"/>
      <w:sz w:val="20"/>
      <w:szCs w:val="20"/>
      <w:lang w:val="en-US"/>
    </w:rPr>
  </w:style>
  <w:style w:type="paragraph" w:styleId="982" w:customStyle="1">
    <w:name w:val="Стиль Заголовок 2"/>
    <w:basedOn w:val="752"/>
    <w:link w:val="983"/>
    <w:pPr>
      <w:ind w:left="0" w:firstLine="709"/>
      <w:jc w:val="both"/>
      <w:spacing w:after="240" w:line="360" w:lineRule="auto"/>
      <w:tabs>
        <w:tab w:val="num" w:pos="709" w:leader="none"/>
      </w:tabs>
    </w:pPr>
    <w:rPr>
      <w:rFonts w:ascii="Times New Roman Bold" w:hAnsi="Times New Roman Bold" w:eastAsia="Calibri"/>
      <w:i w:val="0"/>
      <w:iCs w:val="0"/>
      <w:szCs w:val="26"/>
      <w:lang w:eastAsia="en-US"/>
    </w:rPr>
  </w:style>
  <w:style w:type="character" w:styleId="983" w:customStyle="1">
    <w:name w:val="Стиль Заголовок 2 Знак"/>
    <w:basedOn w:val="760"/>
    <w:link w:val="982"/>
    <w:rPr>
      <w:rFonts w:ascii="Times New Roman Bold" w:hAnsi="Times New Roman Bold" w:cs="Arial" w:eastAsia="Calibri"/>
      <w:b/>
      <w:bCs/>
      <w:sz w:val="28"/>
      <w:szCs w:val="26"/>
    </w:rPr>
  </w:style>
  <w:style w:type="paragraph" w:styleId="984" w:customStyle="1">
    <w:name w:val="Стиль Заголовок 1"/>
    <w:basedOn w:val="751"/>
    <w:pPr>
      <w:ind w:firstLine="709"/>
      <w:jc w:val="both"/>
      <w:keepLines w:val="0"/>
      <w:spacing w:before="0" w:after="120" w:line="360" w:lineRule="auto"/>
      <w:tabs>
        <w:tab w:val="num" w:pos="709" w:leader="none"/>
      </w:tabs>
    </w:pPr>
    <w:rPr>
      <w:rFonts w:ascii="Times New Roman Bold" w:hAnsi="Times New Roman Bold" w:cs="Arial" w:eastAsia="Calibri"/>
      <w:b/>
      <w:bCs/>
      <w:color w:val="auto"/>
      <w:szCs w:val="26"/>
    </w:rPr>
  </w:style>
  <w:style w:type="paragraph" w:styleId="985" w:customStyle="1">
    <w:name w:val="Aac aeny?eo no?ie"/>
    <w:basedOn w:val="750"/>
    <w:next w:val="750"/>
    <w:pPr>
      <w:ind w:firstLine="709"/>
      <w:jc w:val="both"/>
      <w:spacing w:after="0" w:line="311" w:lineRule="exact"/>
    </w:pPr>
    <w:rPr>
      <w:rFonts w:ascii="Calibri" w:hAnsi="Calibri" w:cs="Times New Roman" w:eastAsia="Calibri"/>
      <w:sz w:val="28"/>
      <w:szCs w:val="20"/>
      <w:lang w:eastAsia="ru-RU"/>
    </w:rPr>
  </w:style>
  <w:style w:type="paragraph" w:styleId="986" w:customStyle="1">
    <w:name w:val="text-1"/>
    <w:basedOn w:val="750"/>
    <w:pPr>
      <w:spacing w:before="100" w:beforeAutospacing="1" w:after="100" w:afterAutospacing="1" w:line="240" w:lineRule="auto"/>
    </w:pPr>
    <w:rPr>
      <w:rFonts w:ascii="Calibri" w:hAnsi="Calibri" w:cs="Verdana" w:eastAsia="Calibri"/>
      <w:sz w:val="24"/>
      <w:szCs w:val="24"/>
      <w:lang w:eastAsia="ru-RU"/>
    </w:rPr>
  </w:style>
  <w:style w:type="paragraph" w:styleId="987" w:customStyle="1">
    <w:name w:val="Знак Знак Знак Знак Знак Знак1"/>
    <w:basedOn w:val="750"/>
    <w:pPr>
      <w:spacing w:after="160" w:line="240" w:lineRule="exact"/>
      <w:tabs>
        <w:tab w:val="num" w:pos="360" w:leader="none"/>
      </w:tabs>
    </w:pPr>
    <w:rPr>
      <w:rFonts w:ascii="Verdana" w:hAnsi="Verdana" w:cs="Verdana" w:eastAsia="Calibri"/>
      <w:sz w:val="20"/>
      <w:szCs w:val="20"/>
      <w:lang w:val="en-US"/>
    </w:rPr>
  </w:style>
  <w:style w:type="character" w:styleId="988" w:customStyle="1">
    <w:name w:val="Знак Знак15"/>
    <w:basedOn w:val="760"/>
    <w:rPr>
      <w:rFonts w:ascii="Times New Roman Bold" w:hAnsi="Times New Roman Bold" w:cs="Arial"/>
      <w:b/>
      <w:bCs/>
      <w:sz w:val="26"/>
      <w:szCs w:val="26"/>
    </w:rPr>
  </w:style>
  <w:style w:type="character" w:styleId="989" w:customStyle="1">
    <w:name w:val="Знак Знак14"/>
    <w:basedOn w:val="760"/>
    <w:rPr>
      <w:rFonts w:ascii="Times New Roman Bold" w:hAnsi="Times New Roman Bold" w:cs="Arial"/>
      <w:b/>
      <w:bCs/>
      <w:iCs/>
      <w:sz w:val="26"/>
      <w:szCs w:val="26"/>
    </w:rPr>
  </w:style>
  <w:style w:type="character" w:styleId="990" w:customStyle="1">
    <w:name w:val="Знак Знак11"/>
    <w:basedOn w:val="760"/>
    <w:rPr>
      <w:rFonts w:ascii="Times New Roman" w:hAnsi="Times New Roman" w:cs="Times New Roman" w:eastAsia="MS Mincho"/>
      <w:b/>
      <w:sz w:val="32"/>
      <w:szCs w:val="32"/>
      <w:lang w:eastAsia="ja-JP"/>
    </w:rPr>
  </w:style>
  <w:style w:type="character" w:styleId="991" w:customStyle="1">
    <w:name w:val="Знак Знак9"/>
    <w:basedOn w:val="760"/>
    <w:rPr>
      <w:rFonts w:ascii="Times New Roman" w:hAnsi="Times New Roman" w:cs="Times New Roman"/>
      <w:sz w:val="24"/>
      <w:szCs w:val="24"/>
      <w:lang w:eastAsia="ru-RU"/>
    </w:rPr>
  </w:style>
  <w:style w:type="character" w:styleId="992" w:customStyle="1">
    <w:name w:val="Знак Знак8"/>
    <w:basedOn w:val="760"/>
    <w:rPr>
      <w:rFonts w:ascii="Times New Roman" w:hAnsi="Times New Roman" w:cs="Times New Roman"/>
      <w:spacing w:val="-5"/>
      <w:sz w:val="20"/>
      <w:szCs w:val="20"/>
      <w:lang w:val="en-AU"/>
    </w:rPr>
  </w:style>
  <w:style w:type="paragraph" w:styleId="993" w:customStyle="1">
    <w:name w:val="Стиль2"/>
    <w:basedOn w:val="752"/>
    <w:link w:val="994"/>
    <w:qFormat/>
    <w:pPr>
      <w:ind w:left="0"/>
      <w:jc w:val="right"/>
      <w:keepNext w:val="0"/>
      <w:spacing w:before="0" w:after="240" w:line="276" w:lineRule="auto"/>
      <w:pBdr>
        <w:bottom w:val="single" w:color="999999" w:sz="24" w:space="5"/>
      </w:pBdr>
    </w:pPr>
    <w:rPr>
      <w:rFonts w:ascii="Calibri" w:hAnsi="Calibri" w:cs="Times New Roman" w:eastAsia="Calibri"/>
      <w:i w:val="0"/>
    </w:rPr>
  </w:style>
  <w:style w:type="character" w:styleId="994" w:customStyle="1">
    <w:name w:val="Стиль2 Знак"/>
    <w:basedOn w:val="823"/>
    <w:link w:val="993"/>
    <w:rPr>
      <w:rFonts w:ascii="Calibri" w:hAnsi="Calibri" w:cs="Times New Roman" w:eastAsia="Calibri"/>
      <w:b/>
      <w:bCs/>
      <w:i w:val="0"/>
      <w:iCs/>
      <w:sz w:val="28"/>
      <w:szCs w:val="28"/>
      <w:lang w:eastAsia="ru-RU"/>
    </w:rPr>
  </w:style>
  <w:style w:type="character" w:styleId="995" w:customStyle="1">
    <w:name w:val="Текст примечания Знак"/>
    <w:basedOn w:val="760"/>
    <w:link w:val="996"/>
    <w:uiPriority w:val="99"/>
    <w:semiHidden/>
    <w:rPr>
      <w:rFonts w:ascii="Calibri" w:hAnsi="Calibri" w:cs="Times New Roman" w:eastAsia="Calibri"/>
      <w:sz w:val="20"/>
      <w:szCs w:val="20"/>
      <w:lang w:eastAsia="ru-RU"/>
    </w:rPr>
  </w:style>
  <w:style w:type="paragraph" w:styleId="996">
    <w:name w:val="annotation text"/>
    <w:basedOn w:val="750"/>
    <w:link w:val="995"/>
    <w:uiPriority w:val="99"/>
    <w:semiHidden/>
    <w:pPr>
      <w:spacing w:line="240" w:lineRule="auto"/>
    </w:pPr>
    <w:rPr>
      <w:rFonts w:ascii="Calibri" w:hAnsi="Calibri" w:cs="Times New Roman" w:eastAsia="Calibri"/>
      <w:sz w:val="20"/>
      <w:szCs w:val="20"/>
      <w:lang w:eastAsia="ru-RU"/>
    </w:rPr>
  </w:style>
  <w:style w:type="character" w:styleId="997" w:customStyle="1">
    <w:name w:val="Текст примечания Знак1"/>
    <w:basedOn w:val="760"/>
    <w:uiPriority w:val="99"/>
    <w:semiHidden/>
    <w:rPr>
      <w:sz w:val="20"/>
      <w:szCs w:val="20"/>
    </w:rPr>
  </w:style>
  <w:style w:type="character" w:styleId="998" w:customStyle="1">
    <w:name w:val="Тема примечания Знак"/>
    <w:basedOn w:val="995"/>
    <w:link w:val="999"/>
    <w:uiPriority w:val="99"/>
    <w:semiHidden/>
    <w:rPr>
      <w:rFonts w:ascii="Calibri" w:hAnsi="Calibri" w:cs="Times New Roman" w:eastAsia="Calibri"/>
      <w:b/>
      <w:bCs/>
      <w:sz w:val="20"/>
      <w:szCs w:val="20"/>
      <w:lang w:eastAsia="ru-RU"/>
    </w:rPr>
  </w:style>
  <w:style w:type="paragraph" w:styleId="999">
    <w:name w:val="annotation subject"/>
    <w:basedOn w:val="996"/>
    <w:next w:val="996"/>
    <w:link w:val="998"/>
    <w:uiPriority w:val="99"/>
    <w:semiHidden/>
    <w:rPr>
      <w:b/>
      <w:bCs/>
    </w:rPr>
  </w:style>
  <w:style w:type="character" w:styleId="1000" w:customStyle="1">
    <w:name w:val="Тема примечания Знак1"/>
    <w:basedOn w:val="997"/>
    <w:uiPriority w:val="99"/>
    <w:semiHidden/>
    <w:rPr>
      <w:b/>
      <w:bCs/>
      <w:sz w:val="20"/>
      <w:szCs w:val="20"/>
    </w:rPr>
  </w:style>
  <w:style w:type="table" w:styleId="1001" w:customStyle="1">
    <w:name w:val="Сетка таблицы12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02">
    <w:name w:val="footnote reference"/>
    <w:basedOn w:val="760"/>
    <w:rPr>
      <w:rFonts w:cs="Times New Roman"/>
      <w:vertAlign w:val="superscript"/>
    </w:rPr>
  </w:style>
  <w:style w:type="paragraph" w:styleId="1003" w:customStyle="1">
    <w:name w:val="xl9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04" w:customStyle="1">
    <w:name w:val="xl9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05" w:customStyle="1">
    <w:name w:val="xl94"/>
    <w:basedOn w:val="750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06" w:customStyle="1">
    <w:name w:val="xl9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07" w:customStyle="1">
    <w:name w:val="xl96"/>
    <w:basedOn w:val="75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08" w:customStyle="1">
    <w:name w:val="xl97"/>
    <w:basedOn w:val="75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09" w:customStyle="1">
    <w:name w:val="xl9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Calibri"/>
      <w:color w:val="000000"/>
      <w:sz w:val="16"/>
      <w:szCs w:val="16"/>
      <w:lang w:eastAsia="ru-RU"/>
    </w:rPr>
  </w:style>
  <w:style w:type="paragraph" w:styleId="1010" w:customStyle="1">
    <w:name w:val="Знак Знак Знак Знак"/>
    <w:basedOn w:val="7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imes New Roman" w:eastAsia="Calibri"/>
      <w:sz w:val="20"/>
      <w:szCs w:val="20"/>
      <w:lang w:val="en-US"/>
    </w:rPr>
  </w:style>
  <w:style w:type="paragraph" w:styleId="1011" w:customStyle="1">
    <w:name w:val="Стиль"/>
    <w:basedOn w:val="75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 w:eastAsia="Calibri"/>
      <w:sz w:val="20"/>
      <w:szCs w:val="20"/>
      <w:lang w:val="en-US"/>
    </w:rPr>
  </w:style>
  <w:style w:type="character" w:styleId="1012">
    <w:name w:val="endnote reference"/>
    <w:basedOn w:val="760"/>
    <w:uiPriority w:val="99"/>
    <w:semiHidden/>
    <w:unhideWhenUsed/>
    <w:rPr>
      <w:vertAlign w:val="superscript"/>
    </w:rPr>
  </w:style>
  <w:style w:type="paragraph" w:styleId="1013" w:customStyle="1">
    <w:name w:val="font5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14" w:customStyle="1">
    <w:name w:val="font6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15" w:customStyle="1">
    <w:name w:val="font7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6" w:customStyle="1">
    <w:name w:val="xl63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7" w:customStyle="1">
    <w:name w:val="xl64"/>
    <w:basedOn w:val="750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018">
    <w:name w:val="annotation reference"/>
    <w:basedOn w:val="760"/>
    <w:uiPriority w:val="99"/>
    <w:semiHidden/>
    <w:unhideWhenUsed/>
    <w:rPr>
      <w:sz w:val="16"/>
      <w:szCs w:val="16"/>
    </w:rPr>
  </w:style>
  <w:style w:type="paragraph" w:styleId="1019" w:customStyle="1">
    <w:name w:val="xl9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0" w:customStyle="1">
    <w:name w:val="xl100"/>
    <w:basedOn w:val="750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1" w:customStyle="1">
    <w:name w:val="xl101"/>
    <w:basedOn w:val="75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022" w:customStyle="1">
    <w:name w:val="Абзац Знак"/>
    <w:link w:val="1023"/>
    <w:rPr>
      <w:rFonts w:ascii="Times New Roman" w:hAnsi="Times New Roman" w:eastAsia="Times New Roman"/>
      <w:sz w:val="24"/>
      <w:szCs w:val="24"/>
    </w:rPr>
  </w:style>
  <w:style w:type="paragraph" w:styleId="1023" w:customStyle="1">
    <w:name w:val="Абзац"/>
    <w:basedOn w:val="750"/>
    <w:link w:val="1022"/>
    <w:qFormat/>
    <w:pPr>
      <w:ind w:firstLine="567"/>
      <w:jc w:val="both"/>
      <w:spacing w:before="120" w:after="60" w:line="240" w:lineRule="auto"/>
    </w:pPr>
    <w:rPr>
      <w:rFonts w:ascii="Times New Roman" w:hAnsi="Times New Roman" w:eastAsia="Times New Roman"/>
      <w:sz w:val="24"/>
      <w:szCs w:val="24"/>
    </w:rPr>
  </w:style>
  <w:style w:type="character" w:styleId="1024">
    <w:name w:val="Placeholder Text"/>
    <w:basedOn w:val="760"/>
    <w:uiPriority w:val="99"/>
    <w:semiHidden/>
    <w:rPr>
      <w:color w:val="808080"/>
    </w:rPr>
  </w:style>
  <w:style w:type="paragraph" w:styleId="1025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1026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1027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1028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1029" w:customStyle="1">
    <w:name w:val="slide-number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1030" w:customStyle="1">
    <w:name w:val="Сетка таблицы21"/>
    <w:basedOn w:val="761"/>
    <w:next w:val="820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31" w:customStyle="1">
    <w:name w:val="xl3228"/>
    <w:basedOn w:val="75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32" w:customStyle="1">
    <w:name w:val="xl3229"/>
    <w:basedOn w:val="75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1033" w:customStyle="1">
    <w:name w:val="xl323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34" w:customStyle="1">
    <w:name w:val="xl323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35" w:customStyle="1">
    <w:name w:val="xl323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36" w:customStyle="1">
    <w:name w:val="xl323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37" w:customStyle="1">
    <w:name w:val="xl323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38" w:customStyle="1">
    <w:name w:val="xl323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39" w:customStyle="1">
    <w:name w:val="xl323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0" w:customStyle="1">
    <w:name w:val="xl323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1" w:customStyle="1">
    <w:name w:val="xl323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2" w:customStyle="1">
    <w:name w:val="xl323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3" w:customStyle="1">
    <w:name w:val="xl3240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4" w:customStyle="1">
    <w:name w:val="xl324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45" w:customStyle="1">
    <w:name w:val="xl324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46" w:customStyle="1">
    <w:name w:val="xl324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47" w:customStyle="1">
    <w:name w:val="xl324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48" w:customStyle="1">
    <w:name w:val="xl324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49" w:customStyle="1">
    <w:name w:val="xl324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50" w:customStyle="1">
    <w:name w:val="xl324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51" w:customStyle="1">
    <w:name w:val="xl324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333333"/>
      <w:sz w:val="24"/>
      <w:szCs w:val="24"/>
      <w:lang w:eastAsia="ru-RU"/>
    </w:rPr>
  </w:style>
  <w:style w:type="paragraph" w:styleId="1052" w:customStyle="1">
    <w:name w:val="xl324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3" w:customStyle="1">
    <w:name w:val="xl325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4" w:customStyle="1">
    <w:name w:val="xl325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55" w:customStyle="1">
    <w:name w:val="xl325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6" w:customStyle="1">
    <w:name w:val="xl325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7" w:customStyle="1">
    <w:name w:val="xl325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8" w:customStyle="1">
    <w:name w:val="xl325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59" w:customStyle="1">
    <w:name w:val="xl325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60" w:customStyle="1">
    <w:name w:val="xl325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61" w:customStyle="1">
    <w:name w:val="xl325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2" w:customStyle="1">
    <w:name w:val="xl325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3" w:customStyle="1">
    <w:name w:val="xl3260"/>
    <w:basedOn w:val="750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4" w:customStyle="1">
    <w:name w:val="xl326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5" w:customStyle="1">
    <w:name w:val="xl3262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66" w:customStyle="1">
    <w:name w:val="xl326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67" w:customStyle="1">
    <w:name w:val="xl326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8" w:customStyle="1">
    <w:name w:val="xl3265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69" w:customStyle="1">
    <w:name w:val="xl326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0" w:customStyle="1">
    <w:name w:val="xl3267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1" w:customStyle="1">
    <w:name w:val="xl3268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2" w:customStyle="1">
    <w:name w:val="xl326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3" w:customStyle="1">
    <w:name w:val="xl3270"/>
    <w:basedOn w:val="750"/>
    <w:pPr>
      <w:jc w:val="center"/>
      <w:spacing w:before="100" w:beforeAutospacing="1" w:after="100" w:afterAutospacing="1" w:line="240" w:lineRule="auto"/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74" w:customStyle="1">
    <w:name w:val="xl3271"/>
    <w:basedOn w:val="75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75" w:customStyle="1">
    <w:name w:val="xl327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76" w:customStyle="1">
    <w:name w:val="xl3273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77" w:customStyle="1">
    <w:name w:val="xl10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78" w:customStyle="1">
    <w:name w:val="xl10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079" w:customStyle="1">
    <w:name w:val="xl10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80" w:customStyle="1">
    <w:name w:val="xl10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1" w:customStyle="1">
    <w:name w:val="xl10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2" w:customStyle="1">
    <w:name w:val="xl107"/>
    <w:basedOn w:val="750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3" w:customStyle="1">
    <w:name w:val="xl10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4" w:customStyle="1">
    <w:name w:val="xl10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85" w:customStyle="1">
    <w:name w:val="xl110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color w:val="000000"/>
      <w:sz w:val="24"/>
      <w:szCs w:val="24"/>
      <w:lang w:eastAsia="ru-RU"/>
    </w:rPr>
  </w:style>
  <w:style w:type="paragraph" w:styleId="1086" w:customStyle="1">
    <w:name w:val="xl11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87" w:customStyle="1">
    <w:name w:val="xl11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8" w:customStyle="1">
    <w:name w:val="xl11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9" w:customStyle="1">
    <w:name w:val="xl11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090" w:customStyle="1">
    <w:name w:val="xl115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1" w:customStyle="1">
    <w:name w:val="xl11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2" w:customStyle="1">
    <w:name w:val="xl117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3" w:customStyle="1">
    <w:name w:val="xl11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b/>
      <w:bCs/>
      <w:sz w:val="28"/>
      <w:szCs w:val="28"/>
      <w:lang w:eastAsia="ru-RU"/>
    </w:rPr>
  </w:style>
  <w:style w:type="paragraph" w:styleId="1094" w:customStyle="1">
    <w:name w:val="xl119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5" w:customStyle="1">
    <w:name w:val="xl12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6" w:customStyle="1">
    <w:name w:val="xl12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097" w:customStyle="1">
    <w:name w:val="xl122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8" w:customStyle="1">
    <w:name w:val="xl12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99" w:customStyle="1">
    <w:name w:val="xl124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00" w:customStyle="1">
    <w:name w:val="xl12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b/>
      <w:bCs/>
      <w:color w:val="000000"/>
      <w:sz w:val="24"/>
      <w:szCs w:val="24"/>
      <w:lang w:eastAsia="ru-RU"/>
    </w:rPr>
  </w:style>
  <w:style w:type="paragraph" w:styleId="1101" w:customStyle="1">
    <w:name w:val="xl126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2" w:customStyle="1">
    <w:name w:val="xl127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3" w:customStyle="1">
    <w:name w:val="xl128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4" w:customStyle="1">
    <w:name w:val="xl12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b/>
      <w:bCs/>
      <w:sz w:val="24"/>
      <w:szCs w:val="24"/>
      <w:lang w:eastAsia="ru-RU"/>
    </w:rPr>
  </w:style>
  <w:style w:type="paragraph" w:styleId="1105" w:customStyle="1">
    <w:name w:val="xl130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6" w:customStyle="1">
    <w:name w:val="xl131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07" w:customStyle="1">
    <w:name w:val="xl132"/>
    <w:basedOn w:val="75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08" w:customStyle="1">
    <w:name w:val="xl133"/>
    <w:basedOn w:val="75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09" w:customStyle="1">
    <w:name w:val="xl134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0" w:customStyle="1">
    <w:name w:val="xl135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1" w:customStyle="1">
    <w:name w:val="xl136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112" w:customStyle="1">
    <w:name w:val="xl137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113" w:customStyle="1">
    <w:name w:val="xl138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color w:val="000000"/>
      <w:sz w:val="24"/>
      <w:szCs w:val="24"/>
      <w:lang w:eastAsia="ru-RU"/>
    </w:rPr>
  </w:style>
  <w:style w:type="paragraph" w:styleId="1114" w:customStyle="1">
    <w:name w:val="xl139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5" w:customStyle="1">
    <w:name w:val="xl140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PT Astra Serif" w:hAnsi="PT Astra Serif" w:cs="Times New Roman" w:eastAsia="Times New Roman"/>
      <w:sz w:val="24"/>
      <w:szCs w:val="24"/>
      <w:lang w:eastAsia="ru-RU"/>
    </w:rPr>
  </w:style>
  <w:style w:type="paragraph" w:styleId="1116" w:customStyle="1">
    <w:name w:val="xl141"/>
    <w:basedOn w:val="75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117" w:customStyle="1">
    <w:name w:val="Неразрешенное упоминание1"/>
    <w:basedOn w:val="760"/>
    <w:uiPriority w:val="99"/>
    <w:semiHidden/>
    <w:unhideWhenUsed/>
    <w:rPr>
      <w:color w:val="605E5C"/>
      <w:shd w:val="clear" w:color="auto" w:fill="e1dfdd"/>
    </w:rPr>
  </w:style>
  <w:style w:type="paragraph" w:styleId="1118" w:customStyle="1">
    <w:name w:val="Текст постановления"/>
    <w:basedOn w:val="75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BE43A3C-7227-4109-91DC-C86FFCE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25</cp:revision>
  <dcterms:created xsi:type="dcterms:W3CDTF">2023-03-28T11:30:00Z</dcterms:created>
  <dcterms:modified xsi:type="dcterms:W3CDTF">2023-03-30T09:44:45Z</dcterms:modified>
</cp:coreProperties>
</file>