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1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901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7.8pt;" filled="f" stroked="f">
            <v:path textboxrect="0,0,0,0"/>
            <v:imagedata r:id="rId14" o:title=""/>
          </v:shape>
          <o:OLEObject DrawAspect="Content" r:id="rId15" ObjectID="_1525040" ProgID="Word.Picture.8" ShapeID="_x0000_i0" Type="Embed"/>
        </w:object>
      </w:r>
      <w:r>
        <w:rPr>
          <w:rFonts w:ascii="Liberation Serif" w:hAnsi="Liberation Serif" w:cs="Liberation Serif" w:eastAsia="Liberation Serif"/>
        </w:rPr>
      </w:r>
      <w:r/>
    </w:p>
    <w:p>
      <w:pPr>
        <w:pStyle w:val="901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АДМИНИСТРАЦИЯ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-102" w:firstLine="567"/>
        <w:jc w:val="both"/>
        <w:spacing w:line="228" w:lineRule="auto"/>
        <w:rPr>
          <w:rFonts w:ascii="Liberation Serif" w:hAnsi="Liberation Serif" w:cs="Liberation Serif" w:eastAsia="Liberation Serif"/>
          <w:sz w:val="27"/>
          <w:szCs w:val="27"/>
        </w:rPr>
      </w:pPr>
      <w:r>
        <w:rPr>
          <w:rFonts w:ascii="Liberation Serif" w:hAnsi="Liberation Serif" w:cs="Liberation Serif" w:eastAsia="Liberation Serif"/>
          <w:sz w:val="27"/>
          <w:szCs w:val="27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right="-102"/>
        <w:jc w:val="left"/>
        <w:spacing w:line="228" w:lineRule="auto"/>
        <w:rPr>
          <w:rFonts w:ascii="Liberation Serif" w:hAnsi="Liberation Serif" w:cs="Liberation Serif" w:eastAsia="Liberation Serif"/>
          <w:sz w:val="28"/>
          <w:szCs w:val="27"/>
          <w:u w:val="single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«24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марта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20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23 г.   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   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                                                               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    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            № 74-П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spacing w:line="228" w:lineRule="auto"/>
        <w:rPr>
          <w:rFonts w:ascii="Liberation Serif" w:hAnsi="Liberation Serif" w:cs="Liberation Serif" w:eastAsia="Liberation Serif"/>
          <w:sz w:val="27"/>
          <w:szCs w:val="27"/>
        </w:rPr>
      </w:pPr>
      <w:r>
        <w:rPr>
          <w:rFonts w:ascii="Liberation Serif" w:hAnsi="Liberation Serif" w:cs="Liberation Serif" w:eastAsia="Liberation Serif"/>
          <w:sz w:val="27"/>
          <w:szCs w:val="27"/>
        </w:rPr>
        <w:t xml:space="preserve">с. Красноселькуп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-102" w:firstLine="709"/>
        <w:spacing w:line="228" w:lineRule="auto"/>
        <w:rPr>
          <w:rFonts w:ascii="Liberation Serif" w:hAnsi="Liberation Serif" w:cs="Liberation Serif" w:eastAsia="Liberation Serif"/>
          <w:sz w:val="27"/>
          <w:szCs w:val="27"/>
        </w:rPr>
      </w:pPr>
      <w:r>
        <w:rPr>
          <w:rFonts w:ascii="Liberation Serif" w:hAnsi="Liberation Serif" w:cs="Liberation Serif" w:eastAsia="Liberation Serif"/>
          <w:sz w:val="27"/>
          <w:szCs w:val="27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О внесении изменений в постановление Администрации Красноселькупского района от 29.03.2022 №119-П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/>
    </w:p>
    <w:p>
      <w:pPr>
        <w:ind w:firstLine="709"/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  <w:bCs/>
          <w:sz w:val="28"/>
          <w:szCs w:val="28"/>
        </w:rPr>
        <w:outlineLvl w:val="0"/>
      </w:pPr>
      <w:r>
        <w:rPr>
          <w:rFonts w:ascii="Liberation Serif" w:hAnsi="Liberation Serif" w:cs="Liberation Serif" w:eastAsia="Liberation Serif"/>
          <w:bCs/>
          <w:sz w:val="28"/>
          <w:szCs w:val="28"/>
        </w:rPr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В соответствии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с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постановлени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ем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 Правительства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Российской Федерации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 от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18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09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.2020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№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1492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Об общих требования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х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 нормативным правовы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 актам, муниципальным правовым актам, регулирующим предоставление субсидий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том числе грантов в форме субсидий, юридическим лицам, индивидуальным предпринимателям, а также физическим лицам – производителя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 товаров, работ, услуг, 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признании утратившими силу не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которых актов Правительства Российской Федерации и отдельных положений некоторых актов Правительства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оссийской Федерации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в целях реализации направления «Развитие малого и среднего предпринимательства» муниципальной программы «Экономическое развитие и инновационная экономика», утвержденной постановлением Администрации Красноселькупск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от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20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.12.20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21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№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77-П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, 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уководствуясь Устав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муниципального 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круга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Администрация Красноселькупск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постановляет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: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 Внести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прилагаемые изменения в постановление Администрации Красноселькупского района от 29.03.2022 №119-П «Об утверждении Порядка предоставления субсидии на частичную компенсацию затрат по оплате коммунальных услуг субъектам малого и среднего предпринимательства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, оказывающим населению ус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луги общественного питания, парикмахерские, гостиничные услуги, услуги по пошиву и ремонту одежды, и субъектам малого и среднего предпринимательства в сфере розничной торговли, осуществляющим деятельность в труднодоступных и отдаленных населенных пунктах».</w:t>
      </w:r>
      <w:r>
        <w:rPr>
          <w:b w:val="0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 Опубликовать настоящее постановление в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газете «Северный край» и разместить на официальном сайте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муниципального окр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га Красноселькупский район Ямало-Ненецкого автономного округа.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 Настоящее постановление вступает в силу с момента официального опубликования.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Временно исполняющий полномочия</w:t>
      </w:r>
      <w:r/>
    </w:p>
    <w:p>
      <w:pPr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ы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                      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         Я.А. Самохин</w:t>
      </w:r>
      <w:r>
        <w:rPr>
          <w:rFonts w:ascii="Liberation Serif" w:hAnsi="Liberation Serif" w:cs="Liberation Serif" w:eastAsia="Liberation Serif"/>
        </w:rPr>
      </w:r>
      <w:r/>
      <w:r/>
      <w:r/>
    </w:p>
    <w:p>
      <w:pPr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w="11900" w:h="16800" w:orient="portrait"/>
          <w:pgMar w:top="1134" w:right="567" w:bottom="1134" w:left="1701" w:header="709" w:footer="709" w:gutter="0"/>
          <w:pgNumType w:start="2"/>
          <w:cols w:num="1" w:sep="0" w:space="720" w:equalWidth="1"/>
          <w:docGrid w:linePitch="360"/>
          <w:titlePg/>
        </w:sectPr>
      </w:pPr>
      <w:r/>
      <w:r/>
    </w:p>
    <w:p>
      <w:pPr>
        <w:ind w:left="4961"/>
        <w:jc w:val="left"/>
        <w:rPr>
          <w:rFonts w:ascii="Liberation Serif" w:hAnsi="Liberation Serif" w:cs="Liberation Serif" w:eastAsia="Liberation Serif"/>
          <w:sz w:val="28"/>
          <w:highlight w:val="none"/>
        </w:rPr>
      </w:pPr>
      <w:r>
        <w:rPr>
          <w:rFonts w:ascii="Liberation Serif" w:hAnsi="Liberation Serif" w:cs="Liberation Serif" w:eastAsia="Liberation Serif"/>
          <w:sz w:val="28"/>
        </w:rPr>
        <w:t xml:space="preserve">Приложение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4961"/>
        <w:jc w:val="left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4961"/>
        <w:jc w:val="left"/>
        <w:rPr>
          <w:rFonts w:ascii="Liberation Serif" w:hAnsi="Liberation Serif" w:cs="Liberation Serif" w:eastAsia="Liberation Serif"/>
          <w:sz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  <w:t xml:space="preserve">УТВЕРЖДЕНЫ</w:t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p>
      <w:pPr>
        <w:ind w:left="4961"/>
        <w:jc w:val="left"/>
        <w:rPr>
          <w:rFonts w:ascii="Liberation Serif" w:hAnsi="Liberation Serif" w:cs="Liberation Serif" w:eastAsia="Liberation Serif"/>
          <w:sz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  <w:t xml:space="preserve">постановлением Администрации</w:t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p>
      <w:pPr>
        <w:ind w:left="4961"/>
        <w:jc w:val="left"/>
        <w:rPr>
          <w:rFonts w:ascii="Liberation Serif" w:hAnsi="Liberation Serif" w:cs="Liberation Serif" w:eastAsia="Liberation Serif"/>
          <w:sz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  <w:t xml:space="preserve">Красноселькупского района</w:t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p>
      <w:pPr>
        <w:ind w:left="4961"/>
        <w:jc w:val="left"/>
        <w:rPr>
          <w:rFonts w:ascii="Liberation Serif" w:hAnsi="Liberation Serif" w:cs="Liberation Serif" w:eastAsia="Liberation Serif"/>
          <w:sz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  <w:t xml:space="preserve">от «24» марта 2023 года № 74-П</w:t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p>
      <w:pPr>
        <w:ind w:left="4961"/>
        <w:jc w:val="left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4961"/>
        <w:jc w:val="left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sz w:val="28"/>
          <w:highlight w:val="none"/>
        </w:rPr>
      </w:pPr>
      <w:r>
        <w:rPr>
          <w:rFonts w:ascii="Liberation Serif" w:hAnsi="Liberation Serif" w:cs="Liberation Serif" w:eastAsia="Liberation Serif"/>
          <w:b/>
          <w:sz w:val="28"/>
        </w:rPr>
        <w:t xml:space="preserve">ИЗМЕНЕНИЯ,</w:t>
      </w:r>
      <w:r>
        <w:rPr>
          <w:rFonts w:ascii="Liberation Serif" w:hAnsi="Liberation Serif" w:cs="Liberation Serif" w:eastAsia="Liberation Serif"/>
          <w:b/>
          <w:sz w:val="28"/>
        </w:rPr>
      </w:r>
      <w:r/>
    </w:p>
    <w:p>
      <w:pPr>
        <w:jc w:val="center"/>
        <w:rPr>
          <w:rFonts w:ascii="Liberation Serif" w:hAnsi="Liberation Serif" w:cs="Liberation Serif" w:eastAsia="Liberation Serif"/>
          <w:b w:val="0"/>
          <w:sz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highlight w:val="none"/>
        </w:rPr>
        <w:t xml:space="preserve">которые вносятся в постановление Администрации Красноселькупского района от 29.03.2022 №119-П </w:t>
      </w:r>
      <w:r>
        <w:rPr>
          <w:rFonts w:ascii="Liberation Serif" w:hAnsi="Liberation Serif" w:cs="Liberation Serif" w:eastAsia="Liberation Serif"/>
          <w:b w:val="0"/>
          <w:sz w:val="28"/>
          <w:highlight w:val="none"/>
        </w:rPr>
      </w:r>
      <w:r/>
    </w:p>
    <w:p>
      <w:r/>
      <w:r/>
    </w:p>
    <w:p>
      <w:r>
        <w:rPr>
          <w:highlight w:val="none"/>
        </w:rPr>
      </w:r>
      <w:r>
        <w:rPr>
          <w:highlight w:val="none"/>
        </w:rPr>
      </w:r>
      <w:r/>
    </w:p>
    <w:p>
      <w:pPr>
        <w:pStyle w:val="900"/>
        <w:numPr>
          <w:ilvl w:val="0"/>
          <w:numId w:val="24"/>
        </w:numPr>
        <w:ind w:left="0" w:right="0" w:firstLine="709"/>
        <w:jc w:val="both"/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В приложении №1: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r>
      <w:r/>
    </w:p>
    <w:p>
      <w:pPr>
        <w:ind w:left="709" w:right="0" w:firstLine="0"/>
        <w:jc w:val="both"/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1.1. Пункт 1.7.1. изложить в следующей редакции: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r>
      <w:r/>
    </w:p>
    <w:p>
      <w:pPr>
        <w:ind w:left="709" w:firstLine="0"/>
        <w:jc w:val="both"/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«</w:t>
      </w:r>
      <w:r>
        <w:rPr>
          <w:spacing w:val="-4"/>
          <w:sz w:val="28"/>
          <w:szCs w:val="28"/>
        </w:rPr>
        <w:t xml:space="preserve">1.7.1. 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Отдел экономики и ценообразования: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pStyle w:val="900"/>
        <w:ind w:left="0" w:firstLine="709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- ведет регистрацию и учет заявок на участие в конкурсе;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pStyle w:val="900"/>
        <w:ind w:left="0" w:firstLine="709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- запрашивает документы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 в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 порядке м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ежведомственного взаимодействия;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pStyle w:val="900"/>
        <w:ind w:left="0" w:firstLine="709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- проводит оценку представленных заявок и готовит заключение о соответствии (несоответствии) субъекта требованиям настоящего Порядка и законо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дательства Российской Федерации;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pStyle w:val="900"/>
        <w:ind w:left="0" w:firstLine="709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-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 в срок до 15-го числа месяца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, следующего за месяцем принятия решения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 Администрацией района о предоставлении субсидии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, включает сведения о субъектах МСП-получателей поддержки в Единый реестр субъектов малого и среднего предпринимательства - получателей поддержки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муниципального образования 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Красноселькупский район, который размещается 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на портале Федеральной налоговой службы Российской Федерации 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</w:r>
      <w:hyperlink r:id="rId16" w:tooltip="https://www.nalog.gov.ru/" w:history="1">
        <w:r>
          <w:rPr>
            <w:rStyle w:val="897"/>
            <w:rFonts w:ascii="Liberation Serif" w:hAnsi="Liberation Serif" w:cs="Liberation Serif" w:eastAsia="Liberation Serif"/>
            <w:spacing w:val="-4"/>
            <w:sz w:val="28"/>
            <w:szCs w:val="28"/>
            <w:highlight w:val="none"/>
          </w:rPr>
          <w:t xml:space="preserve">https://www.nalog.gov.ru/</w:t>
        </w:r>
      </w:hyperlink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pStyle w:val="900"/>
        <w:ind w:left="0" w:firstLine="709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 -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размещает 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сведения, включенные в «Единый 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реестр су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бъектов малого и среднего предпринимательства - получателей поддержки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» на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 официальном 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сайте муниципального окр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у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га Красноселькупский район Ямал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о-Ненецкого автономного округа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 – инициирует по согласованию с заявителем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 посещение и осмотр мест 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осуществления деят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ельности заявителей с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 представителями координационной коми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ссии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8"/>
          <w:szCs w:val="27"/>
          <w:highlight w:val="none"/>
        </w:rPr>
        <w:t xml:space="preserve">по развитию малого и среднего предпринимательства в </w:t>
      </w:r>
      <w:r>
        <w:rPr>
          <w:rFonts w:ascii="Liberation Serif" w:hAnsi="Liberation Serif" w:cs="Liberation Serif" w:eastAsia="Liberation Serif"/>
          <w:b w:val="0"/>
          <w:sz w:val="28"/>
          <w:szCs w:val="27"/>
          <w:highlight w:val="none"/>
        </w:rPr>
        <w:t xml:space="preserve">муниципальном округе </w:t>
      </w:r>
      <w:r>
        <w:rPr>
          <w:rFonts w:ascii="Liberation Serif" w:hAnsi="Liberation Serif" w:cs="Liberation Serif" w:eastAsia="Liberation Serif"/>
          <w:b w:val="0"/>
          <w:sz w:val="28"/>
          <w:szCs w:val="27"/>
          <w:highlight w:val="none"/>
        </w:rPr>
        <w:t xml:space="preserve">Красноселькупск</w:t>
      </w:r>
      <w:r>
        <w:rPr>
          <w:rFonts w:ascii="Liberation Serif" w:hAnsi="Liberation Serif" w:cs="Liberation Serif" w:eastAsia="Liberation Serif"/>
          <w:b w:val="0"/>
          <w:sz w:val="28"/>
          <w:szCs w:val="27"/>
          <w:highlight w:val="none"/>
        </w:rPr>
        <w:t xml:space="preserve">ий</w:t>
      </w:r>
      <w:r>
        <w:rPr>
          <w:rFonts w:ascii="Liberation Serif" w:hAnsi="Liberation Serif" w:cs="Liberation Serif" w:eastAsia="Liberation Serif"/>
          <w:b w:val="0"/>
          <w:sz w:val="28"/>
          <w:szCs w:val="27"/>
          <w:highlight w:val="none"/>
        </w:rPr>
        <w:t xml:space="preserve"> район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 из числа субъектов малого и среднего предпринимательства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с целью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 подтверждения факта осуществления видов деятельности, указанных в пункте 1.9. настоящего Порядка.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 - 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оформляет 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Акт посещения и осмотра места осуществления деятельности заявителя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 w:eastAsia="Liberation Serif"/>
          <w:spacing w:val="-4"/>
          <w:sz w:val="28"/>
          <w:szCs w:val="28"/>
          <w:highlight w:val="none"/>
        </w:rPr>
        <w:t xml:space="preserve">».</w:t>
      </w:r>
      <w:r>
        <w:rPr>
          <w:rFonts w:ascii="Liberation Serif" w:hAnsi="Liberation Serif" w:cs="Liberation Serif" w:eastAsia="Liberation Serif"/>
          <w:highlight w:val="none"/>
        </w:rPr>
      </w:r>
      <w:r/>
    </w:p>
    <w:p>
      <w:pPr>
        <w:ind w:left="709" w:right="0" w:firstLine="0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1.2. 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пункт 1.9. дополнить подпунктом 1.9.5. следующего содержания: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«1.9.5. Компенсация части затрат по оплате коммунальных 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услуг субъектам МСП в сфере розничной торговли лекарственными средствами, осуществляющим в Красноселькупском районе виды деятельности в соответствии с Общероссийским классификатором видов экономической деятельности (ОКВЭД 2) по следующим кодам группировки: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r>
      <w:r/>
    </w:p>
    <w:p>
      <w:pPr>
        <w:pStyle w:val="900"/>
        <w:numPr>
          <w:ilvl w:val="0"/>
          <w:numId w:val="23"/>
        </w:num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47.73 «Торговля розничная лекарственными средствами в специализированных магазинах (аптеках)»;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</w:r>
      <w:r/>
    </w:p>
    <w:p>
      <w:pPr>
        <w:ind w:left="709" w:right="0" w:firstLine="0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1.3.</w:t>
        <w:tab/>
        <w:t xml:space="preserve">пункт 2.18. дополнить подпунктом «д» следующего содержания: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 w:eastAsia="Liberation Serif"/>
          <w:b w:val="0"/>
          <w:sz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«д) СМП в сфере розничной торговли лекарственными средствами, в размере до 50 процентов от фактически произведенных и документально подтвержденных затрат за отчетный период»;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1.4.</w:t>
        <w:tab/>
        <w:t xml:space="preserve">подпункт «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en-US"/>
        </w:rPr>
        <w:t xml:space="preserve">a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» пункта 2.18. изложить в следующей редакции: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«а) СМП, оказывающие населению Красноселькупского района услуги общественного питания в размере до 90 процентов от фактически произведенных и документально подтвержденных затрат за отчетный период»;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1.5. пункт 2.20.9. изложить в следующей редакции: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«</w:t>
      </w:r>
      <w:r>
        <w:rPr>
          <w:sz w:val="28"/>
          <w:szCs w:val="28"/>
        </w:rPr>
        <w:t xml:space="preserve">2.2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.9.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  <w:u w:val="none"/>
        </w:rPr>
        <w:t xml:space="preserve">люченные в утверждаемый Министерством финансов Российской Федерации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  <w:u w:val="none"/>
        </w:rPr>
        <w:t xml:space="preserve"> </w:t>
      </w:r>
      <w:hyperlink r:id="rId17" w:tooltip="https://base.garant.ru/404896369/418d8cbfcd2dba37a3b5119119c39277/#block_1000" w:history="1">
        <w:r>
          <w:rPr>
            <w:rStyle w:val="897"/>
            <w:rFonts w:ascii="Liberation Serif" w:hAnsi="Liberation Serif" w:cs="Liberation Serif" w:eastAsia="Liberation Serif"/>
            <w:color w:val="000000" w:themeColor="text1"/>
            <w:sz w:val="28"/>
            <w:highlight w:val="none"/>
            <w:u w:val="none"/>
          </w:rPr>
          <w:t xml:space="preserve">перечень</w:t>
        </w:r>
      </w:hyperlink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  <w:u w:val="none"/>
        </w:rPr>
        <w:t xml:space="preserve"> 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  <w:u w:val="none"/>
        </w:rPr>
        <w:t xml:space="preserve">государств и территорий, используемых для промежуточного (офшорног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</w:rPr>
        <w:t xml:space="preserve">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</w:rPr>
        <w:t xml:space="preserve">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</w:rPr>
        <w:t xml:space="preserve">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</w:rPr>
        <w:t xml:space="preserve">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  <w:highlight w:val="none"/>
        </w:rPr>
        <w:t xml:space="preserve">»;</w:t>
      </w:r>
      <w:r>
        <w:rPr>
          <w:highlight w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1.6.</w:t>
        <w:tab/>
        <w:t xml:space="preserve">пункт 2.20. дополнить подпунктом 2.20.12. следующего содержания:</w:t>
      </w:r>
      <w:r>
        <w:rPr>
          <w:highlight w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«2.20.12. 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Фактическое осуществление вида деятельности на территории Красноселькупского района (подтверждаемое Актом посещения и осмотра места осуществления деятельности заявителя)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  <w:lang w:val="ru-RU"/>
        </w:rPr>
        <w:t xml:space="preserve">».</w:t>
      </w:r>
      <w:r>
        <w:rPr>
          <w:highlight w:val="none"/>
        </w:rPr>
      </w:r>
      <w:r/>
    </w:p>
    <w:p>
      <w:r/>
      <w:r/>
    </w:p>
    <w:sectPr>
      <w:footnotePr/>
      <w:endnotePr/>
      <w:type w:val="nextPage"/>
      <w:pgSz w:w="11900" w:h="16800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Tahoma">
    <w:panose1 w:val="020B060603050402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jc w:val="center"/>
    </w:pPr>
    <w:r/>
    <w:r/>
  </w:p>
  <w:p>
    <w:pPr>
      <w:pStyle w:val="94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jc w:val="center"/>
    </w:pPr>
    <w:r>
      <w:t xml:space="preserve">2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."/>
      <w:lvlJc w:val="left"/>
      <w:pPr>
        <w:ind w:left="6107" w:hanging="72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."/>
      <w:lvlJc w:val="left"/>
      <w:pPr>
        <w:ind w:left="1215" w:hanging="720"/>
      </w:pPr>
      <w:rPr>
        <w:rFonts w:hint="default"/>
        <w:color w:val="auto"/>
      </w:rPr>
    </w:lvl>
    <w:lvl w:ilvl="2">
      <w:start w:val="3"/>
      <w:numFmt w:val="decimal"/>
      <w:isLgl w:val="false"/>
      <w:suff w:val="tab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410" w:hanging="144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1800"/>
      </w:pPr>
      <w:rPr>
        <w:rFonts w:hint="default"/>
        <w:color w:val="auto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1.%2."/>
      <w:lvlJc w:val="left"/>
      <w:pPr>
        <w:ind w:left="1211" w:hanging="360"/>
      </w:pPr>
      <w:rPr>
        <w:rFonts w:hint="default"/>
      </w:rPr>
    </w:lvl>
    <w:lvl w:ilvl="2">
      <w:start w:val="6"/>
      <w:numFmt w:val="decimal"/>
      <w:isLgl w:val="false"/>
      <w:suff w:val="tab"/>
      <w:lvlText w:val="%3."/>
      <w:lvlJc w:val="left"/>
      <w:pPr>
        <w:ind w:left="3049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"/>
      <w:lvlJc w:val="left"/>
      <w:pPr>
        <w:ind w:left="3589" w:hanging="360"/>
      </w:pPr>
      <w:rPr>
        <w:rFonts w:hint="default"/>
      </w:rPr>
    </w:lvl>
    <w:lvl w:ilvl="4">
      <w:start w:val="1"/>
      <w:numFmt w:val="decimal"/>
      <w:isLgl w:val="false"/>
      <w:suff w:val="tab"/>
      <w:lvlText w:val="%5)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2" w:hanging="360"/>
      </w:pPr>
      <w:rPr>
        <w:rFonts w:hint="default"/>
      </w:rPr>
    </w:lvl>
    <w:lvl w:ilvl="1">
      <w:start w:val="3"/>
      <w:numFmt w:val="decimal"/>
      <w:isLgl/>
      <w:suff w:val="tab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572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6324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7380" w:hanging="1800"/>
      </w:pPr>
      <w:rPr>
        <w:rFonts w:hint="default"/>
      </w:rPr>
    </w:lvl>
  </w:abstractNum>
  <w:abstractNum w:abstractNumId="1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cs="Liberation Serif" w:eastAsia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."/>
      <w:lvlJc w:val="left"/>
      <w:pPr>
        <w:ind w:left="6107" w:hanging="72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  <w:num w:numId="15">
    <w:abstractNumId w:val="11"/>
  </w:num>
  <w:num w:numId="16">
    <w:abstractNumId w:val="0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8">
    <w:name w:val="Heading 1 Char"/>
    <w:basedOn w:val="894"/>
    <w:link w:val="889"/>
    <w:uiPriority w:val="9"/>
    <w:rPr>
      <w:rFonts w:ascii="Arial" w:hAnsi="Arial" w:cs="Arial" w:eastAsia="Arial"/>
      <w:sz w:val="40"/>
      <w:szCs w:val="40"/>
    </w:rPr>
  </w:style>
  <w:style w:type="character" w:styleId="729">
    <w:name w:val="Heading 2 Char"/>
    <w:basedOn w:val="894"/>
    <w:link w:val="890"/>
    <w:uiPriority w:val="9"/>
    <w:rPr>
      <w:rFonts w:ascii="Arial" w:hAnsi="Arial" w:cs="Arial" w:eastAsia="Arial"/>
      <w:sz w:val="34"/>
    </w:rPr>
  </w:style>
  <w:style w:type="character" w:styleId="730">
    <w:name w:val="Heading 3 Char"/>
    <w:basedOn w:val="894"/>
    <w:link w:val="891"/>
    <w:uiPriority w:val="9"/>
    <w:rPr>
      <w:rFonts w:ascii="Arial" w:hAnsi="Arial" w:cs="Arial" w:eastAsia="Arial"/>
      <w:sz w:val="30"/>
      <w:szCs w:val="30"/>
    </w:rPr>
  </w:style>
  <w:style w:type="paragraph" w:styleId="731">
    <w:name w:val="Heading 4"/>
    <w:basedOn w:val="888"/>
    <w:next w:val="888"/>
    <w:link w:val="73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32">
    <w:name w:val="Heading 4 Char"/>
    <w:basedOn w:val="894"/>
    <w:link w:val="731"/>
    <w:uiPriority w:val="9"/>
    <w:rPr>
      <w:rFonts w:ascii="Arial" w:hAnsi="Arial" w:cs="Arial" w:eastAsia="Arial"/>
      <w:b/>
      <w:bCs/>
      <w:sz w:val="26"/>
      <w:szCs w:val="26"/>
    </w:rPr>
  </w:style>
  <w:style w:type="paragraph" w:styleId="733">
    <w:name w:val="Heading 5"/>
    <w:basedOn w:val="888"/>
    <w:next w:val="888"/>
    <w:link w:val="73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34">
    <w:name w:val="Heading 5 Char"/>
    <w:basedOn w:val="894"/>
    <w:link w:val="733"/>
    <w:uiPriority w:val="9"/>
    <w:rPr>
      <w:rFonts w:ascii="Arial" w:hAnsi="Arial" w:cs="Arial" w:eastAsia="Arial"/>
      <w:b/>
      <w:bCs/>
      <w:sz w:val="24"/>
      <w:szCs w:val="24"/>
    </w:rPr>
  </w:style>
  <w:style w:type="character" w:styleId="735">
    <w:name w:val="Heading 6 Char"/>
    <w:basedOn w:val="894"/>
    <w:link w:val="892"/>
    <w:uiPriority w:val="9"/>
    <w:rPr>
      <w:rFonts w:ascii="Arial" w:hAnsi="Arial" w:cs="Arial" w:eastAsia="Arial"/>
      <w:b/>
      <w:bCs/>
      <w:sz w:val="22"/>
      <w:szCs w:val="22"/>
    </w:rPr>
  </w:style>
  <w:style w:type="character" w:styleId="736">
    <w:name w:val="Heading 7 Char"/>
    <w:basedOn w:val="894"/>
    <w:link w:val="8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7">
    <w:name w:val="Heading 8"/>
    <w:basedOn w:val="888"/>
    <w:next w:val="888"/>
    <w:link w:val="73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8">
    <w:name w:val="Heading 8 Char"/>
    <w:basedOn w:val="894"/>
    <w:link w:val="737"/>
    <w:uiPriority w:val="9"/>
    <w:rPr>
      <w:rFonts w:ascii="Arial" w:hAnsi="Arial" w:cs="Arial" w:eastAsia="Arial"/>
      <w:i/>
      <w:iCs/>
      <w:sz w:val="22"/>
      <w:szCs w:val="22"/>
    </w:rPr>
  </w:style>
  <w:style w:type="paragraph" w:styleId="739">
    <w:name w:val="Heading 9"/>
    <w:basedOn w:val="888"/>
    <w:next w:val="888"/>
    <w:link w:val="74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0">
    <w:name w:val="Heading 9 Char"/>
    <w:basedOn w:val="894"/>
    <w:link w:val="739"/>
    <w:uiPriority w:val="9"/>
    <w:rPr>
      <w:rFonts w:ascii="Arial" w:hAnsi="Arial" w:cs="Arial" w:eastAsia="Arial"/>
      <w:i/>
      <w:iCs/>
      <w:sz w:val="21"/>
      <w:szCs w:val="21"/>
    </w:rPr>
  </w:style>
  <w:style w:type="character" w:styleId="741">
    <w:name w:val="Title Char"/>
    <w:basedOn w:val="894"/>
    <w:link w:val="968"/>
    <w:uiPriority w:val="10"/>
    <w:rPr>
      <w:sz w:val="48"/>
      <w:szCs w:val="48"/>
    </w:rPr>
  </w:style>
  <w:style w:type="character" w:styleId="742">
    <w:name w:val="Subtitle Char"/>
    <w:basedOn w:val="894"/>
    <w:link w:val="959"/>
    <w:uiPriority w:val="11"/>
    <w:rPr>
      <w:sz w:val="24"/>
      <w:szCs w:val="24"/>
    </w:rPr>
  </w:style>
  <w:style w:type="paragraph" w:styleId="743">
    <w:name w:val="Quote"/>
    <w:basedOn w:val="888"/>
    <w:next w:val="888"/>
    <w:link w:val="744"/>
    <w:uiPriority w:val="29"/>
    <w:qFormat/>
    <w:pPr>
      <w:ind w:left="720" w:right="720"/>
    </w:pPr>
    <w:rPr>
      <w:i/>
    </w:rPr>
  </w:style>
  <w:style w:type="character" w:styleId="744">
    <w:name w:val="Quote Char"/>
    <w:link w:val="743"/>
    <w:uiPriority w:val="29"/>
    <w:rPr>
      <w:i/>
    </w:rPr>
  </w:style>
  <w:style w:type="paragraph" w:styleId="745">
    <w:name w:val="Intense Quote"/>
    <w:basedOn w:val="888"/>
    <w:next w:val="888"/>
    <w:link w:val="74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>
    <w:name w:val="Intense Quote Char"/>
    <w:link w:val="745"/>
    <w:uiPriority w:val="30"/>
    <w:rPr>
      <w:i/>
    </w:rPr>
  </w:style>
  <w:style w:type="character" w:styleId="747">
    <w:name w:val="Header Char"/>
    <w:basedOn w:val="894"/>
    <w:link w:val="938"/>
    <w:uiPriority w:val="99"/>
  </w:style>
  <w:style w:type="character" w:styleId="748">
    <w:name w:val="Footer Char"/>
    <w:basedOn w:val="894"/>
    <w:link w:val="940"/>
    <w:uiPriority w:val="99"/>
  </w:style>
  <w:style w:type="character" w:styleId="749">
    <w:name w:val="Caption Char"/>
    <w:basedOn w:val="933"/>
    <w:link w:val="940"/>
    <w:uiPriority w:val="99"/>
  </w:style>
  <w:style w:type="table" w:styleId="750">
    <w:name w:val="Table Grid Light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1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basedOn w:val="89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>
    <w:name w:val="Grid Table 1 Light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4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>
    <w:name w:val="Grid Table 4 - Accent 1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9">
    <w:name w:val="Grid Table 4 - Accent 2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Grid Table 4 - Accent 3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1">
    <w:name w:val="Grid Table 4 - Accent 4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Grid Table 4 - Accent 5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3">
    <w:name w:val="Grid Table 4 - Accent 6"/>
    <w:basedOn w:val="89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4">
    <w:name w:val="Grid Table 5 Dark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1">
    <w:name w:val="Grid Table 6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2">
    <w:name w:val="Grid Table 6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3">
    <w:name w:val="Grid Table 6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4">
    <w:name w:val="Grid Table 6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5">
    <w:name w:val="Grid Table 6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6">
    <w:name w:val="Grid Table 6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6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7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3">
    <w:name w:val="List Table 2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4">
    <w:name w:val="List Table 2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5">
    <w:name w:val="List Table 2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6">
    <w:name w:val="List Table 2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7">
    <w:name w:val="List Table 2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8">
    <w:name w:val="List Table 2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9">
    <w:name w:val="List Table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6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1">
    <w:name w:val="List Table 6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2">
    <w:name w:val="List Table 6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List Table 6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4">
    <w:name w:val="List Table 6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List Table 6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6">
    <w:name w:val="List Table 6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7">
    <w:name w:val="List Table 7 Colorful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8">
    <w:name w:val="List Table 7 Colorful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9">
    <w:name w:val="List Table 7 Colorful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0">
    <w:name w:val="List Table 7 Colorful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1">
    <w:name w:val="List Table 7 Colorful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2">
    <w:name w:val="List Table 7 Colorful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3">
    <w:name w:val="List Table 7 Colorful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4">
    <w:name w:val="Lined - Accent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Lined - Accent 1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6">
    <w:name w:val="Lined - Accent 2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7">
    <w:name w:val="Lined - Accent 3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8">
    <w:name w:val="Lined - Accent 4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9">
    <w:name w:val="Lined - Accent 5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0">
    <w:name w:val="Lined - Accent 6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1">
    <w:name w:val="Bordered &amp; Lined - Accent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Bordered &amp; Lined - Accent 1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3">
    <w:name w:val="Bordered &amp; Lined - Accent 2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4">
    <w:name w:val="Bordered &amp; Lined - Accent 3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5">
    <w:name w:val="Bordered &amp; Lined - Accent 4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6">
    <w:name w:val="Bordered &amp; Lined - Accent 5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7">
    <w:name w:val="Bordered &amp; Lined - Accent 6"/>
    <w:basedOn w:val="89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8">
    <w:name w:val="Bordered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9">
    <w:name w:val="Bordered - Accent 1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0">
    <w:name w:val="Bordered - Accent 2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1">
    <w:name w:val="Bordered - Accent 3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2">
    <w:name w:val="Bordered - Accent 4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3">
    <w:name w:val="Bordered - Accent 5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4">
    <w:name w:val="Bordered - Accent 6"/>
    <w:basedOn w:val="89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5">
    <w:name w:val="Footnote Text Char"/>
    <w:link w:val="917"/>
    <w:uiPriority w:val="99"/>
    <w:rPr>
      <w:sz w:val="18"/>
    </w:rPr>
  </w:style>
  <w:style w:type="character" w:styleId="876">
    <w:name w:val="Endnote Text Char"/>
    <w:link w:val="971"/>
    <w:uiPriority w:val="99"/>
    <w:rPr>
      <w:sz w:val="20"/>
    </w:rPr>
  </w:style>
  <w:style w:type="paragraph" w:styleId="877">
    <w:name w:val="toc 1"/>
    <w:basedOn w:val="888"/>
    <w:next w:val="888"/>
    <w:uiPriority w:val="39"/>
    <w:unhideWhenUsed/>
    <w:pPr>
      <w:ind w:left="0" w:right="0" w:firstLine="0"/>
      <w:spacing w:after="57"/>
    </w:pPr>
  </w:style>
  <w:style w:type="paragraph" w:styleId="878">
    <w:name w:val="toc 2"/>
    <w:basedOn w:val="888"/>
    <w:next w:val="888"/>
    <w:uiPriority w:val="39"/>
    <w:unhideWhenUsed/>
    <w:pPr>
      <w:ind w:left="283" w:right="0" w:firstLine="0"/>
      <w:spacing w:after="57"/>
    </w:pPr>
  </w:style>
  <w:style w:type="paragraph" w:styleId="879">
    <w:name w:val="toc 3"/>
    <w:basedOn w:val="888"/>
    <w:next w:val="888"/>
    <w:uiPriority w:val="39"/>
    <w:unhideWhenUsed/>
    <w:pPr>
      <w:ind w:left="567" w:right="0" w:firstLine="0"/>
      <w:spacing w:after="57"/>
    </w:pPr>
  </w:style>
  <w:style w:type="paragraph" w:styleId="880">
    <w:name w:val="toc 4"/>
    <w:basedOn w:val="888"/>
    <w:next w:val="888"/>
    <w:uiPriority w:val="39"/>
    <w:unhideWhenUsed/>
    <w:pPr>
      <w:ind w:left="850" w:right="0" w:firstLine="0"/>
      <w:spacing w:after="57"/>
    </w:pPr>
  </w:style>
  <w:style w:type="paragraph" w:styleId="881">
    <w:name w:val="toc 5"/>
    <w:basedOn w:val="888"/>
    <w:next w:val="888"/>
    <w:uiPriority w:val="39"/>
    <w:unhideWhenUsed/>
    <w:pPr>
      <w:ind w:left="1134" w:right="0" w:firstLine="0"/>
      <w:spacing w:after="57"/>
    </w:pPr>
  </w:style>
  <w:style w:type="paragraph" w:styleId="882">
    <w:name w:val="toc 6"/>
    <w:basedOn w:val="888"/>
    <w:next w:val="888"/>
    <w:uiPriority w:val="39"/>
    <w:unhideWhenUsed/>
    <w:pPr>
      <w:ind w:left="1417" w:right="0" w:firstLine="0"/>
      <w:spacing w:after="57"/>
    </w:pPr>
  </w:style>
  <w:style w:type="paragraph" w:styleId="883">
    <w:name w:val="toc 7"/>
    <w:basedOn w:val="888"/>
    <w:next w:val="888"/>
    <w:uiPriority w:val="39"/>
    <w:unhideWhenUsed/>
    <w:pPr>
      <w:ind w:left="1701" w:right="0" w:firstLine="0"/>
      <w:spacing w:after="57"/>
    </w:pPr>
  </w:style>
  <w:style w:type="paragraph" w:styleId="884">
    <w:name w:val="toc 8"/>
    <w:basedOn w:val="888"/>
    <w:next w:val="888"/>
    <w:uiPriority w:val="39"/>
    <w:unhideWhenUsed/>
    <w:pPr>
      <w:ind w:left="1984" w:right="0" w:firstLine="0"/>
      <w:spacing w:after="57"/>
    </w:pPr>
  </w:style>
  <w:style w:type="paragraph" w:styleId="885">
    <w:name w:val="toc 9"/>
    <w:basedOn w:val="888"/>
    <w:next w:val="888"/>
    <w:uiPriority w:val="39"/>
    <w:unhideWhenUsed/>
    <w:pPr>
      <w:ind w:left="2268" w:right="0" w:firstLine="0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888"/>
    <w:next w:val="888"/>
    <w:uiPriority w:val="99"/>
    <w:unhideWhenUsed/>
    <w:pPr>
      <w:spacing w:after="0" w:afterAutospacing="0"/>
    </w:pPr>
  </w:style>
  <w:style w:type="paragraph" w:styleId="88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9">
    <w:name w:val="Heading 1"/>
    <w:basedOn w:val="888"/>
    <w:next w:val="888"/>
    <w:link w:val="937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90">
    <w:name w:val="Heading 2"/>
    <w:basedOn w:val="888"/>
    <w:next w:val="888"/>
    <w:link w:val="946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91">
    <w:name w:val="Heading 3"/>
    <w:basedOn w:val="888"/>
    <w:next w:val="888"/>
    <w:link w:val="948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92">
    <w:name w:val="Heading 6"/>
    <w:basedOn w:val="888"/>
    <w:next w:val="888"/>
    <w:link w:val="907"/>
    <w:qFormat/>
    <w:pPr>
      <w:ind w:firstLine="709"/>
      <w:jc w:val="right"/>
      <w:keepNext/>
      <w:outlineLvl w:val="5"/>
    </w:pPr>
    <w:rPr>
      <w:color w:val="FF0000"/>
      <w:szCs w:val="20"/>
    </w:rPr>
  </w:style>
  <w:style w:type="paragraph" w:styleId="893">
    <w:name w:val="Heading 7"/>
    <w:basedOn w:val="888"/>
    <w:next w:val="888"/>
    <w:link w:val="949"/>
    <w:semiHidden/>
    <w:unhideWhenUsed/>
    <w:qFormat/>
    <w:pPr>
      <w:keepLines/>
      <w:keepNext/>
      <w:spacing w:before="200"/>
      <w:outlineLvl w:val="6"/>
    </w:pPr>
    <w:rPr>
      <w:rFonts w:ascii="Cambria" w:hAnsi="Cambria"/>
      <w:i/>
      <w:iCs/>
      <w:color w:val="404040"/>
    </w:rPr>
  </w:style>
  <w:style w:type="character" w:styleId="894" w:default="1">
    <w:name w:val="Default Paragraph Font"/>
    <w:uiPriority w:val="1"/>
    <w:semiHidden/>
    <w:unhideWhenUsed/>
  </w:style>
  <w:style w:type="table" w:styleId="8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6" w:default="1">
    <w:name w:val="No List"/>
    <w:uiPriority w:val="99"/>
    <w:semiHidden/>
    <w:unhideWhenUsed/>
  </w:style>
  <w:style w:type="character" w:styleId="897">
    <w:name w:val="Hyperlink"/>
    <w:basedOn w:val="894"/>
    <w:rPr>
      <w:color w:val="0000FF" w:themeColor="hyperlink"/>
      <w:u w:val="single"/>
    </w:rPr>
  </w:style>
  <w:style w:type="paragraph" w:styleId="898">
    <w:name w:val="Balloon Text"/>
    <w:basedOn w:val="888"/>
    <w:link w:val="899"/>
    <w:semiHidden/>
    <w:unhideWhenUsed/>
    <w:rPr>
      <w:rFonts w:ascii="Tahoma" w:hAnsi="Tahoma" w:cs="Tahoma"/>
      <w:sz w:val="16"/>
      <w:szCs w:val="16"/>
    </w:rPr>
  </w:style>
  <w:style w:type="character" w:styleId="899" w:customStyle="1">
    <w:name w:val="Текст выноски Знак"/>
    <w:basedOn w:val="894"/>
    <w:link w:val="898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900">
    <w:name w:val="List Paragraph"/>
    <w:basedOn w:val="888"/>
    <w:uiPriority w:val="34"/>
    <w:qFormat/>
    <w:pPr>
      <w:contextualSpacing/>
      <w:ind w:left="720"/>
    </w:pPr>
    <w:rPr>
      <w:sz w:val="20"/>
      <w:szCs w:val="20"/>
    </w:rPr>
  </w:style>
  <w:style w:type="paragraph" w:styleId="901">
    <w:name w:val="No Spacing"/>
    <w:link w:val="902"/>
    <w:uiPriority w:val="1"/>
    <w:qFormat/>
    <w:pPr>
      <w:spacing w:after="0" w:line="240" w:lineRule="auto"/>
    </w:pPr>
    <w:rPr>
      <w:rFonts w:ascii="Calibri" w:hAnsi="Calibri" w:cs="Times New Roman" w:eastAsia="Times New Roman"/>
      <w:lang w:eastAsia="ru-RU"/>
    </w:rPr>
  </w:style>
  <w:style w:type="character" w:styleId="902" w:customStyle="1">
    <w:name w:val="Без интервала Знак"/>
    <w:basedOn w:val="894"/>
    <w:link w:val="901"/>
    <w:uiPriority w:val="1"/>
    <w:rPr>
      <w:rFonts w:ascii="Calibri" w:hAnsi="Calibri" w:cs="Times New Roman" w:eastAsia="Times New Roman"/>
      <w:lang w:eastAsia="ru-RU"/>
    </w:rPr>
  </w:style>
  <w:style w:type="paragraph" w:styleId="903" w:customStyle="1">
    <w:name w:val="Нормальный (таблица)"/>
    <w:basedOn w:val="888"/>
    <w:next w:val="888"/>
    <w:uiPriority w:val="99"/>
    <w:pPr>
      <w:jc w:val="both"/>
      <w:widowControl w:val="off"/>
    </w:pPr>
    <w:rPr>
      <w:rFonts w:ascii="Arial" w:hAnsi="Arial" w:cs="Arial"/>
    </w:rPr>
  </w:style>
  <w:style w:type="paragraph" w:styleId="904">
    <w:name w:val="Body Text 2"/>
    <w:basedOn w:val="888"/>
    <w:link w:val="905"/>
    <w:pPr>
      <w:spacing w:after="120" w:line="480" w:lineRule="auto"/>
    </w:pPr>
  </w:style>
  <w:style w:type="character" w:styleId="905" w:customStyle="1">
    <w:name w:val="Основной текст 2 Знак"/>
    <w:basedOn w:val="894"/>
    <w:link w:val="904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6" w:customStyle="1">
    <w:name w:val="Обычный1"/>
    <w:pPr>
      <w:spacing w:after="0" w:line="240" w:lineRule="auto"/>
      <w:widowControl w:val="off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07" w:customStyle="1">
    <w:name w:val="Заголовок 6 Знак"/>
    <w:basedOn w:val="894"/>
    <w:link w:val="892"/>
    <w:rPr>
      <w:rFonts w:ascii="Times New Roman" w:hAnsi="Times New Roman" w:cs="Times New Roman" w:eastAsia="Times New Roman"/>
      <w:color w:val="FF0000"/>
      <w:sz w:val="24"/>
      <w:szCs w:val="20"/>
      <w:lang w:eastAsia="ru-RU"/>
    </w:rPr>
  </w:style>
  <w:style w:type="character" w:styleId="908" w:customStyle="1">
    <w:name w:val="a0"/>
    <w:basedOn w:val="894"/>
  </w:style>
  <w:style w:type="table" w:styleId="909">
    <w:name w:val="Table Grid"/>
    <w:basedOn w:val="895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910" w:customStyle="1">
    <w:name w:val="Сетка таблицы1"/>
    <w:basedOn w:val="895"/>
    <w:next w:val="90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11" w:customStyle="1">
    <w:name w:val="Сетка таблицы2"/>
    <w:basedOn w:val="895"/>
    <w:next w:val="90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12" w:customStyle="1">
    <w:name w:val="Сетка таблицы3"/>
    <w:basedOn w:val="895"/>
    <w:next w:val="90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13" w:customStyle="1">
    <w:name w:val="Сетка таблицы4"/>
    <w:basedOn w:val="895"/>
    <w:next w:val="90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14" w:customStyle="1">
    <w:name w:val="Сетка таблицы5"/>
    <w:basedOn w:val="895"/>
    <w:next w:val="90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15">
    <w:name w:val="Body Text Indent 2"/>
    <w:basedOn w:val="888"/>
    <w:link w:val="916"/>
    <w:unhideWhenUsed/>
    <w:pPr>
      <w:ind w:left="283"/>
      <w:spacing w:after="120" w:line="480" w:lineRule="auto"/>
    </w:pPr>
  </w:style>
  <w:style w:type="character" w:styleId="916" w:customStyle="1">
    <w:name w:val="Основной текст с отступом 2 Знак"/>
    <w:basedOn w:val="894"/>
    <w:link w:val="915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7">
    <w:name w:val="footnote text"/>
    <w:basedOn w:val="888"/>
    <w:link w:val="918"/>
    <w:semiHidden/>
    <w:rPr>
      <w:sz w:val="20"/>
      <w:szCs w:val="20"/>
    </w:rPr>
  </w:style>
  <w:style w:type="character" w:styleId="918" w:customStyle="1">
    <w:name w:val="Текст сноски Знак"/>
    <w:basedOn w:val="894"/>
    <w:link w:val="917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19">
    <w:name w:val="footnote reference"/>
    <w:basedOn w:val="894"/>
    <w:semiHidden/>
    <w:rPr>
      <w:vertAlign w:val="superscript"/>
    </w:rPr>
  </w:style>
  <w:style w:type="character" w:styleId="920">
    <w:name w:val="Placeholder Text"/>
    <w:basedOn w:val="894"/>
    <w:uiPriority w:val="99"/>
    <w:semiHidden/>
    <w:rPr>
      <w:color w:val="808080"/>
    </w:rPr>
  </w:style>
  <w:style w:type="numbering" w:styleId="921" w:customStyle="1">
    <w:name w:val="Нет списка1"/>
    <w:next w:val="896"/>
    <w:uiPriority w:val="99"/>
    <w:semiHidden/>
    <w:unhideWhenUsed/>
  </w:style>
  <w:style w:type="table" w:styleId="922" w:customStyle="1">
    <w:name w:val="Сетка таблицы6"/>
    <w:basedOn w:val="895"/>
    <w:next w:val="90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923" w:customStyle="1">
    <w:name w:val="Нет списка2"/>
    <w:next w:val="896"/>
    <w:uiPriority w:val="99"/>
    <w:semiHidden/>
    <w:unhideWhenUsed/>
  </w:style>
  <w:style w:type="numbering" w:styleId="924" w:customStyle="1">
    <w:name w:val="Нет списка11"/>
    <w:next w:val="896"/>
    <w:uiPriority w:val="99"/>
    <w:semiHidden/>
    <w:unhideWhenUsed/>
  </w:style>
  <w:style w:type="character" w:styleId="925" w:customStyle="1">
    <w:name w:val="Гиперссылка1"/>
    <w:basedOn w:val="894"/>
    <w:rPr>
      <w:color w:val="0000FF"/>
      <w:u w:val="single"/>
    </w:rPr>
  </w:style>
  <w:style w:type="table" w:styleId="926" w:customStyle="1">
    <w:name w:val="Сетка таблицы11"/>
    <w:basedOn w:val="895"/>
    <w:next w:val="909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27" w:customStyle="1">
    <w:name w:val="Сетка таблицы111"/>
    <w:basedOn w:val="895"/>
    <w:next w:val="90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928" w:customStyle="1">
    <w:name w:val="Нет списка111"/>
    <w:next w:val="896"/>
    <w:uiPriority w:val="99"/>
    <w:semiHidden/>
    <w:unhideWhenUsed/>
  </w:style>
  <w:style w:type="table" w:styleId="929" w:customStyle="1">
    <w:name w:val="Сетка таблицы7"/>
    <w:basedOn w:val="895"/>
    <w:next w:val="90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0" w:customStyle="1">
    <w:name w:val="Сетка таблицы21"/>
    <w:basedOn w:val="895"/>
    <w:next w:val="90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1" w:customStyle="1">
    <w:name w:val="Сетка таблицы41"/>
    <w:basedOn w:val="895"/>
    <w:next w:val="90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2" w:customStyle="1">
    <w:name w:val="Сетка таблицы51"/>
    <w:basedOn w:val="895"/>
    <w:next w:val="90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3">
    <w:name w:val="Caption"/>
    <w:basedOn w:val="888"/>
    <w:next w:val="888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934">
    <w:name w:val="Body Text"/>
    <w:basedOn w:val="888"/>
    <w:link w:val="935"/>
    <w:unhideWhenUsed/>
    <w:pPr>
      <w:spacing w:after="120"/>
    </w:pPr>
  </w:style>
  <w:style w:type="character" w:styleId="935" w:customStyle="1">
    <w:name w:val="Основной текст Знак"/>
    <w:basedOn w:val="894"/>
    <w:link w:val="934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6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 w:eastAsia="Times New Roman"/>
      <w:b/>
      <w:bCs/>
      <w:sz w:val="20"/>
      <w:szCs w:val="20"/>
      <w:lang w:eastAsia="ru-RU"/>
    </w:rPr>
  </w:style>
  <w:style w:type="character" w:styleId="937" w:customStyle="1">
    <w:name w:val="Заголовок 1 Знак"/>
    <w:basedOn w:val="894"/>
    <w:link w:val="88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938">
    <w:name w:val="Header"/>
    <w:basedOn w:val="888"/>
    <w:link w:val="939"/>
    <w:uiPriority w:val="99"/>
    <w:pPr>
      <w:tabs>
        <w:tab w:val="center" w:pos="4677" w:leader="none"/>
        <w:tab w:val="right" w:pos="9355" w:leader="none"/>
      </w:tabs>
    </w:pPr>
  </w:style>
  <w:style w:type="character" w:styleId="939" w:customStyle="1">
    <w:name w:val="Верхний колонтитул Знак"/>
    <w:basedOn w:val="894"/>
    <w:link w:val="938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0">
    <w:name w:val="Footer"/>
    <w:basedOn w:val="888"/>
    <w:link w:val="941"/>
    <w:uiPriority w:val="99"/>
    <w:pPr>
      <w:tabs>
        <w:tab w:val="center" w:pos="4677" w:leader="none"/>
        <w:tab w:val="right" w:pos="9355" w:leader="none"/>
      </w:tabs>
    </w:pPr>
  </w:style>
  <w:style w:type="character" w:styleId="941" w:customStyle="1">
    <w:name w:val="Нижний колонтитул Знак"/>
    <w:basedOn w:val="894"/>
    <w:link w:val="940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42">
    <w:name w:val="page number"/>
    <w:basedOn w:val="894"/>
  </w:style>
  <w:style w:type="paragraph" w:styleId="943" w:customStyle="1">
    <w:name w:val="ConsPlusNonformat"/>
    <w:pPr>
      <w:spacing w:after="0" w:line="240" w:lineRule="auto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944">
    <w:name w:val="Body Text Indent"/>
    <w:basedOn w:val="888"/>
    <w:link w:val="945"/>
    <w:pPr>
      <w:ind w:left="283"/>
      <w:spacing w:after="120"/>
    </w:pPr>
  </w:style>
  <w:style w:type="character" w:styleId="945" w:customStyle="1">
    <w:name w:val="Основной текст с отступом Знак"/>
    <w:basedOn w:val="894"/>
    <w:link w:val="944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46" w:customStyle="1">
    <w:name w:val="Заголовок 2 Знак"/>
    <w:basedOn w:val="894"/>
    <w:link w:val="890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table" w:styleId="947" w:customStyle="1">
    <w:name w:val="Сетка таблицы8"/>
    <w:basedOn w:val="895"/>
    <w:next w:val="909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48" w:customStyle="1">
    <w:name w:val="Заголовок 3 Знак"/>
    <w:basedOn w:val="894"/>
    <w:link w:val="891"/>
    <w:semiHidden/>
    <w:rPr>
      <w:rFonts w:ascii="Cambria" w:hAnsi="Cambria" w:cs="Times New Roman" w:eastAsia="Times New Roman"/>
      <w:b/>
      <w:bCs/>
      <w:sz w:val="26"/>
      <w:szCs w:val="26"/>
    </w:rPr>
  </w:style>
  <w:style w:type="character" w:styleId="949" w:customStyle="1">
    <w:name w:val="Заголовок 7 Знак"/>
    <w:basedOn w:val="894"/>
    <w:link w:val="893"/>
    <w:semiHidden/>
    <w:rPr>
      <w:rFonts w:ascii="Cambria" w:hAnsi="Cambria" w:cs="Times New Roman" w:eastAsia="Times New Roman"/>
      <w:i/>
      <w:iCs/>
      <w:color w:val="404040"/>
      <w:sz w:val="24"/>
      <w:szCs w:val="24"/>
    </w:rPr>
  </w:style>
  <w:style w:type="numbering" w:styleId="950" w:customStyle="1">
    <w:name w:val="Нет списка3"/>
    <w:next w:val="896"/>
    <w:semiHidden/>
    <w:unhideWhenUsed/>
  </w:style>
  <w:style w:type="paragraph" w:styleId="951" w:customStyle="1">
    <w:name w:val="Con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952">
    <w:name w:val="Block Text"/>
    <w:basedOn w:val="888"/>
    <w:pPr>
      <w:ind w:left="-540" w:right="-5"/>
      <w:jc w:val="both"/>
    </w:pPr>
  </w:style>
  <w:style w:type="paragraph" w:styleId="953">
    <w:name w:val="Plain Text"/>
    <w:basedOn w:val="888"/>
    <w:link w:val="954"/>
    <w:rPr>
      <w:rFonts w:ascii="Courier New" w:hAnsi="Courier New"/>
      <w:sz w:val="20"/>
      <w:szCs w:val="20"/>
    </w:rPr>
  </w:style>
  <w:style w:type="character" w:styleId="954" w:customStyle="1">
    <w:name w:val="Текст Знак"/>
    <w:basedOn w:val="894"/>
    <w:link w:val="953"/>
    <w:rPr>
      <w:rFonts w:ascii="Courier New" w:hAnsi="Courier New" w:cs="Times New Roman" w:eastAsia="Times New Roman"/>
      <w:sz w:val="20"/>
      <w:szCs w:val="20"/>
    </w:rPr>
  </w:style>
  <w:style w:type="paragraph" w:styleId="955" w:customStyle="1">
    <w:name w:val="Стиль3"/>
    <w:basedOn w:val="915"/>
    <w:pPr>
      <w:ind w:left="3600"/>
      <w:jc w:val="both"/>
      <w:spacing w:after="0" w:line="240" w:lineRule="auto"/>
      <w:widowControl w:val="off"/>
      <w:tabs>
        <w:tab w:val="num" w:pos="3827" w:leader="none"/>
      </w:tabs>
    </w:pPr>
    <w:rPr>
      <w:szCs w:val="20"/>
    </w:rPr>
  </w:style>
  <w:style w:type="paragraph" w:styleId="956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957" w:customStyle="1">
    <w:name w:val="Con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table" w:styleId="958" w:customStyle="1">
    <w:name w:val="Сетка таблицы9"/>
    <w:basedOn w:val="895"/>
    <w:next w:val="909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9">
    <w:name w:val="Subtitle"/>
    <w:basedOn w:val="888"/>
    <w:link w:val="960"/>
    <w:qFormat/>
    <w:pPr>
      <w:tabs>
        <w:tab w:val="left" w:pos="14280" w:leader="none"/>
      </w:tabs>
    </w:pPr>
    <w:rPr>
      <w:rFonts w:ascii="Arial" w:hAnsi="Arial"/>
      <w:b/>
      <w:sz w:val="22"/>
      <w:szCs w:val="20"/>
    </w:rPr>
  </w:style>
  <w:style w:type="character" w:styleId="960" w:customStyle="1">
    <w:name w:val="Подзаголовок Знак"/>
    <w:basedOn w:val="894"/>
    <w:link w:val="959"/>
    <w:rPr>
      <w:rFonts w:ascii="Arial" w:hAnsi="Arial" w:cs="Times New Roman" w:eastAsia="Times New Roman"/>
      <w:b/>
      <w:szCs w:val="20"/>
      <w:lang w:eastAsia="ru-RU"/>
    </w:rPr>
  </w:style>
  <w:style w:type="paragraph" w:styleId="961" w:customStyle="1">
    <w:name w:val="Знак1"/>
    <w:basedOn w:val="8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62" w:customStyle="1">
    <w:name w:val="Знак1"/>
    <w:basedOn w:val="8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963" w:customStyle="1">
    <w:name w:val="Основной шрифт"/>
    <w:semiHidden/>
  </w:style>
  <w:style w:type="paragraph" w:styleId="964">
    <w:name w:val="Body Text Indent 3"/>
    <w:basedOn w:val="888"/>
    <w:link w:val="965"/>
    <w:pPr>
      <w:ind w:left="283"/>
      <w:spacing w:after="120"/>
    </w:pPr>
    <w:rPr>
      <w:sz w:val="16"/>
      <w:szCs w:val="16"/>
    </w:rPr>
  </w:style>
  <w:style w:type="character" w:styleId="965" w:customStyle="1">
    <w:name w:val="Основной текст с отступом 3 Знак"/>
    <w:basedOn w:val="894"/>
    <w:link w:val="964"/>
    <w:rPr>
      <w:rFonts w:ascii="Times New Roman" w:hAnsi="Times New Roman" w:cs="Times New Roman" w:eastAsia="Times New Roman"/>
      <w:sz w:val="16"/>
      <w:szCs w:val="16"/>
    </w:rPr>
  </w:style>
  <w:style w:type="character" w:styleId="966" w:customStyle="1">
    <w:name w:val="Font Style23"/>
    <w:rPr>
      <w:rFonts w:ascii="Times New Roman" w:hAnsi="Times New Roman" w:cs="Times New Roman"/>
      <w:sz w:val="18"/>
      <w:szCs w:val="18"/>
    </w:rPr>
  </w:style>
  <w:style w:type="paragraph" w:styleId="967" w:customStyle="1">
    <w:name w:val="Таблицы (моноширинный)"/>
    <w:basedOn w:val="888"/>
    <w:next w:val="888"/>
    <w:uiPriority w:val="99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968">
    <w:name w:val="Title"/>
    <w:basedOn w:val="888"/>
    <w:link w:val="969"/>
    <w:qFormat/>
    <w:pPr>
      <w:ind w:right="-766"/>
      <w:jc w:val="center"/>
    </w:pPr>
    <w:rPr>
      <w:rFonts w:ascii="Calibri" w:hAnsi="Calibri"/>
      <w:b/>
      <w:bCs/>
    </w:rPr>
  </w:style>
  <w:style w:type="character" w:styleId="969" w:customStyle="1">
    <w:name w:val="Заголовок Знак"/>
    <w:basedOn w:val="894"/>
    <w:link w:val="968"/>
    <w:rPr>
      <w:rFonts w:ascii="Calibri" w:hAnsi="Calibri" w:cs="Times New Roman" w:eastAsia="Times New Roman"/>
      <w:b/>
      <w:bCs/>
      <w:sz w:val="24"/>
      <w:szCs w:val="24"/>
    </w:rPr>
  </w:style>
  <w:style w:type="character" w:styleId="970">
    <w:name w:val="Strong"/>
    <w:qFormat/>
    <w:rPr>
      <w:b/>
      <w:bCs/>
    </w:rPr>
  </w:style>
  <w:style w:type="paragraph" w:styleId="971">
    <w:name w:val="endnote text"/>
    <w:basedOn w:val="888"/>
    <w:link w:val="972"/>
    <w:rPr>
      <w:sz w:val="20"/>
      <w:szCs w:val="20"/>
    </w:rPr>
  </w:style>
  <w:style w:type="character" w:styleId="972" w:customStyle="1">
    <w:name w:val="Текст концевой сноски Знак"/>
    <w:basedOn w:val="894"/>
    <w:link w:val="971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73">
    <w:name w:val="endnote reference"/>
    <w:rPr>
      <w:vertAlign w:val="superscript"/>
    </w:rPr>
  </w:style>
  <w:style w:type="paragraph" w:styleId="974" w:customStyle="1">
    <w:name w:val="Знак"/>
    <w:basedOn w:val="888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975" w:customStyle="1">
    <w:name w:val="extended-text__full"/>
    <w:basedOn w:val="89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Relationship Id="rId15" Type="http://schemas.openxmlformats.org/officeDocument/2006/relationships/oleObject" Target="embeddings/oleObject1.bin"/><Relationship Id="rId16" Type="http://schemas.openxmlformats.org/officeDocument/2006/relationships/hyperlink" Target="https://www.nalog.gov.ru/" TargetMode="External"/><Relationship Id="rId17" Type="http://schemas.openxmlformats.org/officeDocument/2006/relationships/hyperlink" Target="https://base.garant.ru/404896369/418d8cbfcd2dba37a3b5119119c39277/#block_100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BBEC2A6-EB0A-4528-A4FD-24BE4281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revision>168</cp:revision>
  <dcterms:created xsi:type="dcterms:W3CDTF">2019-04-19T12:30:00Z</dcterms:created>
  <dcterms:modified xsi:type="dcterms:W3CDTF">2023-03-24T10:39:45Z</dcterms:modified>
</cp:coreProperties>
</file>