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9"/>
        <w:jc w:val="center"/>
        <w:rPr>
          <w:b/>
          <w:sz w:val="28"/>
          <w:szCs w:val="28"/>
        </w:rPr>
      </w:pPr>
      <w: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z-index:-524288;o:allowoverlap:true;o:allowincell:true;mso-position-horizontal-relative:text;margin-left:212.7pt;mso-position-horizontal:absolute;mso-position-vertical-relative:text;margin-top:-0.1pt;mso-position-vertical:absolute;width:54.0pt;height:65.3pt;mso-wrap-distance-left:9.0pt;mso-wrap-distance-top:0.0pt;mso-wrap-distance-right:9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b/>
          <w:sz w:val="28"/>
          <w:szCs w:val="28"/>
        </w:rPr>
      </w:r>
    </w:p>
    <w:p>
      <w:pPr>
        <w:pStyle w:val="9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91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9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9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91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ДУМА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КРАСН</w:t>
      </w:r>
      <w:r>
        <w:rPr>
          <w:rFonts w:ascii="Liberation Serif" w:hAnsi="Liberation Serif" w:cs="Liberation Serif"/>
          <w:b/>
          <w:sz w:val="28"/>
          <w:szCs w:val="28"/>
        </w:rPr>
        <w:t xml:space="preserve">О</w:t>
      </w:r>
      <w:r>
        <w:rPr>
          <w:rFonts w:ascii="Liberation Serif" w:hAnsi="Liberation Serif" w:cs="Liberation Serif"/>
          <w:b/>
          <w:sz w:val="28"/>
          <w:szCs w:val="28"/>
        </w:rPr>
        <w:t xml:space="preserve">СЕЛЬКУПСК</w:t>
      </w:r>
      <w:r>
        <w:rPr>
          <w:rFonts w:ascii="Liberation Serif" w:hAnsi="Liberation Serif" w:cs="Liberation Serif"/>
          <w:b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/>
          <w:sz w:val="28"/>
          <w:szCs w:val="28"/>
        </w:rPr>
        <w:t xml:space="preserve">А</w:t>
      </w:r>
      <w:r>
        <w:rPr>
          <w:rFonts w:ascii="Liberation Serif" w:hAnsi="Liberation Serif" w:cs="Liberation Serif"/>
          <w:b/>
          <w:sz w:val="28"/>
          <w:szCs w:val="28"/>
        </w:rPr>
      </w:r>
    </w:p>
    <w:p>
      <w:pPr>
        <w:pStyle w:val="91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</w:p>
    <w:p>
      <w:pPr>
        <w:pStyle w:val="91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РЕШЕНИЕ</w:t>
      </w:r>
    </w:p>
    <w:p>
      <w:pPr>
        <w:pStyle w:val="919"/>
        <w:jc w:val="center"/>
        <w:rPr>
          <w:rFonts w:ascii="Liberation Serif" w:hAnsi="Liberation Serif" w:cs="Liberation Serif"/>
          <w:b/>
          <w:color w:val="002060"/>
          <w:sz w:val="28"/>
          <w:szCs w:val="28"/>
        </w:rPr>
      </w:pPr>
      <w:r>
        <w:rPr>
          <w:rFonts w:ascii="Liberation Serif" w:hAnsi="Liberation Serif" w:cs="Liberation Serif"/>
          <w:b/>
          <w:color w:val="002060"/>
          <w:sz w:val="28"/>
          <w:szCs w:val="28"/>
        </w:rPr>
      </w:r>
    </w:p>
    <w:p>
      <w:pPr>
        <w:pStyle w:val="919"/>
        <w:spacing w:after="1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21 февраля 202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  <w:tab/>
        <w:tab/>
        <w:tab/>
        <w:tab/>
        <w:tab/>
        <w:tab/>
        <w:t xml:space="preserve">                                   № 175</w:t>
      </w:r>
    </w:p>
    <w:p>
      <w:pPr>
        <w:pStyle w:val="927"/>
        <w:tabs>
          <w:tab w:val="clear" w:pos="4677" w:leader="none"/>
          <w:tab w:val="clear" w:pos="9355" w:leader="none"/>
          <w:tab w:val="right" w:pos="9638" w:leader="none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</w:p>
    <w:p>
      <w:pPr>
        <w:pStyle w:val="920"/>
        <w:tabs>
          <w:tab w:val="center" w:pos="4818" w:leader="none"/>
          <w:tab w:val="left" w:pos="7964" w:leader="none"/>
        </w:tabs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</w:r>
    </w:p>
    <w:p>
      <w:pPr>
        <w:pStyle w:val="91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27"/>
        <w:tabs>
          <w:tab w:val="clear" w:pos="4677" w:leader="none"/>
          <w:tab w:val="clear" w:pos="9355" w:leader="none"/>
          <w:tab w:val="right" w:pos="9638" w:leader="none"/>
        </w:tabs>
        <w:jc w:val="center"/>
        <w:rPr>
          <w:rFonts w:ascii="Liberation Serif" w:hAnsi="Liberation Serif" w:cs="Liberation Serif"/>
          <w:b/>
          <w:sz w:val="27"/>
          <w:szCs w:val="27"/>
          <w:lang w:val="ru-RU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О </w:t>
      </w:r>
      <w:r>
        <w:rPr>
          <w:rFonts w:ascii="Liberation Serif" w:hAnsi="Liberation Serif" w:cs="Liberation Serif"/>
          <w:b/>
          <w:sz w:val="27"/>
          <w:szCs w:val="27"/>
        </w:rPr>
        <w:t xml:space="preserve">внесении </w:t>
      </w:r>
      <w:r>
        <w:rPr>
          <w:rFonts w:ascii="Liberation Serif" w:hAnsi="Liberation Serif" w:cs="Liberation Serif"/>
          <w:b/>
          <w:sz w:val="27"/>
          <w:szCs w:val="27"/>
        </w:rPr>
        <w:t xml:space="preserve">изменений</w:t>
      </w:r>
      <w:r>
        <w:rPr>
          <w:rFonts w:ascii="Liberation Serif" w:hAnsi="Liberation Serif" w:cs="Liberation Serif"/>
          <w:b/>
          <w:sz w:val="27"/>
          <w:szCs w:val="27"/>
        </w:rPr>
        <w:t xml:space="preserve"> </w:t>
      </w:r>
      <w:r>
        <w:rPr>
          <w:rFonts w:ascii="Liberation Serif" w:hAnsi="Liberation Serif" w:cs="Liberation Serif"/>
          <w:b/>
          <w:sz w:val="27"/>
          <w:szCs w:val="27"/>
        </w:rPr>
        <w:t xml:space="preserve">в решение Думы Красноселькупск</w:t>
      </w:r>
      <w:r>
        <w:rPr>
          <w:rFonts w:ascii="Liberation Serif" w:hAnsi="Liberation Serif" w:cs="Liberation Serif"/>
          <w:b/>
          <w:sz w:val="27"/>
          <w:szCs w:val="27"/>
          <w:lang w:val="ru-RU"/>
        </w:rPr>
        <w:t xml:space="preserve">ого</w:t>
      </w:r>
      <w:r>
        <w:rPr>
          <w:rFonts w:ascii="Liberation Serif" w:hAnsi="Liberation Serif" w:cs="Liberation Serif"/>
          <w:b/>
          <w:sz w:val="27"/>
          <w:szCs w:val="27"/>
        </w:rPr>
        <w:t xml:space="preserve"> район</w:t>
      </w:r>
      <w:r>
        <w:rPr>
          <w:rFonts w:ascii="Liberation Serif" w:hAnsi="Liberation Serif" w:cs="Liberation Serif"/>
          <w:b/>
          <w:sz w:val="27"/>
          <w:szCs w:val="27"/>
          <w:lang w:val="ru-RU"/>
        </w:rPr>
        <w:t xml:space="preserve">а</w:t>
      </w:r>
    </w:p>
    <w:p>
      <w:pPr>
        <w:pStyle w:val="927"/>
        <w:tabs>
          <w:tab w:val="clear" w:pos="4677" w:leader="none"/>
          <w:tab w:val="clear" w:pos="9355" w:leader="none"/>
          <w:tab w:val="right" w:pos="9638" w:leader="none"/>
        </w:tabs>
        <w:jc w:val="center"/>
        <w:rPr>
          <w:rFonts w:ascii="Liberation Serif" w:hAnsi="Liberation Serif" w:cs="Liberation Serif"/>
          <w:b/>
          <w:sz w:val="27"/>
          <w:szCs w:val="27"/>
          <w:lang w:val="ru-RU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«О </w:t>
      </w:r>
      <w:r>
        <w:rPr>
          <w:rFonts w:ascii="Liberation Serif" w:hAnsi="Liberation Serif" w:cs="Liberation Serif"/>
          <w:b/>
          <w:sz w:val="27"/>
          <w:szCs w:val="27"/>
        </w:rPr>
        <w:t xml:space="preserve">бюджете Красноселькупск</w:t>
      </w:r>
      <w:r>
        <w:rPr>
          <w:rFonts w:ascii="Liberation Serif" w:hAnsi="Liberation Serif" w:cs="Liberation Serif"/>
          <w:b/>
          <w:sz w:val="27"/>
          <w:szCs w:val="27"/>
          <w:lang w:val="ru-RU"/>
        </w:rPr>
        <w:t xml:space="preserve">ого</w:t>
      </w:r>
      <w:r>
        <w:rPr>
          <w:rFonts w:ascii="Liberation Serif" w:hAnsi="Liberation Serif" w:cs="Liberation Serif"/>
          <w:b/>
          <w:sz w:val="27"/>
          <w:szCs w:val="27"/>
        </w:rPr>
        <w:t xml:space="preserve"> район</w:t>
      </w:r>
      <w:r>
        <w:rPr>
          <w:rFonts w:ascii="Liberation Serif" w:hAnsi="Liberation Serif" w:cs="Liberation Serif"/>
          <w:b/>
          <w:sz w:val="27"/>
          <w:szCs w:val="27"/>
          <w:lang w:val="ru-RU"/>
        </w:rPr>
        <w:t xml:space="preserve">а</w:t>
      </w:r>
      <w:r>
        <w:rPr>
          <w:rFonts w:ascii="Liberation Serif" w:hAnsi="Liberation Serif" w:cs="Liberation Serif"/>
          <w:b/>
          <w:sz w:val="27"/>
          <w:szCs w:val="27"/>
        </w:rPr>
        <w:t xml:space="preserve"> на 20</w:t>
      </w:r>
      <w:r>
        <w:rPr>
          <w:rFonts w:ascii="Liberation Serif" w:hAnsi="Liberation Serif" w:cs="Liberation Serif"/>
          <w:b/>
          <w:sz w:val="27"/>
          <w:szCs w:val="27"/>
          <w:lang w:val="ru-RU"/>
        </w:rPr>
        <w:t xml:space="preserve">2</w:t>
      </w:r>
      <w:r>
        <w:rPr>
          <w:rFonts w:ascii="Liberation Serif" w:hAnsi="Liberation Serif" w:cs="Liberation Serif"/>
          <w:b/>
          <w:sz w:val="27"/>
          <w:szCs w:val="27"/>
          <w:lang w:val="ru-RU"/>
        </w:rPr>
        <w:t xml:space="preserve">3</w:t>
      </w:r>
      <w:r>
        <w:rPr>
          <w:rFonts w:ascii="Liberation Serif" w:hAnsi="Liberation Serif" w:cs="Liberation Serif"/>
          <w:b/>
          <w:sz w:val="27"/>
          <w:szCs w:val="27"/>
        </w:rPr>
        <w:t xml:space="preserve"> год</w:t>
      </w:r>
      <w:r>
        <w:rPr>
          <w:rFonts w:ascii="Liberation Serif" w:hAnsi="Liberation Serif" w:cs="Liberation Serif"/>
          <w:b/>
          <w:sz w:val="27"/>
          <w:szCs w:val="27"/>
        </w:rPr>
        <w:t xml:space="preserve"> </w:t>
      </w:r>
      <w:r>
        <w:rPr>
          <w:rFonts w:ascii="Liberation Serif" w:hAnsi="Liberation Serif" w:cs="Liberation Serif"/>
          <w:b/>
          <w:sz w:val="27"/>
          <w:szCs w:val="27"/>
          <w:lang w:val="ru-RU"/>
        </w:rPr>
      </w:r>
    </w:p>
    <w:p>
      <w:pPr>
        <w:pStyle w:val="927"/>
        <w:tabs>
          <w:tab w:val="clear" w:pos="4677" w:leader="none"/>
          <w:tab w:val="clear" w:pos="9355" w:leader="none"/>
          <w:tab w:val="right" w:pos="9638" w:leader="none"/>
        </w:tabs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и на плановый период 20</w:t>
      </w:r>
      <w:r>
        <w:rPr>
          <w:rFonts w:ascii="Liberation Serif" w:hAnsi="Liberation Serif" w:cs="Liberation Serif"/>
          <w:b/>
          <w:sz w:val="27"/>
          <w:szCs w:val="27"/>
        </w:rPr>
        <w:t xml:space="preserve">2</w:t>
      </w:r>
      <w:r>
        <w:rPr>
          <w:rFonts w:ascii="Liberation Serif" w:hAnsi="Liberation Serif" w:cs="Liberation Serif"/>
          <w:b/>
          <w:sz w:val="27"/>
          <w:szCs w:val="27"/>
          <w:lang w:val="ru-RU"/>
        </w:rPr>
        <w:t xml:space="preserve">4</w:t>
      </w:r>
      <w:r>
        <w:rPr>
          <w:rFonts w:ascii="Liberation Serif" w:hAnsi="Liberation Serif" w:cs="Liberation Serif"/>
          <w:b/>
          <w:sz w:val="27"/>
          <w:szCs w:val="27"/>
        </w:rPr>
        <w:t xml:space="preserve"> и 20</w:t>
      </w:r>
      <w:r>
        <w:rPr>
          <w:rFonts w:ascii="Liberation Serif" w:hAnsi="Liberation Serif" w:cs="Liberation Serif"/>
          <w:b/>
          <w:sz w:val="27"/>
          <w:szCs w:val="27"/>
        </w:rPr>
        <w:t xml:space="preserve">2</w:t>
      </w:r>
      <w:r>
        <w:rPr>
          <w:rFonts w:ascii="Liberation Serif" w:hAnsi="Liberation Serif" w:cs="Liberation Serif"/>
          <w:b/>
          <w:sz w:val="27"/>
          <w:szCs w:val="27"/>
          <w:lang w:val="ru-RU"/>
        </w:rPr>
        <w:t xml:space="preserve">5</w:t>
      </w:r>
      <w:r>
        <w:rPr>
          <w:rFonts w:ascii="Liberation Serif" w:hAnsi="Liberation Serif" w:cs="Liberation Serif"/>
          <w:b/>
          <w:sz w:val="27"/>
          <w:szCs w:val="27"/>
        </w:rPr>
        <w:t xml:space="preserve"> годов</w:t>
      </w:r>
      <w:r>
        <w:rPr>
          <w:rFonts w:ascii="Liberation Serif" w:hAnsi="Liberation Serif" w:cs="Liberation Serif"/>
          <w:b/>
          <w:sz w:val="27"/>
          <w:szCs w:val="27"/>
        </w:rPr>
        <w:t xml:space="preserve">»</w:t>
      </w:r>
      <w:r>
        <w:rPr>
          <w:rFonts w:ascii="Liberation Serif" w:hAnsi="Liberation Serif" w:cs="Liberation Serif"/>
          <w:b/>
          <w:sz w:val="27"/>
          <w:szCs w:val="27"/>
        </w:rPr>
      </w:r>
    </w:p>
    <w:p>
      <w:pPr>
        <w:pStyle w:val="927"/>
        <w:tabs>
          <w:tab w:val="clear" w:pos="4677" w:leader="none"/>
          <w:tab w:val="clear" w:pos="9355" w:leader="none"/>
          <w:tab w:val="right" w:pos="9638" w:leader="none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</w:r>
    </w:p>
    <w:p>
      <w:pPr>
        <w:pStyle w:val="927"/>
        <w:tabs>
          <w:tab w:val="clear" w:pos="4677" w:leader="none"/>
          <w:tab w:val="clear" w:pos="9355" w:leader="none"/>
          <w:tab w:val="right" w:pos="9638" w:leader="none"/>
        </w:tabs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</w:r>
    </w:p>
    <w:p>
      <w:pPr>
        <w:pStyle w:val="927"/>
        <w:tabs>
          <w:tab w:val="clear" w:pos="4677" w:leader="none"/>
          <w:tab w:val="clear" w:pos="9355" w:leader="none"/>
        </w:tabs>
        <w:ind w:firstLine="709"/>
        <w:jc w:val="both"/>
        <w:rPr>
          <w:rFonts w:ascii="Liberation Serif" w:hAnsi="Liberation Serif" w:cs="Liberation Serif"/>
          <w:sz w:val="27"/>
          <w:szCs w:val="27"/>
          <w:lang w:val="ru-RU"/>
        </w:rPr>
      </w:pPr>
      <w:r>
        <w:rPr>
          <w:rFonts w:ascii="Liberation Serif" w:hAnsi="Liberation Serif" w:cs="Liberation Serif"/>
          <w:sz w:val="27"/>
          <w:szCs w:val="27"/>
        </w:rPr>
        <w:t xml:space="preserve">В соответствии с пунктом 1 статьи 153 Бюджетного кодекса Российской Федерации, 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Положением о бюджетном процессе в муниципальном округе Красноселькупский район Ямало-Ненецкого автономного округа, утвержденным решением Думы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 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Красноселькупского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 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района от 02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 ноября 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2021 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года 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№ 30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,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 Уставом муниципального округа Красноселькупский район Ямало-Ненецкого автономного округа, 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Дума Красноселькупского района</w:t>
      </w:r>
      <w:r>
        <w:rPr>
          <w:rFonts w:ascii="Liberation Serif" w:hAnsi="Liberation Serif" w:cs="Liberation Serif"/>
          <w:sz w:val="27"/>
          <w:szCs w:val="27"/>
          <w:lang w:val="ru-RU"/>
        </w:rPr>
      </w:r>
    </w:p>
    <w:p>
      <w:pPr>
        <w:pStyle w:val="927"/>
        <w:tabs>
          <w:tab w:val="clear" w:pos="4677" w:leader="none"/>
          <w:tab w:val="clear" w:pos="9355" w:leader="none"/>
          <w:tab w:val="right" w:pos="9638" w:leader="none"/>
        </w:tabs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</w:r>
    </w:p>
    <w:p>
      <w:pPr>
        <w:pStyle w:val="927"/>
        <w:tabs>
          <w:tab w:val="clear" w:pos="4677" w:leader="none"/>
          <w:tab w:val="clear" w:pos="9355" w:leader="none"/>
          <w:tab w:val="right" w:pos="9638" w:leader="none"/>
        </w:tabs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РЕШИЛА:</w:t>
      </w:r>
    </w:p>
    <w:p>
      <w:pPr>
        <w:pStyle w:val="927"/>
        <w:tabs>
          <w:tab w:val="clear" w:pos="4677" w:leader="none"/>
          <w:tab w:val="clear" w:pos="9355" w:leader="none"/>
          <w:tab w:val="right" w:pos="9638" w:leader="none"/>
        </w:tabs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</w:r>
    </w:p>
    <w:p>
      <w:pPr>
        <w:pStyle w:val="927"/>
        <w:tabs>
          <w:tab w:val="clear" w:pos="4677" w:leader="none"/>
          <w:tab w:val="clear" w:pos="9355" w:leader="none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 Внести в решение Думы </w:t>
      </w:r>
      <w:r>
        <w:rPr>
          <w:rFonts w:ascii="Liberation Serif" w:hAnsi="Liberation Serif" w:cs="Liberation Serif"/>
          <w:sz w:val="27"/>
          <w:szCs w:val="27"/>
        </w:rPr>
        <w:t xml:space="preserve">Красноселькупск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ого</w:t>
      </w:r>
      <w:r>
        <w:rPr>
          <w:rFonts w:ascii="Liberation Serif" w:hAnsi="Liberation Serif" w:cs="Liberation Serif"/>
          <w:sz w:val="27"/>
          <w:szCs w:val="27"/>
        </w:rPr>
        <w:t xml:space="preserve"> район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а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от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2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0</w:t>
      </w:r>
      <w:r>
        <w:rPr>
          <w:rFonts w:ascii="Liberation Serif" w:hAnsi="Liberation Serif" w:cs="Liberation Serif"/>
          <w:sz w:val="27"/>
          <w:szCs w:val="27"/>
        </w:rPr>
        <w:t xml:space="preserve"> декабря 20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2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2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года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161</w:t>
      </w:r>
      <w:r>
        <w:rPr>
          <w:rFonts w:ascii="Liberation Serif" w:hAnsi="Liberation Serif" w:cs="Liberation Serif"/>
          <w:sz w:val="27"/>
          <w:szCs w:val="27"/>
        </w:rPr>
        <w:t xml:space="preserve"> «О бюджете Красноселькупск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ого</w:t>
      </w:r>
      <w:r>
        <w:rPr>
          <w:rFonts w:ascii="Liberation Serif" w:hAnsi="Liberation Serif" w:cs="Liberation Serif"/>
          <w:sz w:val="27"/>
          <w:szCs w:val="27"/>
        </w:rPr>
        <w:t xml:space="preserve"> район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а</w:t>
      </w:r>
      <w:r>
        <w:rPr>
          <w:rFonts w:ascii="Liberation Serif" w:hAnsi="Liberation Serif" w:cs="Liberation Serif"/>
          <w:sz w:val="27"/>
          <w:szCs w:val="27"/>
        </w:rPr>
        <w:t xml:space="preserve"> на 20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2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3</w:t>
      </w:r>
      <w:r>
        <w:rPr>
          <w:rFonts w:ascii="Liberation Serif" w:hAnsi="Liberation Serif" w:cs="Liberation Serif"/>
          <w:sz w:val="27"/>
          <w:szCs w:val="27"/>
        </w:rPr>
        <w:t xml:space="preserve"> год</w:t>
      </w:r>
      <w:r>
        <w:rPr>
          <w:rFonts w:ascii="Liberation Serif" w:hAnsi="Liberation Serif" w:cs="Liberation Serif"/>
          <w:sz w:val="27"/>
          <w:szCs w:val="27"/>
        </w:rPr>
        <w:t xml:space="preserve"> и на плановый период 20</w:t>
      </w:r>
      <w:r>
        <w:rPr>
          <w:rFonts w:ascii="Liberation Serif" w:hAnsi="Liberation Serif" w:cs="Liberation Serif"/>
          <w:sz w:val="27"/>
          <w:szCs w:val="27"/>
        </w:rPr>
        <w:t xml:space="preserve">2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4</w:t>
      </w:r>
      <w:r>
        <w:rPr>
          <w:rFonts w:ascii="Liberation Serif" w:hAnsi="Liberation Serif" w:cs="Liberation Serif"/>
          <w:sz w:val="27"/>
          <w:szCs w:val="27"/>
        </w:rPr>
        <w:t xml:space="preserve"> и 20</w:t>
      </w:r>
      <w:r>
        <w:rPr>
          <w:rFonts w:ascii="Liberation Serif" w:hAnsi="Liberation Serif" w:cs="Liberation Serif"/>
          <w:sz w:val="27"/>
          <w:szCs w:val="27"/>
        </w:rPr>
        <w:t xml:space="preserve">2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5</w:t>
      </w:r>
      <w:r>
        <w:rPr>
          <w:rFonts w:ascii="Liberation Serif" w:hAnsi="Liberation Serif" w:cs="Liberation Serif"/>
          <w:sz w:val="27"/>
          <w:szCs w:val="27"/>
        </w:rPr>
        <w:t xml:space="preserve"> годов</w:t>
      </w:r>
      <w:r>
        <w:rPr>
          <w:rFonts w:ascii="Liberation Serif" w:hAnsi="Liberation Serif" w:cs="Liberation Serif"/>
          <w:sz w:val="27"/>
          <w:szCs w:val="27"/>
        </w:rPr>
        <w:t xml:space="preserve">» следующие изменения:</w:t>
      </w:r>
    </w:p>
    <w:p>
      <w:pPr>
        <w:pStyle w:val="927"/>
        <w:tabs>
          <w:tab w:val="clear" w:pos="4677" w:leader="none"/>
          <w:tab w:val="clear" w:pos="9355" w:leader="none"/>
        </w:tabs>
        <w:ind w:firstLine="709"/>
        <w:jc w:val="both"/>
        <w:rPr>
          <w:rFonts w:ascii="Liberation Serif" w:hAnsi="Liberation Serif" w:cs="Liberation Serif"/>
          <w:sz w:val="27"/>
          <w:szCs w:val="27"/>
          <w:lang w:val="ru-RU"/>
        </w:rPr>
      </w:pPr>
      <w:r>
        <w:rPr>
          <w:rFonts w:ascii="Liberation Serif" w:hAnsi="Liberation Serif" w:cs="Liberation Serif"/>
          <w:sz w:val="27"/>
          <w:szCs w:val="27"/>
        </w:rPr>
        <w:t xml:space="preserve">1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.1</w:t>
      </w:r>
      <w:r>
        <w:rPr>
          <w:rFonts w:ascii="Liberation Serif" w:hAnsi="Liberation Serif" w:cs="Liberation Serif"/>
          <w:sz w:val="27"/>
          <w:szCs w:val="27"/>
        </w:rPr>
        <w:t xml:space="preserve"> в стать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е</w:t>
      </w:r>
      <w:r>
        <w:rPr>
          <w:rFonts w:ascii="Liberation Serif" w:hAnsi="Liberation Serif" w:cs="Liberation Serif"/>
          <w:sz w:val="27"/>
          <w:szCs w:val="27"/>
        </w:rPr>
        <w:t xml:space="preserve"> 1:</w:t>
      </w:r>
      <w:r>
        <w:rPr>
          <w:rFonts w:ascii="Liberation Serif" w:hAnsi="Liberation Serif" w:cs="Liberation Serif"/>
          <w:sz w:val="27"/>
          <w:szCs w:val="27"/>
          <w:lang w:val="ru-RU"/>
        </w:rPr>
      </w:r>
    </w:p>
    <w:p>
      <w:pPr>
        <w:pStyle w:val="927"/>
        <w:tabs>
          <w:tab w:val="clear" w:pos="4677" w:leader="none"/>
          <w:tab w:val="clear" w:pos="9355" w:leader="none"/>
        </w:tabs>
        <w:ind w:firstLine="709"/>
        <w:jc w:val="both"/>
        <w:rPr>
          <w:rFonts w:ascii="Liberation Serif" w:hAnsi="Liberation Serif" w:cs="Liberation Serif"/>
          <w:sz w:val="27"/>
          <w:szCs w:val="27"/>
          <w:lang w:val="ru-RU"/>
        </w:rPr>
      </w:pPr>
      <w:r>
        <w:rPr>
          <w:rFonts w:ascii="Liberation Serif" w:hAnsi="Liberation Serif" w:cs="Liberation Serif"/>
          <w:sz w:val="27"/>
          <w:szCs w:val="27"/>
          <w:lang w:val="ru-RU"/>
        </w:rPr>
        <w:t xml:space="preserve">1.1.1.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 пункт 1 изложить в следующей редакции:</w:t>
      </w:r>
    </w:p>
    <w:p>
      <w:pPr>
        <w:pStyle w:val="919"/>
        <w:shd w:val="clear" w:color="auto" w:fill="ffffff"/>
        <w:tabs>
          <w:tab w:val="left" w:pos="993" w:leader="none"/>
        </w:tabs>
        <w:ind w:firstLine="709"/>
        <w:jc w:val="both"/>
        <w:rPr>
          <w:rFonts w:ascii="Liberation Serif" w:hAnsi="Liberation Serif" w:cs="Liberation Serif"/>
          <w:spacing w:val="-1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«</w:t>
      </w:r>
      <w:r>
        <w:rPr>
          <w:rFonts w:ascii="Liberation Serif" w:hAnsi="Liberation Serif" w:cs="Liberation Serif"/>
          <w:spacing w:val="-31"/>
          <w:sz w:val="27"/>
          <w:szCs w:val="27"/>
        </w:rPr>
        <w:t xml:space="preserve">1. 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Утвердить основные характеристики бюджета Красноселькупского района на 202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3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 год:</w:t>
      </w:r>
    </w:p>
    <w:p>
      <w:pPr>
        <w:pStyle w:val="919"/>
        <w:shd w:val="clear" w:color="auto" w:fill="ffffff"/>
        <w:tabs>
          <w:tab w:val="left" w:pos="993" w:leader="none"/>
        </w:tabs>
        <w:ind w:firstLine="709"/>
        <w:jc w:val="both"/>
        <w:rPr>
          <w:rFonts w:ascii="Liberation Serif" w:hAnsi="Liberation Serif" w:cs="Liberation Serif"/>
          <w:spacing w:val="-2"/>
          <w:sz w:val="27"/>
          <w:szCs w:val="27"/>
        </w:rPr>
      </w:pPr>
      <w:r>
        <w:rPr>
          <w:rFonts w:ascii="Liberation Serif" w:hAnsi="Liberation Serif" w:cs="Liberation Serif"/>
          <w:spacing w:val="-1"/>
          <w:sz w:val="27"/>
          <w:szCs w:val="27"/>
        </w:rPr>
        <w:t xml:space="preserve">1) общий объем доходов бюджета Красноселькупского района в сумме 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4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 399 202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 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342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,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21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 рублей, в том числе объем межбюджетных трансфертов из бюджета Ямало-Ненецкого автономного округа (далее – окружной бюджет, автономный округ) в сумме 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3 959 449 140,00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 рублей, прочих безвозмездных поступлений в сумме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 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27 100 000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,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00 рублей;</w:t>
      </w:r>
    </w:p>
    <w:p>
      <w:pPr>
        <w:pStyle w:val="927"/>
        <w:tabs>
          <w:tab w:val="clear" w:pos="4677" w:leader="none"/>
          <w:tab w:val="clear" w:pos="9355" w:leader="none"/>
        </w:tabs>
        <w:jc w:val="both"/>
        <w:rPr>
          <w:rFonts w:ascii="Liberation Serif" w:hAnsi="Liberation Serif" w:cs="Liberation Serif"/>
          <w:sz w:val="27"/>
          <w:szCs w:val="27"/>
          <w:lang w:val="ru-RU"/>
        </w:rPr>
      </w:pPr>
      <w:r>
        <w:rPr>
          <w:rFonts w:ascii="Liberation Serif" w:hAnsi="Liberation Serif" w:cs="Liberation Serif"/>
          <w:color w:val="ff0000"/>
          <w:sz w:val="27"/>
          <w:szCs w:val="27"/>
        </w:rPr>
        <w:tab/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2) общий объем расходов бюджета </w:t>
      </w:r>
      <w:r>
        <w:rPr>
          <w:rFonts w:ascii="Liberation Serif" w:hAnsi="Liberation Serif" w:cs="Liberation Serif"/>
          <w:spacing w:val="-2"/>
          <w:sz w:val="27"/>
          <w:szCs w:val="27"/>
          <w:lang w:val="ru-RU"/>
        </w:rPr>
        <w:t xml:space="preserve">Красноселькупского 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района в сумме </w:t>
      </w:r>
      <w:r>
        <w:rPr>
          <w:rFonts w:ascii="Liberation Serif" w:hAnsi="Liberation Serif" w:cs="Liberation Serif"/>
          <w:spacing w:val="-2"/>
          <w:sz w:val="27"/>
          <w:szCs w:val="27"/>
          <w:lang w:val="ru-RU"/>
        </w:rPr>
        <w:t xml:space="preserve">4</w:t>
      </w:r>
      <w:r>
        <w:rPr>
          <w:rFonts w:ascii="Liberation Serif" w:hAnsi="Liberation Serif" w:cs="Liberation Serif"/>
          <w:spacing w:val="-2"/>
          <w:sz w:val="27"/>
          <w:szCs w:val="27"/>
          <w:lang w:val="ru-RU"/>
        </w:rPr>
        <w:t xml:space="preserve"> 88</w:t>
      </w:r>
      <w:r>
        <w:rPr>
          <w:rFonts w:ascii="Liberation Serif" w:hAnsi="Liberation Serif" w:cs="Liberation Serif"/>
          <w:spacing w:val="-2"/>
          <w:sz w:val="27"/>
          <w:szCs w:val="27"/>
          <w:lang w:val="ru-RU"/>
        </w:rPr>
        <w:t xml:space="preserve">3</w:t>
      </w:r>
      <w:r>
        <w:rPr>
          <w:rFonts w:ascii="Liberation Serif" w:hAnsi="Liberation Serif" w:cs="Liberation Serif"/>
          <w:spacing w:val="-2"/>
          <w:sz w:val="27"/>
          <w:szCs w:val="27"/>
          <w:lang w:val="ru-RU"/>
        </w:rPr>
        <w:t xml:space="preserve"> </w:t>
      </w:r>
      <w:r>
        <w:rPr>
          <w:rFonts w:ascii="Liberation Serif" w:hAnsi="Liberation Serif" w:cs="Liberation Serif"/>
          <w:spacing w:val="-2"/>
          <w:sz w:val="27"/>
          <w:szCs w:val="27"/>
          <w:lang w:val="ru-RU"/>
        </w:rPr>
        <w:t xml:space="preserve">405</w:t>
      </w:r>
      <w:r>
        <w:rPr>
          <w:rFonts w:ascii="Liberation Serif" w:hAnsi="Liberation Serif" w:cs="Liberation Serif"/>
          <w:spacing w:val="-2"/>
          <w:sz w:val="27"/>
          <w:szCs w:val="27"/>
          <w:lang w:val="ru-RU"/>
        </w:rPr>
        <w:t xml:space="preserve"> 354,71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 рублей;</w:t>
      </w:r>
      <w:r>
        <w:rPr>
          <w:rFonts w:ascii="Liberation Serif" w:hAnsi="Liberation Serif" w:cs="Liberation Serif"/>
          <w:sz w:val="27"/>
          <w:szCs w:val="27"/>
          <w:lang w:val="ru-RU"/>
        </w:rPr>
      </w:r>
    </w:p>
    <w:p>
      <w:pPr>
        <w:pStyle w:val="927"/>
        <w:tabs>
          <w:tab w:val="clear" w:pos="4677" w:leader="none"/>
          <w:tab w:val="clear" w:pos="9355" w:leader="none"/>
        </w:tabs>
        <w:jc w:val="both"/>
        <w:rPr>
          <w:rFonts w:ascii="Liberation Serif" w:hAnsi="Liberation Serif" w:cs="Liberation Serif"/>
          <w:sz w:val="27"/>
          <w:szCs w:val="27"/>
          <w:lang w:val="ru-RU"/>
        </w:rPr>
      </w:pPr>
      <w:r>
        <w:rPr>
          <w:rFonts w:ascii="Liberation Serif" w:hAnsi="Liberation Serif" w:cs="Liberation Serif"/>
          <w:color w:val="ff0000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 xml:space="preserve">3) дефицит бюджета 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Красноселькупского </w:t>
      </w:r>
      <w:r>
        <w:rPr>
          <w:rFonts w:ascii="Liberation Serif" w:hAnsi="Liberation Serif" w:cs="Liberation Serif"/>
          <w:sz w:val="27"/>
          <w:szCs w:val="27"/>
        </w:rPr>
        <w:t xml:space="preserve">района в сумме 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48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4 203 012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,50</w:t>
      </w:r>
      <w:r>
        <w:rPr>
          <w:rFonts w:ascii="Liberation Serif" w:hAnsi="Liberation Serif" w:cs="Liberation Serif"/>
          <w:sz w:val="27"/>
          <w:szCs w:val="27"/>
        </w:rPr>
        <w:t xml:space="preserve"> рублей.»;</w:t>
      </w:r>
      <w:r>
        <w:rPr>
          <w:rFonts w:ascii="Liberation Serif" w:hAnsi="Liberation Serif" w:cs="Liberation Serif"/>
          <w:sz w:val="27"/>
          <w:szCs w:val="27"/>
          <w:lang w:val="ru-RU"/>
        </w:rPr>
      </w:r>
    </w:p>
    <w:p>
      <w:pPr>
        <w:pStyle w:val="927"/>
        <w:tabs>
          <w:tab w:val="clear" w:pos="4677" w:leader="none"/>
          <w:tab w:val="clear" w:pos="9355" w:leader="none"/>
        </w:tabs>
        <w:ind w:firstLine="709"/>
        <w:jc w:val="both"/>
        <w:rPr>
          <w:rFonts w:ascii="Liberation Serif" w:hAnsi="Liberation Serif" w:cs="Liberation Serif"/>
          <w:sz w:val="27"/>
          <w:szCs w:val="27"/>
          <w:lang w:val="ru-RU"/>
        </w:rPr>
      </w:pPr>
      <w:r>
        <w:rPr>
          <w:rFonts w:ascii="Liberation Serif" w:hAnsi="Liberation Serif" w:cs="Liberation Serif"/>
          <w:sz w:val="27"/>
          <w:szCs w:val="27"/>
          <w:lang w:val="ru-RU"/>
        </w:rPr>
        <w:t xml:space="preserve">1.1.2.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 в пункте 2:</w:t>
      </w:r>
    </w:p>
    <w:p>
      <w:pPr>
        <w:pStyle w:val="927"/>
        <w:tabs>
          <w:tab w:val="clear" w:pos="4677" w:leader="none"/>
          <w:tab w:val="clear" w:pos="9355" w:leader="none"/>
        </w:tabs>
        <w:ind w:firstLine="709"/>
        <w:jc w:val="both"/>
        <w:rPr>
          <w:rFonts w:ascii="Liberation Serif" w:hAnsi="Liberation Serif" w:cs="Liberation Serif"/>
          <w:sz w:val="27"/>
          <w:szCs w:val="27"/>
          <w:lang w:val="ru-RU"/>
        </w:rPr>
      </w:pPr>
      <w:r>
        <w:rPr>
          <w:rFonts w:ascii="Liberation Serif" w:hAnsi="Liberation Serif" w:cs="Liberation Serif"/>
          <w:sz w:val="27"/>
          <w:szCs w:val="27"/>
          <w:lang w:val="ru-RU"/>
        </w:rPr>
        <w:t xml:space="preserve">1.1.2.1. 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подпункт 1 изложить в следующей редакции:</w:t>
      </w:r>
    </w:p>
    <w:p>
      <w:pPr>
        <w:pStyle w:val="919"/>
        <w:shd w:val="clear" w:color="auto" w:fill="ffffff"/>
        <w:tabs>
          <w:tab w:val="left" w:pos="993" w:leader="none"/>
        </w:tabs>
        <w:ind w:firstLine="709"/>
        <w:jc w:val="both"/>
        <w:rPr>
          <w:rFonts w:ascii="Liberation Serif" w:hAnsi="Liberation Serif" w:cs="Liberation Serif"/>
          <w:spacing w:val="-2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«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1) 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общий объем доходов бюджета Красноселькупского района на 202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4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 год в сумме 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3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 514 055 540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,00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 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рублей, в том числе объем межбюджетных трансфертов из окружного бюджета в сумме 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3 09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6 739 540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,00 рублей, и на 202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5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 год в сумме 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3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 33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4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 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412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 069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,00 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рублей, в том числе объем межбюджетных трансфертов из окружного бюджета в сумме 2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 91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2 753 069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,00 рублей;»;</w:t>
      </w:r>
    </w:p>
    <w:p>
      <w:pPr>
        <w:pStyle w:val="919"/>
        <w:shd w:val="clear" w:color="auto" w:fill="ffffff"/>
        <w:tabs>
          <w:tab w:val="left" w:pos="993" w:leader="none"/>
        </w:tabs>
        <w:ind w:firstLine="709"/>
        <w:jc w:val="both"/>
        <w:rPr>
          <w:rFonts w:ascii="Liberation Serif" w:hAnsi="Liberation Serif" w:cs="Liberation Serif"/>
          <w:spacing w:val="-2"/>
          <w:sz w:val="27"/>
          <w:szCs w:val="27"/>
        </w:rPr>
      </w:pPr>
      <w:r>
        <w:rPr>
          <w:rFonts w:ascii="Liberation Serif" w:hAnsi="Liberation Serif" w:cs="Liberation Serif"/>
          <w:spacing w:val="-2"/>
          <w:sz w:val="27"/>
          <w:szCs w:val="27"/>
        </w:rPr>
        <w:t xml:space="preserve">1.1.2.2. 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подпункт 2 изложить в следующей редакции:</w:t>
      </w:r>
    </w:p>
    <w:p>
      <w:pPr>
        <w:pStyle w:val="919"/>
        <w:shd w:val="clear" w:color="auto" w:fill="ffffff"/>
        <w:tabs>
          <w:tab w:val="left" w:pos="993" w:leader="none"/>
        </w:tabs>
        <w:ind w:firstLine="709"/>
        <w:jc w:val="both"/>
        <w:rPr>
          <w:rFonts w:ascii="Liberation Serif" w:hAnsi="Liberation Serif" w:cs="Liberation Serif"/>
          <w:spacing w:val="-2"/>
          <w:sz w:val="27"/>
          <w:szCs w:val="27"/>
        </w:rPr>
      </w:pPr>
      <w:r>
        <w:rPr>
          <w:rFonts w:ascii="Liberation Serif" w:hAnsi="Liberation Serif" w:cs="Liberation Serif"/>
          <w:spacing w:val="-2"/>
          <w:sz w:val="27"/>
          <w:szCs w:val="27"/>
        </w:rPr>
        <w:t xml:space="preserve">«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2) общий объем расходов бюджета Красноселькупского района на 202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4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 год в сумме 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3 514 055 540,00</w:t>
      </w:r>
      <w:r>
        <w:rPr>
          <w:rFonts w:ascii="Liberation Serif" w:hAnsi="Liberation Serif" w:cs="Liberation Serif"/>
          <w:spacing w:val="-1"/>
          <w:sz w:val="27"/>
          <w:szCs w:val="27"/>
        </w:rPr>
        <w:t xml:space="preserve"> 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рублей, в том числе условно утвержденные расходы в сумме 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56 000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 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000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,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00 рублей, и на 202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5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 год в сумме 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3 334 412 069,00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 рублей, в том числе условно утвержденные расходы в сумме 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119 000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 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000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,</w:t>
      </w:r>
      <w:r>
        <w:rPr>
          <w:rFonts w:ascii="Liberation Serif" w:hAnsi="Liberation Serif" w:cs="Liberation Serif"/>
          <w:spacing w:val="-2"/>
          <w:sz w:val="27"/>
          <w:szCs w:val="27"/>
        </w:rPr>
        <w:t xml:space="preserve">00 рублей;»;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1.2.</w:t>
      </w:r>
      <w:r>
        <w:rPr>
          <w:rFonts w:ascii="Liberation Serif" w:hAnsi="Liberation Serif" w:cs="Liberation Serif"/>
          <w:sz w:val="27"/>
          <w:szCs w:val="27"/>
        </w:rPr>
        <w:t xml:space="preserve"> в статье 5: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1.2.1.</w:t>
      </w:r>
      <w:r>
        <w:rPr>
          <w:rFonts w:ascii="Liberation Serif" w:hAnsi="Liberation Serif" w:cs="Liberation Serif"/>
          <w:sz w:val="27"/>
          <w:szCs w:val="27"/>
        </w:rPr>
        <w:t xml:space="preserve"> абзац первый пункта 9 изложить в следующей редакции:</w:t>
      </w:r>
    </w:p>
    <w:p>
      <w:pPr>
        <w:pStyle w:val="919"/>
        <w:shd w:val="clear" w:color="auto" w:fill="ffffff"/>
        <w:tabs>
          <w:tab w:val="left" w:pos="993" w:leader="none"/>
        </w:tabs>
        <w:ind w:firstLine="709"/>
        <w:jc w:val="both"/>
        <w:rPr>
          <w:rFonts w:ascii="Liberation Serif" w:hAnsi="Liberation Serif" w:cs="Liberation Serif"/>
          <w:spacing w:val="1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«9. </w:t>
      </w:r>
      <w:r>
        <w:rPr>
          <w:rFonts w:ascii="Liberation Serif" w:hAnsi="Liberation Serif" w:cs="Liberation Serif"/>
          <w:spacing w:val="1"/>
          <w:sz w:val="27"/>
          <w:szCs w:val="27"/>
        </w:rPr>
        <w:t xml:space="preserve">Установить размер резервного фонда Администрации Красноселькупского района на 202</w:t>
      </w:r>
      <w:r>
        <w:rPr>
          <w:rFonts w:ascii="Liberation Serif" w:hAnsi="Liberation Serif" w:cs="Liberation Serif"/>
          <w:spacing w:val="1"/>
          <w:sz w:val="27"/>
          <w:szCs w:val="27"/>
        </w:rPr>
        <w:t xml:space="preserve">3</w:t>
      </w:r>
      <w:r>
        <w:rPr>
          <w:rFonts w:ascii="Liberation Serif" w:hAnsi="Liberation Serif" w:cs="Liberation Serif"/>
          <w:spacing w:val="1"/>
          <w:sz w:val="27"/>
          <w:szCs w:val="27"/>
        </w:rPr>
        <w:t xml:space="preserve"> год в сумме </w:t>
      </w:r>
      <w:r>
        <w:rPr>
          <w:rFonts w:ascii="Liberation Serif" w:hAnsi="Liberation Serif" w:cs="Liberation Serif"/>
          <w:spacing w:val="1"/>
          <w:sz w:val="27"/>
          <w:szCs w:val="27"/>
        </w:rPr>
        <w:t xml:space="preserve">14 804 614,00</w:t>
      </w:r>
      <w:r>
        <w:rPr>
          <w:rFonts w:ascii="Liberation Serif" w:hAnsi="Liberation Serif" w:cs="Liberation Serif"/>
          <w:spacing w:val="1"/>
          <w:sz w:val="27"/>
          <w:szCs w:val="27"/>
        </w:rPr>
        <w:t xml:space="preserve"> рублей, на 202</w:t>
      </w:r>
      <w:r>
        <w:rPr>
          <w:rFonts w:ascii="Liberation Serif" w:hAnsi="Liberation Serif" w:cs="Liberation Serif"/>
          <w:spacing w:val="1"/>
          <w:sz w:val="27"/>
          <w:szCs w:val="27"/>
        </w:rPr>
        <w:t xml:space="preserve">4</w:t>
      </w:r>
      <w:r>
        <w:rPr>
          <w:rFonts w:ascii="Liberation Serif" w:hAnsi="Liberation Serif" w:cs="Liberation Serif"/>
          <w:spacing w:val="1"/>
          <w:sz w:val="27"/>
          <w:szCs w:val="27"/>
        </w:rPr>
        <w:t xml:space="preserve"> год в сумме 0,00 рублей и на 202</w:t>
      </w:r>
      <w:r>
        <w:rPr>
          <w:rFonts w:ascii="Liberation Serif" w:hAnsi="Liberation Serif" w:cs="Liberation Serif"/>
          <w:spacing w:val="1"/>
          <w:sz w:val="27"/>
          <w:szCs w:val="27"/>
        </w:rPr>
        <w:t xml:space="preserve">5</w:t>
      </w:r>
      <w:r>
        <w:rPr>
          <w:rFonts w:ascii="Liberation Serif" w:hAnsi="Liberation Serif" w:cs="Liberation Serif"/>
          <w:spacing w:val="1"/>
          <w:sz w:val="27"/>
          <w:szCs w:val="27"/>
        </w:rPr>
        <w:t xml:space="preserve"> год в сумме </w:t>
      </w:r>
      <w:r>
        <w:rPr>
          <w:rFonts w:ascii="Liberation Serif" w:hAnsi="Liberation Serif" w:cs="Liberation Serif"/>
          <w:spacing w:val="1"/>
          <w:sz w:val="27"/>
          <w:szCs w:val="27"/>
        </w:rPr>
        <w:t xml:space="preserve">0,00</w:t>
      </w:r>
      <w:r>
        <w:rPr>
          <w:rFonts w:ascii="Liberation Serif" w:hAnsi="Liberation Serif" w:cs="Liberation Serif"/>
          <w:spacing w:val="1"/>
          <w:sz w:val="27"/>
          <w:szCs w:val="27"/>
        </w:rPr>
        <w:t xml:space="preserve"> рублей.»;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1.2.2.</w:t>
      </w:r>
      <w:r>
        <w:rPr>
          <w:rFonts w:ascii="Liberation Serif" w:hAnsi="Liberation Serif" w:cs="Liberation Serif"/>
          <w:sz w:val="27"/>
          <w:szCs w:val="27"/>
        </w:rPr>
        <w:t xml:space="preserve"> пункт 10 изложить в следующей редакции: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«10. Утвердить объем бюджетных ассигнований дорожного фонда Красноселькупского района на 202</w:t>
      </w:r>
      <w:r>
        <w:rPr>
          <w:rFonts w:ascii="Liberation Serif" w:hAnsi="Liberation Serif" w:cs="Liberation Serif"/>
          <w:sz w:val="27"/>
          <w:szCs w:val="27"/>
        </w:rPr>
        <w:t xml:space="preserve">3</w:t>
      </w:r>
      <w:r>
        <w:rPr>
          <w:rFonts w:ascii="Liberation Serif" w:hAnsi="Liberation Serif" w:cs="Liberation Serif"/>
          <w:sz w:val="27"/>
          <w:szCs w:val="27"/>
        </w:rPr>
        <w:t xml:space="preserve"> год в сумме </w:t>
      </w:r>
      <w:r>
        <w:rPr>
          <w:rFonts w:ascii="Liberation Serif" w:hAnsi="Liberation Serif" w:cs="Liberation Serif"/>
          <w:sz w:val="27"/>
          <w:szCs w:val="27"/>
        </w:rPr>
        <w:t xml:space="preserve">202 974 523,92</w:t>
      </w:r>
      <w:r>
        <w:rPr>
          <w:rFonts w:ascii="Liberation Serif" w:hAnsi="Liberation Serif" w:cs="Liberation Serif"/>
          <w:sz w:val="27"/>
          <w:szCs w:val="27"/>
        </w:rPr>
        <w:t xml:space="preserve"> рублей, на 202</w:t>
      </w:r>
      <w:r>
        <w:rPr>
          <w:rFonts w:ascii="Liberation Serif" w:hAnsi="Liberation Serif" w:cs="Liberation Serif"/>
          <w:sz w:val="27"/>
          <w:szCs w:val="27"/>
        </w:rPr>
        <w:t xml:space="preserve">4</w:t>
      </w:r>
      <w:r>
        <w:rPr>
          <w:rFonts w:ascii="Liberation Serif" w:hAnsi="Liberation Serif" w:cs="Liberation Serif"/>
          <w:sz w:val="27"/>
          <w:szCs w:val="27"/>
        </w:rPr>
        <w:t xml:space="preserve"> год в сумме </w:t>
      </w:r>
      <w:r>
        <w:rPr>
          <w:rFonts w:ascii="Liberation Serif" w:hAnsi="Liberation Serif" w:cs="Liberation Serif"/>
          <w:sz w:val="27"/>
          <w:szCs w:val="27"/>
        </w:rPr>
        <w:t xml:space="preserve">100 871 000,00</w:t>
      </w:r>
      <w:r>
        <w:rPr>
          <w:rFonts w:ascii="Liberation Serif" w:hAnsi="Liberation Serif" w:cs="Liberation Serif"/>
          <w:sz w:val="27"/>
          <w:szCs w:val="27"/>
        </w:rPr>
        <w:t xml:space="preserve"> рублей и на 202</w:t>
      </w:r>
      <w:r>
        <w:rPr>
          <w:rFonts w:ascii="Liberation Serif" w:hAnsi="Liberation Serif" w:cs="Liberation Serif"/>
          <w:sz w:val="27"/>
          <w:szCs w:val="27"/>
        </w:rPr>
        <w:t xml:space="preserve">5</w:t>
      </w:r>
      <w:r>
        <w:rPr>
          <w:rFonts w:ascii="Liberation Serif" w:hAnsi="Liberation Serif" w:cs="Liberation Serif"/>
          <w:sz w:val="27"/>
          <w:szCs w:val="27"/>
        </w:rPr>
        <w:t xml:space="preserve"> год в сумме </w:t>
      </w:r>
      <w:r>
        <w:rPr>
          <w:rFonts w:ascii="Liberation Serif" w:hAnsi="Liberation Serif" w:cs="Liberation Serif"/>
          <w:sz w:val="27"/>
          <w:szCs w:val="27"/>
        </w:rPr>
        <w:t xml:space="preserve">101 312 000,00</w:t>
      </w:r>
      <w:r>
        <w:rPr>
          <w:rFonts w:ascii="Liberation Serif" w:hAnsi="Liberation Serif" w:cs="Liberation Serif"/>
          <w:sz w:val="27"/>
          <w:szCs w:val="27"/>
        </w:rPr>
        <w:t xml:space="preserve"> рублей.»;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1.2.3.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дополнить пунктом</w:t>
      </w:r>
      <w:r>
        <w:rPr>
          <w:rFonts w:ascii="Liberation Serif" w:hAnsi="Liberation Serif" w:cs="Liberation Serif"/>
          <w:sz w:val="27"/>
          <w:szCs w:val="27"/>
        </w:rPr>
        <w:t xml:space="preserve"> 13 следующе</w:t>
      </w:r>
      <w:r>
        <w:rPr>
          <w:rFonts w:ascii="Liberation Serif" w:hAnsi="Liberation Serif" w:cs="Liberation Serif"/>
          <w:sz w:val="27"/>
          <w:szCs w:val="27"/>
        </w:rPr>
        <w:t xml:space="preserve">го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содержания</w:t>
      </w:r>
      <w:r>
        <w:rPr>
          <w:rFonts w:ascii="Liberation Serif" w:hAnsi="Liberation Serif" w:cs="Liberation Serif"/>
          <w:sz w:val="27"/>
          <w:szCs w:val="27"/>
        </w:rPr>
        <w:t xml:space="preserve">: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«13. Предоставить муниципальные преференции социально ориентированным некоммерческим организациям:</w:t>
      </w:r>
    </w:p>
    <w:p>
      <w:pPr>
        <w:pStyle w:val="919"/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1) Местной религиозной организации православный Приход Храма в честь святого мученика Василия Мангазейского села Красноселькуп Красноселькупского района ЯНАО Салехардской Епархии Русской Православной Церкви (Московский Патриархат) в сумме </w:t>
      </w:r>
      <w:r>
        <w:rPr>
          <w:rFonts w:ascii="Liberation Serif" w:hAnsi="Liberation Serif" w:cs="Liberation Serif"/>
          <w:sz w:val="27"/>
          <w:szCs w:val="27"/>
        </w:rPr>
        <w:t xml:space="preserve">1 687 600</w:t>
      </w:r>
      <w:r>
        <w:rPr>
          <w:rFonts w:ascii="Liberation Serif" w:hAnsi="Liberation Serif" w:cs="Liberation Serif"/>
          <w:sz w:val="27"/>
          <w:szCs w:val="27"/>
        </w:rPr>
        <w:t xml:space="preserve">,00 рублей;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2) Местной религиозной организации православный Приход Храма в честь святителя Филарета Московского села Толька Красноселькупского района ЯНАО Салехардской Епархии Русской Православной Церкви (Московский Патриархат) в сумме </w:t>
      </w:r>
      <w:r>
        <w:rPr>
          <w:rFonts w:ascii="Liberation Serif" w:hAnsi="Liberation Serif" w:cs="Liberation Serif"/>
          <w:sz w:val="27"/>
          <w:szCs w:val="27"/>
        </w:rPr>
        <w:t xml:space="preserve">1 915 021</w:t>
      </w:r>
      <w:r>
        <w:rPr>
          <w:rFonts w:ascii="Liberation Serif" w:hAnsi="Liberation Serif" w:cs="Liberation Serif"/>
          <w:sz w:val="27"/>
          <w:szCs w:val="27"/>
        </w:rPr>
        <w:t xml:space="preserve">,00 рублей;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3) Красноселькупскому хуторскому казачьему обществу Обско-Полярного отдельского казачьего общества Сибирского войскового казачьего общества в сумме </w:t>
      </w:r>
      <w:r>
        <w:rPr>
          <w:rFonts w:ascii="Liberation Serif" w:hAnsi="Liberation Serif" w:cs="Liberation Serif"/>
          <w:sz w:val="27"/>
          <w:szCs w:val="27"/>
        </w:rPr>
        <w:t xml:space="preserve">392 080</w:t>
      </w:r>
      <w:r>
        <w:rPr>
          <w:rFonts w:ascii="Liberation Serif" w:hAnsi="Liberation Serif" w:cs="Liberation Serif"/>
          <w:sz w:val="27"/>
          <w:szCs w:val="27"/>
        </w:rPr>
        <w:t xml:space="preserve">,00 рублей;</w:t>
      </w:r>
    </w:p>
    <w:p>
      <w:pPr>
        <w:pStyle w:val="919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4) Тюменской региональной общественной организации «Красноселькупское землячество» в сумме </w:t>
      </w:r>
      <w:r>
        <w:rPr>
          <w:rFonts w:ascii="Liberation Serif" w:hAnsi="Liberation Serif" w:cs="Liberation Serif"/>
          <w:sz w:val="27"/>
          <w:szCs w:val="27"/>
        </w:rPr>
        <w:t xml:space="preserve">866 305</w:t>
      </w:r>
      <w:r>
        <w:rPr>
          <w:rFonts w:ascii="Liberation Serif" w:hAnsi="Liberation Serif" w:cs="Liberation Serif"/>
          <w:sz w:val="27"/>
          <w:szCs w:val="27"/>
        </w:rPr>
        <w:t xml:space="preserve">,00 рублей;</w:t>
      </w:r>
    </w:p>
    <w:p>
      <w:pPr>
        <w:pStyle w:val="938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5) </w:t>
      </w:r>
      <w:r>
        <w:rPr>
          <w:rFonts w:ascii="Liberation Serif" w:hAnsi="Liberation Serif" w:cs="Liberation Serif"/>
          <w:bCs/>
          <w:sz w:val="27"/>
          <w:szCs w:val="27"/>
        </w:rPr>
        <w:t xml:space="preserve">Местной молодежной общественной организации села Красноселькуп</w:t>
      </w:r>
      <w:r>
        <w:rPr>
          <w:rFonts w:ascii="Liberation Serif" w:hAnsi="Liberation Serif" w:cs="Liberation Serif"/>
          <w:bCs/>
          <w:sz w:val="27"/>
          <w:szCs w:val="27"/>
        </w:rPr>
        <w:t xml:space="preserve"> «Адреналин» 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в размере 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426 545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,00 рублей</w:t>
      </w:r>
      <w:r>
        <w:rPr>
          <w:rFonts w:ascii="Liberation Serif" w:hAnsi="Liberation Serif" w:cs="Liberation Serif"/>
          <w:bCs/>
          <w:sz w:val="27"/>
          <w:szCs w:val="27"/>
        </w:rPr>
        <w:t xml:space="preserve">;</w:t>
      </w:r>
      <w:r>
        <w:rPr>
          <w:rFonts w:ascii="Liberation Serif" w:hAnsi="Liberation Serif" w:cs="Liberation Serif"/>
          <w:color w:val="000000"/>
          <w:sz w:val="27"/>
          <w:szCs w:val="27"/>
        </w:rPr>
      </w:r>
    </w:p>
    <w:p>
      <w:pPr>
        <w:pStyle w:val="938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6) Районной общественной организации «Федерация гиревого спорта Красноселькупского района» 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в размере 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169 390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,00 рублей;</w:t>
      </w:r>
    </w:p>
    <w:p>
      <w:pPr>
        <w:pStyle w:val="938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7) Красноселькупской районной общественной организации ветеранов (пенсионеров) войны, труда, Вооружённых Сил и правоохранительных органов 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в размере 1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 301 461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,00 рублей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.</w:t>
      </w:r>
      <w:r>
        <w:rPr>
          <w:rFonts w:ascii="Liberation Serif" w:hAnsi="Liberation Serif" w:cs="Liberation Serif"/>
          <w:color w:val="000000"/>
          <w:sz w:val="27"/>
          <w:szCs w:val="27"/>
        </w:rPr>
      </w:r>
    </w:p>
    <w:p>
      <w:pPr>
        <w:pStyle w:val="919"/>
        <w:shd w:val="clear" w:color="auto" w:fill="ffffff"/>
        <w:tabs>
          <w:tab w:val="left" w:pos="993" w:leader="none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Порядки определения размера муниципальных преференций, указанных в подпунктах 1-</w:t>
      </w:r>
      <w:r>
        <w:rPr>
          <w:rFonts w:ascii="Liberation Serif" w:hAnsi="Liberation Serif" w:cs="Liberation Serif"/>
          <w:sz w:val="27"/>
          <w:szCs w:val="27"/>
        </w:rPr>
        <w:t xml:space="preserve">7</w:t>
      </w:r>
      <w:r>
        <w:rPr>
          <w:rFonts w:ascii="Liberation Serif" w:hAnsi="Liberation Serif" w:cs="Liberation Serif"/>
          <w:sz w:val="27"/>
          <w:szCs w:val="27"/>
        </w:rPr>
        <w:t xml:space="preserve"> пункта 13</w:t>
      </w:r>
      <w:r>
        <w:rPr>
          <w:rFonts w:ascii="Liberation Serif" w:hAnsi="Liberation Serif" w:cs="Liberation Serif"/>
          <w:sz w:val="27"/>
          <w:szCs w:val="27"/>
        </w:rPr>
        <w:t xml:space="preserve">, установлены приложениями </w:t>
      </w:r>
      <w:r>
        <w:rPr>
          <w:rFonts w:ascii="Liberation Serif" w:hAnsi="Liberation Serif" w:cs="Liberation Serif"/>
          <w:sz w:val="27"/>
          <w:szCs w:val="27"/>
        </w:rPr>
        <w:t xml:space="preserve">№№ </w:t>
      </w:r>
      <w:r>
        <w:rPr>
          <w:rFonts w:ascii="Liberation Serif" w:hAnsi="Liberation Serif" w:cs="Liberation Serif"/>
          <w:sz w:val="27"/>
          <w:szCs w:val="27"/>
        </w:rPr>
        <w:t xml:space="preserve">14-2</w:t>
      </w:r>
      <w:r>
        <w:rPr>
          <w:rFonts w:ascii="Liberation Serif" w:hAnsi="Liberation Serif" w:cs="Liberation Serif"/>
          <w:sz w:val="27"/>
          <w:szCs w:val="27"/>
        </w:rPr>
        <w:t xml:space="preserve">0</w:t>
      </w:r>
      <w:r>
        <w:rPr>
          <w:rFonts w:ascii="Liberation Serif" w:hAnsi="Liberation Serif" w:cs="Liberation Serif"/>
          <w:sz w:val="27"/>
          <w:szCs w:val="27"/>
        </w:rPr>
        <w:t xml:space="preserve"> к настоящему решению.»;</w:t>
      </w:r>
    </w:p>
    <w:p>
      <w:pPr>
        <w:pStyle w:val="919"/>
        <w:shd w:val="clear" w:color="auto" w:fill="ffffff"/>
        <w:tabs>
          <w:tab w:val="left" w:pos="993" w:leader="none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1.2.4.</w:t>
      </w:r>
      <w:r>
        <w:rPr>
          <w:rFonts w:ascii="Liberation Serif" w:hAnsi="Liberation Serif" w:cs="Liberation Serif"/>
          <w:sz w:val="27"/>
          <w:szCs w:val="27"/>
        </w:rPr>
        <w:t xml:space="preserve"> дополнить пунктом 14 следующего содержания:</w:t>
      </w:r>
    </w:p>
    <w:p>
      <w:pPr>
        <w:pStyle w:val="919"/>
        <w:shd w:val="clear" w:color="auto" w:fill="ffffff"/>
        <w:tabs>
          <w:tab w:val="left" w:pos="993" w:leader="none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«14. Утвердить распределение бю</w:t>
      </w:r>
      <w:r>
        <w:rPr>
          <w:rFonts w:ascii="Liberation Serif" w:hAnsi="Liberation Serif" w:cs="Liberation Serif"/>
          <w:sz w:val="27"/>
          <w:szCs w:val="27"/>
        </w:rPr>
        <w:t xml:space="preserve">джетных ассигнований 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предприятиями, на 2023 год, согласно приложению № 21 к настоящему решению.»;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</w:t>
      </w:r>
      <w:r>
        <w:rPr>
          <w:rFonts w:ascii="Liberation Serif" w:hAnsi="Liberation Serif" w:cs="Liberation Serif"/>
          <w:sz w:val="27"/>
          <w:szCs w:val="27"/>
        </w:rPr>
        <w:t xml:space="preserve">) приложение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1 изложить в редакции приложения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1 к настоящему решению;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4</w:t>
      </w:r>
      <w:r>
        <w:rPr>
          <w:rFonts w:ascii="Liberation Serif" w:hAnsi="Liberation Serif" w:cs="Liberation Serif"/>
          <w:sz w:val="27"/>
          <w:szCs w:val="27"/>
        </w:rPr>
        <w:t xml:space="preserve">) приложение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2 изложить в редакции приложения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2 к настоящему решению;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</w:t>
      </w:r>
      <w:r>
        <w:rPr>
          <w:rFonts w:ascii="Liberation Serif" w:hAnsi="Liberation Serif" w:cs="Liberation Serif"/>
          <w:sz w:val="27"/>
          <w:szCs w:val="27"/>
        </w:rPr>
        <w:t xml:space="preserve">) приложение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3 изложить в редакции приложения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3 к настоящему решению;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6</w:t>
      </w:r>
      <w:r>
        <w:rPr>
          <w:rFonts w:ascii="Liberation Serif" w:hAnsi="Liberation Serif" w:cs="Liberation Serif"/>
          <w:sz w:val="27"/>
          <w:szCs w:val="27"/>
        </w:rPr>
        <w:t xml:space="preserve">) приложение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4 изложить в редакции приложения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4 к настоящему решению;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trike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7</w:t>
      </w:r>
      <w:r>
        <w:rPr>
          <w:rFonts w:ascii="Liberation Serif" w:hAnsi="Liberation Serif" w:cs="Liberation Serif"/>
          <w:sz w:val="27"/>
          <w:szCs w:val="27"/>
        </w:rPr>
        <w:t xml:space="preserve">) приложение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5 изложить в редакции приложения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5 к настоящему решению</w:t>
      </w:r>
      <w:r>
        <w:rPr>
          <w:rFonts w:ascii="Liberation Serif" w:hAnsi="Liberation Serif" w:cs="Liberation Serif"/>
          <w:strike/>
          <w:sz w:val="27"/>
          <w:szCs w:val="27"/>
        </w:rPr>
        <w:t xml:space="preserve">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8</w:t>
      </w:r>
      <w:r>
        <w:rPr>
          <w:rFonts w:ascii="Liberation Serif" w:hAnsi="Liberation Serif" w:cs="Liberation Serif"/>
          <w:sz w:val="27"/>
          <w:szCs w:val="27"/>
        </w:rPr>
        <w:t xml:space="preserve">) приложение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6 изложить в редакции приложения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6 к настоящему решению;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9</w:t>
      </w:r>
      <w:r>
        <w:rPr>
          <w:rFonts w:ascii="Liberation Serif" w:hAnsi="Liberation Serif" w:cs="Liberation Serif"/>
          <w:sz w:val="27"/>
          <w:szCs w:val="27"/>
        </w:rPr>
        <w:t xml:space="preserve">) приложение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7 изложить в редакции приложения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7 к настоящему решению;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</w:t>
      </w:r>
      <w:r>
        <w:rPr>
          <w:rFonts w:ascii="Liberation Serif" w:hAnsi="Liberation Serif" w:cs="Liberation Serif"/>
          <w:sz w:val="27"/>
          <w:szCs w:val="27"/>
        </w:rPr>
        <w:t xml:space="preserve">0</w:t>
      </w:r>
      <w:r>
        <w:rPr>
          <w:rFonts w:ascii="Liberation Serif" w:hAnsi="Liberation Serif" w:cs="Liberation Serif"/>
          <w:sz w:val="27"/>
          <w:szCs w:val="27"/>
        </w:rPr>
        <w:t xml:space="preserve">) приложени</w:t>
      </w:r>
      <w:r>
        <w:rPr>
          <w:rFonts w:ascii="Liberation Serif" w:hAnsi="Liberation Serif" w:cs="Liberation Serif"/>
          <w:sz w:val="27"/>
          <w:szCs w:val="27"/>
        </w:rPr>
        <w:t xml:space="preserve">е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8 изложить в редакции приложения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8 к настоящему решению;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</w:t>
      </w:r>
      <w:r>
        <w:rPr>
          <w:rFonts w:ascii="Liberation Serif" w:hAnsi="Liberation Serif" w:cs="Liberation Serif"/>
          <w:sz w:val="27"/>
          <w:szCs w:val="27"/>
        </w:rPr>
        <w:t xml:space="preserve">1</w:t>
      </w:r>
      <w:r>
        <w:rPr>
          <w:rFonts w:ascii="Liberation Serif" w:hAnsi="Liberation Serif" w:cs="Liberation Serif"/>
          <w:sz w:val="27"/>
          <w:szCs w:val="27"/>
        </w:rPr>
        <w:t xml:space="preserve">) приложени</w:t>
      </w:r>
      <w:r>
        <w:rPr>
          <w:rFonts w:ascii="Liberation Serif" w:hAnsi="Liberation Serif" w:cs="Liberation Serif"/>
          <w:sz w:val="27"/>
          <w:szCs w:val="27"/>
        </w:rPr>
        <w:t xml:space="preserve">е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9 изложить в редакции приложения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9 к настоящему решению;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</w:t>
      </w:r>
      <w:r>
        <w:rPr>
          <w:rFonts w:ascii="Liberation Serif" w:hAnsi="Liberation Serif" w:cs="Liberation Serif"/>
          <w:sz w:val="27"/>
          <w:szCs w:val="27"/>
        </w:rPr>
        <w:t xml:space="preserve">2</w:t>
      </w:r>
      <w:r>
        <w:rPr>
          <w:rFonts w:ascii="Liberation Serif" w:hAnsi="Liberation Serif" w:cs="Liberation Serif"/>
          <w:sz w:val="27"/>
          <w:szCs w:val="27"/>
        </w:rPr>
        <w:t xml:space="preserve">) приложени</w:t>
      </w:r>
      <w:r>
        <w:rPr>
          <w:rFonts w:ascii="Liberation Serif" w:hAnsi="Liberation Serif" w:cs="Liberation Serif"/>
          <w:sz w:val="27"/>
          <w:szCs w:val="27"/>
        </w:rPr>
        <w:t xml:space="preserve">е №</w:t>
      </w:r>
      <w:r>
        <w:rPr>
          <w:rFonts w:ascii="Liberation Serif" w:hAnsi="Liberation Serif" w:cs="Liberation Serif"/>
          <w:sz w:val="27"/>
          <w:szCs w:val="27"/>
        </w:rPr>
        <w:t xml:space="preserve"> 10 изложить в редакции приложения </w:t>
      </w:r>
      <w:r>
        <w:rPr>
          <w:rFonts w:ascii="Liberation Serif" w:hAnsi="Liberation Serif" w:cs="Liberation Serif"/>
          <w:sz w:val="27"/>
          <w:szCs w:val="27"/>
        </w:rPr>
        <w:t xml:space="preserve">№ </w:t>
      </w:r>
      <w:r>
        <w:rPr>
          <w:rFonts w:ascii="Liberation Serif" w:hAnsi="Liberation Serif" w:cs="Liberation Serif"/>
          <w:sz w:val="27"/>
          <w:szCs w:val="27"/>
        </w:rPr>
        <w:t xml:space="preserve">10 к настоящему решению;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</w:t>
      </w:r>
      <w:r>
        <w:rPr>
          <w:rFonts w:ascii="Liberation Serif" w:hAnsi="Liberation Serif" w:cs="Liberation Serif"/>
          <w:sz w:val="27"/>
          <w:szCs w:val="27"/>
        </w:rPr>
        <w:t xml:space="preserve">3</w:t>
      </w:r>
      <w:r>
        <w:rPr>
          <w:rFonts w:ascii="Liberation Serif" w:hAnsi="Liberation Serif" w:cs="Liberation Serif"/>
          <w:sz w:val="27"/>
          <w:szCs w:val="27"/>
        </w:rPr>
        <w:t xml:space="preserve">) </w:t>
      </w:r>
      <w:r>
        <w:rPr>
          <w:rFonts w:ascii="Liberation Serif" w:hAnsi="Liberation Serif" w:cs="Liberation Serif"/>
          <w:sz w:val="27"/>
          <w:szCs w:val="27"/>
        </w:rPr>
        <w:t xml:space="preserve">таблицу 1 приложения № 13 изложить в редакции приложения № 11 к настоящему решению;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14</w:t>
      </w:r>
      <w:r>
        <w:rPr>
          <w:rFonts w:ascii="Liberation Serif" w:hAnsi="Liberation Serif" w:cs="Liberation Serif"/>
          <w:sz w:val="27"/>
          <w:szCs w:val="27"/>
        </w:rPr>
        <w:t xml:space="preserve">) </w:t>
      </w:r>
      <w:r>
        <w:rPr>
          <w:rFonts w:ascii="Liberation Serif" w:hAnsi="Liberation Serif" w:cs="Liberation Serif"/>
          <w:sz w:val="27"/>
          <w:szCs w:val="27"/>
        </w:rPr>
        <w:t xml:space="preserve">дополнить решение приложениями №№ 14-20, изложив их в редакции приложений №№ 12-18 к настоящему решению;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15)</w:t>
      </w:r>
      <w:r>
        <w:rPr>
          <w:rFonts w:ascii="Liberation Serif" w:hAnsi="Liberation Serif" w:cs="Liberation Serif"/>
          <w:sz w:val="27"/>
          <w:szCs w:val="27"/>
        </w:rPr>
        <w:t xml:space="preserve"> дополнить решение приложением № 21, изложив его в редакции приложения № 19 к настоящему решению</w:t>
      </w:r>
      <w:r>
        <w:rPr>
          <w:rFonts w:ascii="Liberation Serif" w:hAnsi="Liberation Serif" w:cs="Liberation Serif"/>
          <w:sz w:val="27"/>
          <w:szCs w:val="27"/>
        </w:rPr>
        <w:t xml:space="preserve">.</w:t>
      </w:r>
    </w:p>
    <w:p>
      <w:pPr>
        <w:pStyle w:val="919"/>
        <w:shd w:val="clear" w:color="auto" w:fill="ffffff"/>
        <w:ind w:firstLine="709"/>
        <w:jc w:val="both"/>
        <w:rPr>
          <w:rFonts w:ascii="Liberation Serif" w:hAnsi="Liberation Serif" w:cs="Liberation Serif"/>
          <w:spacing w:val="1"/>
          <w:sz w:val="27"/>
          <w:szCs w:val="27"/>
        </w:rPr>
      </w:pPr>
      <w:r>
        <w:rPr>
          <w:rFonts w:ascii="Liberation Serif" w:hAnsi="Liberation Serif" w:cs="Liberation Serif"/>
          <w:spacing w:val="1"/>
          <w:sz w:val="27"/>
          <w:szCs w:val="27"/>
        </w:rPr>
        <w:t xml:space="preserve">2. Опубликовать настоящее решение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</w:p>
    <w:p>
      <w:pPr>
        <w:pStyle w:val="919"/>
        <w:shd w:val="clear" w:color="auto" w:fill="ffffff"/>
        <w:tabs>
          <w:tab w:val="left" w:pos="0" w:leader="none"/>
        </w:tabs>
        <w:ind w:firstLine="709"/>
        <w:jc w:val="both"/>
        <w:rPr>
          <w:rFonts w:ascii="Liberation Serif" w:hAnsi="Liberation Serif" w:cs="Liberation Serif"/>
          <w:spacing w:val="1"/>
          <w:sz w:val="27"/>
          <w:szCs w:val="27"/>
        </w:rPr>
      </w:pPr>
      <w:r>
        <w:rPr>
          <w:rFonts w:ascii="Liberation Serif" w:hAnsi="Liberation Serif" w:cs="Liberation Serif"/>
          <w:spacing w:val="1"/>
          <w:sz w:val="27"/>
          <w:szCs w:val="27"/>
        </w:rPr>
        <w:t xml:space="preserve">3. Настоящее решение вступает в силу с момента его официального опубликования.</w:t>
      </w:r>
    </w:p>
    <w:p>
      <w:pPr>
        <w:pStyle w:val="919"/>
        <w:shd w:val="clear" w:color="auto" w:fill="ffffff"/>
        <w:tabs>
          <w:tab w:val="left" w:pos="0" w:leader="none"/>
        </w:tabs>
        <w:jc w:val="both"/>
        <w:rPr>
          <w:rFonts w:ascii="Liberation Serif" w:hAnsi="Liberation Serif" w:cs="Liberation Serif"/>
          <w:spacing w:val="1"/>
          <w:sz w:val="27"/>
          <w:szCs w:val="27"/>
        </w:rPr>
      </w:pPr>
      <w:r>
        <w:rPr>
          <w:rFonts w:ascii="Liberation Serif" w:hAnsi="Liberation Serif" w:cs="Liberation Serif"/>
          <w:spacing w:val="1"/>
          <w:sz w:val="27"/>
          <w:szCs w:val="27"/>
        </w:rPr>
      </w:r>
    </w:p>
    <w:p>
      <w:pPr>
        <w:pStyle w:val="919"/>
        <w:shd w:val="clear" w:color="auto" w:fill="ffffff"/>
        <w:tabs>
          <w:tab w:val="left" w:pos="0" w:leader="none"/>
        </w:tabs>
        <w:jc w:val="both"/>
        <w:rPr>
          <w:rFonts w:ascii="Liberation Serif" w:hAnsi="Liberation Serif" w:cs="Liberation Serif"/>
          <w:spacing w:val="1"/>
          <w:sz w:val="27"/>
          <w:szCs w:val="27"/>
        </w:rPr>
      </w:pPr>
      <w:r>
        <w:rPr>
          <w:rFonts w:ascii="Liberation Serif" w:hAnsi="Liberation Serif" w:cs="Liberation Serif"/>
          <w:spacing w:val="1"/>
          <w:sz w:val="27"/>
          <w:szCs w:val="27"/>
        </w:rPr>
      </w:r>
    </w:p>
    <w:p>
      <w:pPr>
        <w:pStyle w:val="919"/>
        <w:shd w:val="clear" w:color="auto" w:fill="ffffff"/>
        <w:tabs>
          <w:tab w:val="left" w:pos="0" w:leader="none"/>
        </w:tabs>
        <w:jc w:val="both"/>
        <w:rPr>
          <w:rFonts w:ascii="Liberation Serif" w:hAnsi="Liberation Serif" w:cs="Liberation Serif"/>
          <w:spacing w:val="1"/>
          <w:sz w:val="27"/>
          <w:szCs w:val="27"/>
        </w:rPr>
      </w:pPr>
      <w:r>
        <w:rPr>
          <w:rFonts w:ascii="Liberation Serif" w:hAnsi="Liberation Serif" w:cs="Liberation Serif"/>
          <w:spacing w:val="1"/>
          <w:sz w:val="27"/>
          <w:szCs w:val="27"/>
        </w:rPr>
      </w:r>
    </w:p>
    <w:p>
      <w:pPr>
        <w:pStyle w:val="919"/>
        <w:shd w:val="clear" w:color="auto" w:fill="ffffff"/>
        <w:tabs>
          <w:tab w:val="left" w:pos="0" w:leader="none"/>
        </w:tabs>
        <w:jc w:val="both"/>
        <w:rPr>
          <w:rFonts w:ascii="Liberation Serif" w:hAnsi="Liberation Serif" w:cs="Liberation Serif"/>
          <w:spacing w:val="1"/>
          <w:sz w:val="27"/>
          <w:szCs w:val="27"/>
        </w:rPr>
      </w:pPr>
      <w:r>
        <w:rPr>
          <w:rFonts w:ascii="Liberation Serif" w:hAnsi="Liberation Serif" w:cs="Liberation Serif"/>
          <w:spacing w:val="1"/>
          <w:sz w:val="27"/>
          <w:szCs w:val="27"/>
        </w:rPr>
        <w:t xml:space="preserve">Председатель Думы </w:t>
      </w:r>
    </w:p>
    <w:p>
      <w:pPr>
        <w:pStyle w:val="919"/>
        <w:shd w:val="clear" w:color="auto" w:fill="ffffff"/>
        <w:tabs>
          <w:tab w:val="left" w:pos="0" w:leader="none"/>
        </w:tabs>
        <w:jc w:val="both"/>
        <w:rPr>
          <w:rFonts w:ascii="Liberation Serif" w:hAnsi="Liberation Serif" w:cs="Liberation Serif"/>
          <w:spacing w:val="1"/>
          <w:sz w:val="27"/>
          <w:szCs w:val="27"/>
        </w:rPr>
      </w:pPr>
      <w:r>
        <w:rPr>
          <w:rFonts w:ascii="Liberation Serif" w:hAnsi="Liberation Serif" w:cs="Liberation Serif"/>
          <w:spacing w:val="1"/>
          <w:sz w:val="27"/>
          <w:szCs w:val="27"/>
        </w:rPr>
        <w:t xml:space="preserve">Красноселькупского района</w:t>
        <w:tab/>
        <w:tab/>
        <w:tab/>
        <w:tab/>
        <w:tab/>
        <w:tab/>
        <w:tab/>
        <w:t xml:space="preserve">     </w:t>
      </w:r>
      <w:r>
        <w:rPr>
          <w:rFonts w:ascii="Liberation Serif" w:hAnsi="Liberation Serif" w:cs="Liberation Serif"/>
          <w:spacing w:val="1"/>
          <w:sz w:val="27"/>
          <w:szCs w:val="27"/>
        </w:rPr>
        <w:t xml:space="preserve"> </w:t>
      </w:r>
      <w:r>
        <w:rPr>
          <w:rFonts w:ascii="Liberation Serif" w:hAnsi="Liberation Serif" w:cs="Liberation Serif"/>
          <w:spacing w:val="1"/>
          <w:sz w:val="27"/>
          <w:szCs w:val="27"/>
        </w:rPr>
        <w:t xml:space="preserve">О.Г. Титова</w:t>
      </w:r>
    </w:p>
    <w:p>
      <w:pPr>
        <w:pStyle w:val="919"/>
        <w:shd w:val="clear" w:color="auto" w:fill="ffffff"/>
        <w:tabs>
          <w:tab w:val="left" w:pos="0" w:leader="none"/>
        </w:tabs>
        <w:jc w:val="both"/>
        <w:rPr>
          <w:rFonts w:ascii="Liberation Serif" w:hAnsi="Liberation Serif" w:cs="Liberation Serif"/>
          <w:spacing w:val="1"/>
          <w:sz w:val="27"/>
          <w:szCs w:val="27"/>
        </w:rPr>
      </w:pPr>
      <w:r>
        <w:rPr>
          <w:rFonts w:ascii="Liberation Serif" w:hAnsi="Liberation Serif" w:cs="Liberation Serif"/>
          <w:spacing w:val="1"/>
          <w:sz w:val="27"/>
          <w:szCs w:val="27"/>
        </w:rPr>
      </w:r>
    </w:p>
    <w:p>
      <w:pPr>
        <w:pStyle w:val="919"/>
        <w:shd w:val="clear" w:color="auto" w:fill="ffffff"/>
        <w:tabs>
          <w:tab w:val="left" w:pos="0" w:leader="none"/>
        </w:tabs>
        <w:jc w:val="both"/>
        <w:rPr>
          <w:rFonts w:ascii="Liberation Serif" w:hAnsi="Liberation Serif" w:cs="Liberation Serif"/>
          <w:spacing w:val="1"/>
          <w:sz w:val="27"/>
          <w:szCs w:val="27"/>
        </w:rPr>
      </w:pPr>
      <w:r>
        <w:rPr>
          <w:rFonts w:ascii="Liberation Serif" w:hAnsi="Liberation Serif" w:cs="Liberation Serif"/>
          <w:spacing w:val="1"/>
          <w:sz w:val="27"/>
          <w:szCs w:val="27"/>
        </w:rPr>
      </w:r>
    </w:p>
    <w:p>
      <w:pPr>
        <w:pStyle w:val="919"/>
        <w:shd w:val="clear" w:color="auto" w:fill="ffffff"/>
        <w:tabs>
          <w:tab w:val="left" w:pos="0" w:leader="none"/>
        </w:tabs>
        <w:jc w:val="both"/>
        <w:rPr>
          <w:rFonts w:ascii="Liberation Serif" w:hAnsi="Liberation Serif" w:cs="Liberation Serif"/>
          <w:spacing w:val="1"/>
          <w:sz w:val="27"/>
          <w:szCs w:val="27"/>
        </w:rPr>
      </w:pPr>
      <w:r>
        <w:rPr>
          <w:rFonts w:ascii="Liberation Serif" w:hAnsi="Liberation Serif" w:cs="Liberation Serif"/>
          <w:spacing w:val="1"/>
          <w:sz w:val="27"/>
          <w:szCs w:val="27"/>
        </w:rPr>
        <w:t xml:space="preserve">Глава Красно</w:t>
      </w:r>
      <w:r>
        <w:rPr>
          <w:rFonts w:ascii="Liberation Serif" w:hAnsi="Liberation Serif" w:cs="Liberation Serif"/>
          <w:spacing w:val="1"/>
          <w:sz w:val="27"/>
          <w:szCs w:val="27"/>
        </w:rPr>
        <w:t xml:space="preserve">селькупского района</w:t>
        <w:tab/>
        <w:tab/>
        <w:tab/>
        <w:tab/>
        <w:tab/>
        <w:tab/>
        <w:t xml:space="preserve">     </w:t>
      </w:r>
      <w:r>
        <w:rPr>
          <w:rFonts w:ascii="Liberation Serif" w:hAnsi="Liberation Serif" w:cs="Liberation Serif"/>
          <w:spacing w:val="1"/>
          <w:sz w:val="27"/>
          <w:szCs w:val="27"/>
        </w:rPr>
        <w:t xml:space="preserve">Ю.В. Фишер</w:t>
      </w:r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701" w:header="709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  <w:framePr w:wrap="around" w:vAnchor="text" w:hAnchor="margin" w:xAlign="right" w:y="1"/>
      <w:rPr>
        <w:rStyle w:val="928"/>
      </w:rPr>
    </w:pPr>
    <w:r>
      <w:rPr>
        <w:rStyle w:val="928"/>
      </w:rPr>
      <w:fldChar w:fldCharType="begin"/>
    </w:r>
    <w:r>
      <w:rPr>
        <w:rStyle w:val="928"/>
      </w:rPr>
      <w:instrText xml:space="preserve">PAGE  </w:instrText>
    </w:r>
    <w:r>
      <w:rPr>
        <w:rStyle w:val="928"/>
      </w:rPr>
      <w:fldChar w:fldCharType="end"/>
    </w:r>
    <w:r>
      <w:rPr>
        <w:rStyle w:val="928"/>
      </w:rPr>
    </w:r>
  </w:p>
  <w:p>
    <w:pPr>
      <w:pStyle w:val="92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3</w:t>
    </w:r>
    <w:r>
      <w:fldChar w:fldCharType="end"/>
    </w:r>
  </w:p>
  <w:p>
    <w:pPr>
      <w:pStyle w:val="93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919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9"/>
        <w:ind w:left="8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64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9"/>
        <w:ind w:left="720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3">
    <w:multiLevelType w:val="hybridMultilevel"/>
    <w:lvl w:ilvl="0">
      <w:start w:val="23"/>
      <w:numFmt w:val="decimal"/>
      <w:isLgl w:val="false"/>
      <w:suff w:val="tab"/>
      <w:lvlText w:val="%1."/>
      <w:legacy w:legacy="1" w:legacyIndent="0" w:legacySpace="0"/>
      <w:lvlJc w:val="left"/>
      <w:pPr>
        <w:pStyle w:val="919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4"/>
      <w:numFmt w:val="bullet"/>
      <w:isLgl w:val="false"/>
      <w:suff w:val="tab"/>
      <w:lvlText w:val="-"/>
      <w:lvlJc w:val="left"/>
      <w:pPr>
        <w:pStyle w:val="919"/>
        <w:tabs>
          <w:tab w:val="num" w:pos="720" w:leader="none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19"/>
        <w:tabs>
          <w:tab w:val="num" w:pos="1440" w:leader="none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9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9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9"/>
        <w:tabs>
          <w:tab w:val="num" w:pos="3600" w:leader="none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9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9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9"/>
        <w:tabs>
          <w:tab w:val="num" w:pos="5760" w:leader="none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9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704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tabs>
          <w:tab w:val="num" w:pos="1080" w:leader="none"/>
        </w:tabs>
        <w:ind w:left="108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tabs>
          <w:tab w:val="num" w:pos="1740" w:leader="none"/>
        </w:tabs>
        <w:ind w:left="17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tabs>
          <w:tab w:val="num" w:pos="2460" w:leader="none"/>
        </w:tabs>
        <w:ind w:left="24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tabs>
          <w:tab w:val="num" w:pos="3180" w:leader="none"/>
        </w:tabs>
        <w:ind w:left="31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tabs>
          <w:tab w:val="num" w:pos="3900" w:leader="none"/>
        </w:tabs>
        <w:ind w:left="39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tabs>
          <w:tab w:val="num" w:pos="4620" w:leader="none"/>
        </w:tabs>
        <w:ind w:left="46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tabs>
          <w:tab w:val="num" w:pos="5340" w:leader="none"/>
        </w:tabs>
        <w:ind w:left="53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tabs>
          <w:tab w:val="num" w:pos="6060" w:leader="none"/>
        </w:tabs>
        <w:ind w:left="60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tabs>
          <w:tab w:val="num" w:pos="6780" w:leader="none"/>
        </w:tabs>
        <w:ind w:left="67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829" w:hanging="180"/>
      </w:pPr>
    </w:lvl>
  </w:abstractNum>
  <w:abstractNum w:abstractNumId="8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919"/>
        <w:ind w:left="1069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9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945" w:hanging="18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pStyle w:val="91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)"/>
      <w:legacy w:legacy="1" w:legacyIndent="0" w:legacySpace="0"/>
      <w:lvlJc w:val="left"/>
      <w:pPr>
        <w:pStyle w:val="919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19"/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9"/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9"/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9"/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9"/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9"/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9"/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9"/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9"/>
        <w:ind w:left="7188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9"/>
        <w:ind w:left="1452" w:hanging="88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68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687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pStyle w:val="919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9"/>
        <w:ind w:left="10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795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9"/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9"/>
        <w:ind w:left="9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72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9"/>
        <w:ind w:left="9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7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9"/>
        <w:ind w:left="1077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7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51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2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9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67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3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1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83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9"/>
        <w:ind w:left="8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645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9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9"/>
        <w:ind w:left="10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795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9"/>
        <w:tabs>
          <w:tab w:val="num" w:pos="1429" w:leader="none"/>
        </w:tabs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tabs>
          <w:tab w:val="num" w:pos="2149" w:leader="none"/>
        </w:tabs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tabs>
          <w:tab w:val="num" w:pos="2869" w:leader="none"/>
        </w:tabs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tabs>
          <w:tab w:val="num" w:pos="3589" w:leader="none"/>
        </w:tabs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tabs>
          <w:tab w:val="num" w:pos="4309" w:leader="none"/>
        </w:tabs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tabs>
          <w:tab w:val="num" w:pos="5029" w:leader="none"/>
        </w:tabs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tabs>
          <w:tab w:val="num" w:pos="5749" w:leader="none"/>
        </w:tabs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tabs>
          <w:tab w:val="num" w:pos="6469" w:leader="none"/>
        </w:tabs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tabs>
          <w:tab w:val="num" w:pos="7189" w:leader="none"/>
        </w:tabs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829" w:hanging="180"/>
      </w:pPr>
    </w:lvl>
  </w:abstractNum>
  <w:abstractNum w:abstractNumId="27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pStyle w:val="919"/>
        <w:ind w:left="12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704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9"/>
        <w:ind w:left="2019" w:hanging="88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7047" w:hanging="180"/>
      </w:pPr>
    </w:lvl>
  </w:abstractNum>
  <w:abstractNum w:abstractNumId="29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pStyle w:val="919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9"/>
        <w:ind w:left="6688" w:hanging="180"/>
      </w:pPr>
    </w:lvl>
  </w:abstractNum>
  <w:num w:numId="1">
    <w:abstractNumId w:val="25"/>
  </w:num>
  <w:num w:numId="2">
    <w:abstractNumId w:val="6"/>
  </w:num>
  <w:num w:numId="3">
    <w:abstractNumId w:val="4"/>
  </w:num>
  <w:num w:numId="4">
    <w:abstractNumId w:val="11"/>
  </w:num>
  <w:num w:numId="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9"/>
        </w:pPr>
        <w:rPr>
          <w:rFonts w:ascii="Times New Roman" w:hAnsi="Times New Roman" w:cs="Times New Roman"/>
        </w:rPr>
      </w:lvl>
    </w:lvlOverride>
  </w:num>
  <w:num w:numId="6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9"/>
        </w:pPr>
        <w:rPr>
          <w:rFonts w:ascii="Times New Roman" w:hAnsi="Times New Roman" w:cs="Times New Roman"/>
        </w:rPr>
      </w:lvl>
    </w:lvlOverride>
  </w:num>
  <w:num w:numId="7">
    <w:abstractNumId w:val="3"/>
  </w:num>
  <w:num w:numId="8">
    <w:abstractNumId w:val="19"/>
  </w:num>
  <w:num w:numId="9">
    <w:abstractNumId w:val="22"/>
  </w:num>
  <w:num w:numId="10">
    <w:abstractNumId w:val="20"/>
  </w:num>
  <w:num w:numId="11">
    <w:abstractNumId w:val="1"/>
  </w:num>
  <w:num w:numId="12">
    <w:abstractNumId w:val="17"/>
  </w:num>
  <w:num w:numId="13">
    <w:abstractNumId w:val="24"/>
  </w:num>
  <w:num w:numId="14">
    <w:abstractNumId w:val="9"/>
  </w:num>
  <w:num w:numId="15">
    <w:abstractNumId w:val="16"/>
  </w:num>
  <w:num w:numId="16">
    <w:abstractNumId w:val="13"/>
  </w:num>
  <w:num w:numId="17">
    <w:abstractNumId w:val="28"/>
  </w:num>
  <w:num w:numId="18">
    <w:abstractNumId w:val="21"/>
  </w:num>
  <w:num w:numId="19">
    <w:abstractNumId w:val="14"/>
  </w:num>
  <w:num w:numId="20">
    <w:abstractNumId w:val="26"/>
  </w:num>
  <w:num w:numId="21">
    <w:abstractNumId w:val="15"/>
  </w:num>
  <w:num w:numId="22">
    <w:abstractNumId w:val="2"/>
  </w:num>
  <w:num w:numId="23">
    <w:abstractNumId w:val="7"/>
  </w:num>
  <w:num w:numId="24">
    <w:abstractNumId w:val="5"/>
  </w:num>
  <w:num w:numId="25">
    <w:abstractNumId w:val="23"/>
  </w:num>
  <w:num w:numId="26">
    <w:abstractNumId w:val="1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10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1">
    <w:name w:val="Heading 1"/>
    <w:basedOn w:val="919"/>
    <w:next w:val="919"/>
    <w:link w:val="742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2">
    <w:name w:val="Heading 1 Char"/>
    <w:link w:val="741"/>
    <w:uiPriority w:val="9"/>
    <w:rPr>
      <w:rFonts w:ascii="Arial" w:hAnsi="Arial" w:eastAsia="Arial" w:cs="Arial"/>
      <w:sz w:val="40"/>
      <w:szCs w:val="40"/>
    </w:rPr>
  </w:style>
  <w:style w:type="paragraph" w:styleId="743">
    <w:name w:val="Heading 2"/>
    <w:basedOn w:val="919"/>
    <w:next w:val="919"/>
    <w:link w:val="744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4">
    <w:name w:val="Heading 2 Char"/>
    <w:link w:val="743"/>
    <w:uiPriority w:val="9"/>
    <w:rPr>
      <w:rFonts w:ascii="Arial" w:hAnsi="Arial" w:eastAsia="Arial" w:cs="Arial"/>
      <w:sz w:val="34"/>
    </w:rPr>
  </w:style>
  <w:style w:type="paragraph" w:styleId="745">
    <w:name w:val="Heading 3"/>
    <w:basedOn w:val="919"/>
    <w:next w:val="919"/>
    <w:link w:val="746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6">
    <w:name w:val="Heading 3 Char"/>
    <w:link w:val="745"/>
    <w:uiPriority w:val="9"/>
    <w:rPr>
      <w:rFonts w:ascii="Arial" w:hAnsi="Arial" w:eastAsia="Arial" w:cs="Arial"/>
      <w:sz w:val="30"/>
      <w:szCs w:val="30"/>
    </w:rPr>
  </w:style>
  <w:style w:type="paragraph" w:styleId="747">
    <w:name w:val="Heading 4"/>
    <w:basedOn w:val="919"/>
    <w:next w:val="919"/>
    <w:link w:val="748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8">
    <w:name w:val="Heading 4 Char"/>
    <w:link w:val="747"/>
    <w:uiPriority w:val="9"/>
    <w:rPr>
      <w:rFonts w:ascii="Arial" w:hAnsi="Arial" w:eastAsia="Arial" w:cs="Arial"/>
      <w:b/>
      <w:bCs/>
      <w:sz w:val="26"/>
      <w:szCs w:val="26"/>
    </w:rPr>
  </w:style>
  <w:style w:type="paragraph" w:styleId="749">
    <w:name w:val="Heading 5"/>
    <w:basedOn w:val="919"/>
    <w:next w:val="919"/>
    <w:link w:val="7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0">
    <w:name w:val="Heading 5 Char"/>
    <w:link w:val="749"/>
    <w:uiPriority w:val="9"/>
    <w:rPr>
      <w:rFonts w:ascii="Arial" w:hAnsi="Arial" w:eastAsia="Arial" w:cs="Arial"/>
      <w:b/>
      <w:bCs/>
      <w:sz w:val="24"/>
      <w:szCs w:val="24"/>
    </w:rPr>
  </w:style>
  <w:style w:type="paragraph" w:styleId="751">
    <w:name w:val="Heading 6"/>
    <w:basedOn w:val="919"/>
    <w:next w:val="919"/>
    <w:link w:val="752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2">
    <w:name w:val="Heading 6 Char"/>
    <w:link w:val="751"/>
    <w:uiPriority w:val="9"/>
    <w:rPr>
      <w:rFonts w:ascii="Arial" w:hAnsi="Arial" w:eastAsia="Arial" w:cs="Arial"/>
      <w:b/>
      <w:bCs/>
      <w:sz w:val="22"/>
      <w:szCs w:val="22"/>
    </w:rPr>
  </w:style>
  <w:style w:type="paragraph" w:styleId="753">
    <w:name w:val="Heading 7"/>
    <w:basedOn w:val="919"/>
    <w:next w:val="919"/>
    <w:link w:val="754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4">
    <w:name w:val="Heading 7 Char"/>
    <w:link w:val="7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5">
    <w:name w:val="Heading 8"/>
    <w:basedOn w:val="919"/>
    <w:next w:val="919"/>
    <w:link w:val="756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6">
    <w:name w:val="Heading 8 Char"/>
    <w:link w:val="755"/>
    <w:uiPriority w:val="9"/>
    <w:rPr>
      <w:rFonts w:ascii="Arial" w:hAnsi="Arial" w:eastAsia="Arial" w:cs="Arial"/>
      <w:i/>
      <w:iCs/>
      <w:sz w:val="22"/>
      <w:szCs w:val="22"/>
    </w:rPr>
  </w:style>
  <w:style w:type="paragraph" w:styleId="757">
    <w:name w:val="Heading 9"/>
    <w:basedOn w:val="919"/>
    <w:next w:val="919"/>
    <w:link w:val="758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8">
    <w:name w:val="Heading 9 Char"/>
    <w:link w:val="757"/>
    <w:uiPriority w:val="9"/>
    <w:rPr>
      <w:rFonts w:ascii="Arial" w:hAnsi="Arial" w:eastAsia="Arial" w:cs="Arial"/>
      <w:i/>
      <w:iCs/>
      <w:sz w:val="21"/>
      <w:szCs w:val="21"/>
    </w:rPr>
  </w:style>
  <w:style w:type="paragraph" w:styleId="759">
    <w:name w:val="List Paragraph"/>
    <w:basedOn w:val="919"/>
    <w:uiPriority w:val="34"/>
    <w:qFormat/>
    <w:pPr>
      <w:ind w:left="720"/>
      <w:contextualSpacing/>
    </w:pPr>
  </w:style>
  <w:style w:type="paragraph" w:styleId="760">
    <w:name w:val="No Spacing"/>
    <w:uiPriority w:val="1"/>
    <w:qFormat/>
    <w:pPr>
      <w:spacing w:before="0" w:after="0" w:line="240" w:lineRule="auto"/>
    </w:pPr>
  </w:style>
  <w:style w:type="paragraph" w:styleId="761">
    <w:name w:val="Title"/>
    <w:basedOn w:val="919"/>
    <w:next w:val="919"/>
    <w:link w:val="762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62">
    <w:name w:val="Title Char"/>
    <w:link w:val="761"/>
    <w:uiPriority w:val="10"/>
    <w:rPr>
      <w:sz w:val="48"/>
      <w:szCs w:val="48"/>
    </w:rPr>
  </w:style>
  <w:style w:type="paragraph" w:styleId="763">
    <w:name w:val="Subtitle"/>
    <w:basedOn w:val="919"/>
    <w:next w:val="919"/>
    <w:link w:val="764"/>
    <w:uiPriority w:val="11"/>
    <w:qFormat/>
    <w:pPr>
      <w:spacing w:before="200" w:after="200"/>
    </w:pPr>
    <w:rPr>
      <w:sz w:val="24"/>
      <w:szCs w:val="24"/>
    </w:rPr>
  </w:style>
  <w:style w:type="character" w:styleId="764">
    <w:name w:val="Subtitle Char"/>
    <w:link w:val="763"/>
    <w:uiPriority w:val="11"/>
    <w:rPr>
      <w:sz w:val="24"/>
      <w:szCs w:val="24"/>
    </w:rPr>
  </w:style>
  <w:style w:type="paragraph" w:styleId="765">
    <w:name w:val="Quote"/>
    <w:basedOn w:val="919"/>
    <w:next w:val="919"/>
    <w:link w:val="766"/>
    <w:uiPriority w:val="29"/>
    <w:qFormat/>
    <w:pPr>
      <w:ind w:left="720" w:right="720"/>
    </w:pPr>
    <w:rPr>
      <w:i/>
    </w:rPr>
  </w:style>
  <w:style w:type="character" w:styleId="766">
    <w:name w:val="Quote Char"/>
    <w:link w:val="765"/>
    <w:uiPriority w:val="29"/>
    <w:rPr>
      <w:i/>
    </w:rPr>
  </w:style>
  <w:style w:type="paragraph" w:styleId="767">
    <w:name w:val="Intense Quote"/>
    <w:basedOn w:val="919"/>
    <w:next w:val="919"/>
    <w:link w:val="76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68">
    <w:name w:val="Intense Quote Char"/>
    <w:link w:val="767"/>
    <w:uiPriority w:val="30"/>
    <w:rPr>
      <w:i/>
    </w:rPr>
  </w:style>
  <w:style w:type="paragraph" w:styleId="769">
    <w:name w:val="Header"/>
    <w:basedOn w:val="919"/>
    <w:link w:val="770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70">
    <w:name w:val="Header Char"/>
    <w:link w:val="769"/>
    <w:uiPriority w:val="99"/>
  </w:style>
  <w:style w:type="paragraph" w:styleId="771">
    <w:name w:val="Footer"/>
    <w:basedOn w:val="919"/>
    <w:link w:val="774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72">
    <w:name w:val="Footer Char"/>
    <w:link w:val="771"/>
    <w:uiPriority w:val="99"/>
  </w:style>
  <w:style w:type="paragraph" w:styleId="773">
    <w:name w:val="Caption"/>
    <w:basedOn w:val="919"/>
    <w:next w:val="9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4">
    <w:name w:val="Caption Char"/>
    <w:basedOn w:val="773"/>
    <w:link w:val="771"/>
    <w:uiPriority w:val="99"/>
  </w:style>
  <w:style w:type="table" w:styleId="77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0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0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0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0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1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1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1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1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1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1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1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3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3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1">
    <w:name w:val="Hyperlink"/>
    <w:uiPriority w:val="99"/>
    <w:unhideWhenUsed/>
    <w:rPr>
      <w:color w:val="0000ff" w:themeColor="hyperlink"/>
      <w:u w:val="single"/>
    </w:rPr>
  </w:style>
  <w:style w:type="paragraph" w:styleId="902">
    <w:name w:val="footnote text"/>
    <w:basedOn w:val="919"/>
    <w:link w:val="903"/>
    <w:uiPriority w:val="99"/>
    <w:semiHidden/>
    <w:unhideWhenUsed/>
    <w:pPr>
      <w:spacing w:after="40" w:line="240" w:lineRule="auto"/>
    </w:pPr>
    <w:rPr>
      <w:sz w:val="18"/>
    </w:rPr>
  </w:style>
  <w:style w:type="character" w:styleId="903">
    <w:name w:val="Footnote Text Char"/>
    <w:link w:val="902"/>
    <w:uiPriority w:val="99"/>
    <w:rPr>
      <w:sz w:val="18"/>
    </w:rPr>
  </w:style>
  <w:style w:type="character" w:styleId="904">
    <w:name w:val="footnote reference"/>
    <w:uiPriority w:val="99"/>
    <w:unhideWhenUsed/>
    <w:rPr>
      <w:vertAlign w:val="superscript"/>
    </w:rPr>
  </w:style>
  <w:style w:type="paragraph" w:styleId="905">
    <w:name w:val="endnote text"/>
    <w:basedOn w:val="919"/>
    <w:link w:val="906"/>
    <w:uiPriority w:val="99"/>
    <w:semiHidden/>
    <w:unhideWhenUsed/>
    <w:pPr>
      <w:spacing w:after="0" w:line="240" w:lineRule="auto"/>
    </w:pPr>
    <w:rPr>
      <w:sz w:val="20"/>
    </w:rPr>
  </w:style>
  <w:style w:type="character" w:styleId="906">
    <w:name w:val="Endnote Text Char"/>
    <w:link w:val="905"/>
    <w:uiPriority w:val="99"/>
    <w:rPr>
      <w:sz w:val="20"/>
    </w:rPr>
  </w:style>
  <w:style w:type="character" w:styleId="907">
    <w:name w:val="endnote reference"/>
    <w:uiPriority w:val="99"/>
    <w:semiHidden/>
    <w:unhideWhenUsed/>
    <w:rPr>
      <w:vertAlign w:val="superscript"/>
    </w:rPr>
  </w:style>
  <w:style w:type="paragraph" w:styleId="908">
    <w:name w:val="toc 1"/>
    <w:basedOn w:val="919"/>
    <w:next w:val="919"/>
    <w:uiPriority w:val="39"/>
    <w:unhideWhenUsed/>
    <w:pPr>
      <w:spacing w:after="57"/>
      <w:ind w:left="0" w:right="0" w:firstLine="0"/>
    </w:pPr>
  </w:style>
  <w:style w:type="paragraph" w:styleId="909">
    <w:name w:val="toc 2"/>
    <w:basedOn w:val="919"/>
    <w:next w:val="919"/>
    <w:uiPriority w:val="39"/>
    <w:unhideWhenUsed/>
    <w:pPr>
      <w:spacing w:after="57"/>
      <w:ind w:left="283" w:right="0" w:firstLine="0"/>
    </w:pPr>
  </w:style>
  <w:style w:type="paragraph" w:styleId="910">
    <w:name w:val="toc 3"/>
    <w:basedOn w:val="919"/>
    <w:next w:val="919"/>
    <w:uiPriority w:val="39"/>
    <w:unhideWhenUsed/>
    <w:pPr>
      <w:spacing w:after="57"/>
      <w:ind w:left="567" w:right="0" w:firstLine="0"/>
    </w:pPr>
  </w:style>
  <w:style w:type="paragraph" w:styleId="911">
    <w:name w:val="toc 4"/>
    <w:basedOn w:val="919"/>
    <w:next w:val="919"/>
    <w:uiPriority w:val="39"/>
    <w:unhideWhenUsed/>
    <w:pPr>
      <w:spacing w:after="57"/>
      <w:ind w:left="850" w:right="0" w:firstLine="0"/>
    </w:pPr>
  </w:style>
  <w:style w:type="paragraph" w:styleId="912">
    <w:name w:val="toc 5"/>
    <w:basedOn w:val="919"/>
    <w:next w:val="919"/>
    <w:uiPriority w:val="39"/>
    <w:unhideWhenUsed/>
    <w:pPr>
      <w:spacing w:after="57"/>
      <w:ind w:left="1134" w:right="0" w:firstLine="0"/>
    </w:pPr>
  </w:style>
  <w:style w:type="paragraph" w:styleId="913">
    <w:name w:val="toc 6"/>
    <w:basedOn w:val="919"/>
    <w:next w:val="919"/>
    <w:uiPriority w:val="39"/>
    <w:unhideWhenUsed/>
    <w:pPr>
      <w:spacing w:after="57"/>
      <w:ind w:left="1417" w:right="0" w:firstLine="0"/>
    </w:pPr>
  </w:style>
  <w:style w:type="paragraph" w:styleId="914">
    <w:name w:val="toc 7"/>
    <w:basedOn w:val="919"/>
    <w:next w:val="919"/>
    <w:uiPriority w:val="39"/>
    <w:unhideWhenUsed/>
    <w:pPr>
      <w:spacing w:after="57"/>
      <w:ind w:left="1701" w:right="0" w:firstLine="0"/>
    </w:pPr>
  </w:style>
  <w:style w:type="paragraph" w:styleId="915">
    <w:name w:val="toc 8"/>
    <w:basedOn w:val="919"/>
    <w:next w:val="919"/>
    <w:uiPriority w:val="39"/>
    <w:unhideWhenUsed/>
    <w:pPr>
      <w:spacing w:after="57"/>
      <w:ind w:left="1984" w:right="0" w:firstLine="0"/>
    </w:pPr>
  </w:style>
  <w:style w:type="paragraph" w:styleId="916">
    <w:name w:val="toc 9"/>
    <w:basedOn w:val="919"/>
    <w:next w:val="919"/>
    <w:uiPriority w:val="39"/>
    <w:unhideWhenUsed/>
    <w:pPr>
      <w:spacing w:after="57"/>
      <w:ind w:left="2268" w:right="0" w:firstLine="0"/>
    </w:pPr>
  </w:style>
  <w:style w:type="paragraph" w:styleId="917">
    <w:name w:val="TOC Heading"/>
    <w:uiPriority w:val="39"/>
    <w:unhideWhenUsed/>
  </w:style>
  <w:style w:type="paragraph" w:styleId="918">
    <w:name w:val="table of figures"/>
    <w:basedOn w:val="919"/>
    <w:next w:val="919"/>
    <w:uiPriority w:val="99"/>
    <w:unhideWhenUsed/>
    <w:pPr>
      <w:spacing w:after="0" w:afterAutospacing="0"/>
    </w:pPr>
  </w:style>
  <w:style w:type="paragraph" w:styleId="919" w:default="1">
    <w:name w:val="Normal"/>
    <w:next w:val="919"/>
    <w:link w:val="919"/>
    <w:qFormat/>
    <w:rPr>
      <w:sz w:val="24"/>
      <w:szCs w:val="24"/>
      <w:lang w:val="ru-RU" w:eastAsia="ru-RU" w:bidi="ar-SA"/>
    </w:rPr>
  </w:style>
  <w:style w:type="paragraph" w:styleId="920">
    <w:name w:val="Заголовок 1"/>
    <w:basedOn w:val="919"/>
    <w:next w:val="919"/>
    <w:link w:val="919"/>
    <w:qFormat/>
    <w:pPr>
      <w:keepNext/>
      <w:outlineLvl w:val="0"/>
    </w:pPr>
    <w:rPr>
      <w:sz w:val="28"/>
    </w:rPr>
  </w:style>
  <w:style w:type="paragraph" w:styleId="921">
    <w:name w:val="Заголовок 3"/>
    <w:basedOn w:val="919"/>
    <w:next w:val="919"/>
    <w:link w:val="919"/>
    <w:qFormat/>
    <w:pPr>
      <w:keepNext/>
      <w:jc w:val="right"/>
      <w:outlineLvl w:val="2"/>
    </w:pPr>
    <w:rPr>
      <w:sz w:val="28"/>
    </w:rPr>
  </w:style>
  <w:style w:type="paragraph" w:styleId="922">
    <w:name w:val="Заголовок 4"/>
    <w:basedOn w:val="919"/>
    <w:next w:val="919"/>
    <w:link w:val="919"/>
    <w:qFormat/>
    <w:pPr>
      <w:keepNext/>
      <w:jc w:val="center"/>
      <w:outlineLvl w:val="3"/>
    </w:pPr>
    <w:rPr>
      <w:sz w:val="28"/>
    </w:rPr>
  </w:style>
  <w:style w:type="paragraph" w:styleId="923">
    <w:name w:val="Заголовок 5"/>
    <w:basedOn w:val="919"/>
    <w:next w:val="919"/>
    <w:link w:val="919"/>
    <w:qFormat/>
    <w:pPr>
      <w:keepNext/>
      <w:jc w:val="center"/>
      <w:outlineLvl w:val="4"/>
    </w:pPr>
    <w:rPr>
      <w:b/>
      <w:bCs/>
    </w:rPr>
  </w:style>
  <w:style w:type="character" w:styleId="924">
    <w:name w:val="Основной шрифт абзаца"/>
    <w:next w:val="924"/>
    <w:link w:val="919"/>
    <w:semiHidden/>
  </w:style>
  <w:style w:type="table" w:styleId="925">
    <w:name w:val="Обычная таблица"/>
    <w:next w:val="925"/>
    <w:link w:val="919"/>
    <w:semiHidden/>
    <w:tblPr/>
  </w:style>
  <w:style w:type="numbering" w:styleId="926">
    <w:name w:val="Нет списка"/>
    <w:next w:val="926"/>
    <w:link w:val="919"/>
    <w:semiHidden/>
  </w:style>
  <w:style w:type="paragraph" w:styleId="927">
    <w:name w:val="Нижний колонтитул"/>
    <w:basedOn w:val="919"/>
    <w:next w:val="927"/>
    <w:link w:val="932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8">
    <w:name w:val="Номер страницы"/>
    <w:basedOn w:val="924"/>
    <w:next w:val="928"/>
    <w:link w:val="919"/>
  </w:style>
  <w:style w:type="paragraph" w:styleId="929">
    <w:name w:val="Название"/>
    <w:basedOn w:val="919"/>
    <w:next w:val="929"/>
    <w:link w:val="919"/>
    <w:qFormat/>
    <w:pPr>
      <w:jc w:val="center"/>
    </w:pPr>
    <w:rPr>
      <w:b/>
      <w:sz w:val="28"/>
      <w:szCs w:val="20"/>
    </w:rPr>
  </w:style>
  <w:style w:type="paragraph" w:styleId="930">
    <w:name w:val="Основной текст с отступом"/>
    <w:basedOn w:val="919"/>
    <w:next w:val="930"/>
    <w:link w:val="919"/>
    <w:pPr>
      <w:ind w:left="709"/>
    </w:pPr>
    <w:rPr>
      <w:szCs w:val="20"/>
    </w:rPr>
  </w:style>
  <w:style w:type="paragraph" w:styleId="931">
    <w:name w:val="ConsPlusNormal"/>
    <w:next w:val="931"/>
    <w:link w:val="919"/>
    <w:pPr>
      <w:widowControl w:val="off"/>
      <w:ind w:firstLine="720"/>
    </w:pPr>
    <w:rPr>
      <w:rFonts w:ascii="Arial" w:hAnsi="Arial"/>
      <w:lang w:val="ru-RU" w:eastAsia="ru-RU" w:bidi="ar-SA"/>
    </w:rPr>
  </w:style>
  <w:style w:type="character" w:styleId="932">
    <w:name w:val="Нижний колонтитул Знак"/>
    <w:next w:val="932"/>
    <w:link w:val="927"/>
    <w:uiPriority w:val="99"/>
    <w:rPr>
      <w:sz w:val="24"/>
      <w:szCs w:val="24"/>
    </w:rPr>
  </w:style>
  <w:style w:type="paragraph" w:styleId="933">
    <w:name w:val="Верхний колонтитул"/>
    <w:basedOn w:val="919"/>
    <w:next w:val="933"/>
    <w:link w:val="934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34">
    <w:name w:val="Верхний колонтитул Знак"/>
    <w:next w:val="934"/>
    <w:link w:val="933"/>
    <w:uiPriority w:val="99"/>
    <w:rPr>
      <w:sz w:val="24"/>
      <w:szCs w:val="24"/>
    </w:rPr>
  </w:style>
  <w:style w:type="paragraph" w:styleId="935">
    <w:name w:val="Без интервала"/>
    <w:next w:val="935"/>
    <w:link w:val="919"/>
    <w:uiPriority w:val="1"/>
    <w:qFormat/>
    <w:rPr>
      <w:rFonts w:ascii="Calibri" w:hAnsi="Calibri"/>
      <w:sz w:val="22"/>
      <w:szCs w:val="22"/>
      <w:lang w:val="ru-RU" w:eastAsia="ru-RU" w:bidi="ar-SA"/>
    </w:rPr>
  </w:style>
  <w:style w:type="paragraph" w:styleId="936">
    <w:name w:val="Текст выноски"/>
    <w:basedOn w:val="919"/>
    <w:next w:val="936"/>
    <w:link w:val="937"/>
    <w:rPr>
      <w:rFonts w:ascii="Tahoma" w:hAnsi="Tahoma"/>
      <w:sz w:val="16"/>
      <w:szCs w:val="16"/>
      <w:lang w:val="en-US" w:eastAsia="en-US"/>
    </w:rPr>
  </w:style>
  <w:style w:type="character" w:styleId="937">
    <w:name w:val="Текст выноски Знак"/>
    <w:next w:val="937"/>
    <w:link w:val="936"/>
    <w:rPr>
      <w:rFonts w:ascii="Tahoma" w:hAnsi="Tahoma" w:cs="Tahoma"/>
      <w:sz w:val="16"/>
      <w:szCs w:val="16"/>
    </w:rPr>
  </w:style>
  <w:style w:type="paragraph" w:styleId="938">
    <w:name w:val="Абзац списка"/>
    <w:basedOn w:val="919"/>
    <w:next w:val="938"/>
    <w:link w:val="919"/>
    <w:uiPriority w:val="34"/>
    <w:qFormat/>
    <w:pPr>
      <w:spacing w:after="200" w:line="276" w:lineRule="auto"/>
      <w:ind w:left="720"/>
      <w:contextualSpacing/>
    </w:pPr>
    <w:rPr>
      <w:rFonts w:ascii="Calibri" w:hAnsi="Calibri" w:eastAsia="Times New Roman" w:cs="Times New Roman"/>
      <w:sz w:val="22"/>
      <w:szCs w:val="22"/>
    </w:rPr>
  </w:style>
  <w:style w:type="table" w:styleId="939">
    <w:name w:val="Сетка таблицы"/>
    <w:basedOn w:val="925"/>
    <w:next w:val="939"/>
    <w:link w:val="919"/>
    <w:tblPr/>
  </w:style>
  <w:style w:type="character" w:styleId="940" w:default="1">
    <w:name w:val="Default Paragraph Font"/>
    <w:uiPriority w:val="1"/>
    <w:semiHidden/>
    <w:unhideWhenUsed/>
  </w:style>
  <w:style w:type="numbering" w:styleId="941" w:default="1">
    <w:name w:val="No List"/>
    <w:uiPriority w:val="99"/>
    <w:semiHidden/>
    <w:unhideWhenUsed/>
  </w:style>
  <w:style w:type="table" w:styleId="94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wmf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Управление финансов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revision>16</cp:revision>
  <dcterms:created xsi:type="dcterms:W3CDTF">2022-10-28T10:10:00Z</dcterms:created>
  <dcterms:modified xsi:type="dcterms:W3CDTF">2023-02-21T10:25:23Z</dcterms:modified>
  <cp:version>786432</cp:version>
</cp:coreProperties>
</file>