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  <w:r>
        <w:rPr>
          <w:rFonts w:ascii="Liberation Serif" w:hAnsi="Liberation Serif"/>
          <w:sz w:val="22"/>
          <w:szCs w:val="22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9" o:title=""/>
          </v:shape>
          <o:OLEObject DrawAspect="Content" r:id="rId10" ObjectID="_1525040" ProgID="Word.Document.8" ShapeID="_x0000_i0" Type="Embed"/>
        </w:objec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55"/>
        <w:ind w:firstLine="0"/>
        <w:jc w:val="center"/>
        <w:tabs>
          <w:tab w:val="left" w:pos="0" w:leader="none"/>
        </w:tabs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</w:rPr>
        <w:t xml:space="preserve">РАСПОРЯЖЕНИЕ</w:t>
      </w:r>
      <w:r/>
    </w:p>
    <w:p>
      <w:pPr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«17» марта 2023 г.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№ 116-Р</w:t>
      </w:r>
      <w:r/>
    </w:p>
    <w:p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ind w:hanging="1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hanging="14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43"/>
        <w:jc w:val="center"/>
        <w:rPr>
          <w:rFonts w:ascii="Liberation Serif" w:hAnsi="Liberation Serif"/>
          <w:b/>
          <w:bCs/>
          <w:sz w:val="28"/>
          <w:szCs w:val="28"/>
        </w:rPr>
      </w:pPr>
      <w:r/>
      <w:bookmarkStart w:id="0" w:name="_Hlk95121629"/>
      <w:r>
        <w:rPr>
          <w:rFonts w:ascii="Liberation Serif" w:hAnsi="Liberation Serif"/>
          <w:b/>
          <w:bCs/>
          <w:sz w:val="28"/>
          <w:szCs w:val="28"/>
        </w:rPr>
        <w:t xml:space="preserve">О признании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многоквартирного дома </w:t>
      </w:r>
      <w:r>
        <w:rPr>
          <w:rFonts w:ascii="Liberation Serif" w:hAnsi="Liberation Serif"/>
          <w:b/>
          <w:bCs/>
          <w:sz w:val="28"/>
          <w:szCs w:val="28"/>
        </w:rPr>
        <w:t xml:space="preserve">по адресу: </w:t>
      </w:r>
      <w:r/>
    </w:p>
    <w:p>
      <w:pPr>
        <w:pStyle w:val="8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Ямало-Ненецкий автономный округ, Красноселькупский район, </w:t>
      </w:r>
      <w:r/>
    </w:p>
    <w:p>
      <w:pPr>
        <w:pStyle w:val="8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село Красноселькуп, </w:t>
      </w:r>
      <w:r>
        <w:rPr>
          <w:rFonts w:ascii="Liberation Serif" w:hAnsi="Liberation Serif"/>
          <w:b/>
          <w:bCs/>
          <w:sz w:val="28"/>
          <w:szCs w:val="28"/>
        </w:rPr>
        <w:t xml:space="preserve">переулок Северный</w:t>
      </w:r>
      <w:r>
        <w:rPr>
          <w:rFonts w:ascii="Liberation Serif" w:hAnsi="Liberation Serif"/>
          <w:b/>
          <w:bCs/>
          <w:sz w:val="28"/>
          <w:szCs w:val="28"/>
        </w:rPr>
        <w:t xml:space="preserve">, дом № </w:t>
      </w:r>
      <w:r>
        <w:rPr>
          <w:rFonts w:ascii="Liberation Serif" w:hAnsi="Liberation Serif"/>
          <w:b/>
          <w:bCs/>
          <w:sz w:val="28"/>
          <w:szCs w:val="28"/>
        </w:rPr>
        <w:t xml:space="preserve">3а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/>
    </w:p>
    <w:p>
      <w:pPr>
        <w:pStyle w:val="8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аварийным и подлежащим сносу</w:t>
      </w:r>
      <w:r>
        <w:rPr>
          <w:rFonts w:ascii="Liberation Serif" w:hAnsi="Liberation Serif"/>
          <w:b/>
          <w:bCs/>
          <w:sz w:val="28"/>
          <w:szCs w:val="28"/>
        </w:rPr>
        <w:t xml:space="preserve">.</w:t>
      </w:r>
      <w:bookmarkEnd w:id="0"/>
      <w:r/>
      <w:r/>
    </w:p>
    <w:p>
      <w:pPr>
        <w:pStyle w:val="843"/>
        <w:ind w:left="2832" w:hanging="283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43"/>
        <w:ind w:left="2832" w:hanging="283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43"/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</w:t>
      </w:r>
      <w:r>
        <w:rPr>
          <w:rFonts w:ascii="Liberation Serif" w:hAnsi="Liberation Serif"/>
          <w:sz w:val="28"/>
          <w:szCs w:val="28"/>
        </w:rPr>
        <w:t xml:space="preserve">реализации статьи 14 Жилищного Кодекса Российской Федерации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 w:hint="eastAsia"/>
          <w:sz w:val="28"/>
          <w:szCs w:val="28"/>
        </w:rPr>
        <w:t xml:space="preserve">соответстви</w:t>
      </w:r>
      <w:r>
        <w:rPr>
          <w:rFonts w:ascii="Liberation Serif" w:hAnsi="Liberation Serif"/>
          <w:sz w:val="28"/>
          <w:szCs w:val="28"/>
        </w:rPr>
        <w:t xml:space="preserve">и</w:t>
      </w:r>
      <w:r>
        <w:rPr>
          <w:rFonts w:ascii="Liberation Serif" w:hAnsi="Liberation Serif"/>
          <w:sz w:val="28"/>
          <w:szCs w:val="28"/>
        </w:rPr>
        <w:t xml:space="preserve"> с </w:t>
      </w:r>
      <w:r>
        <w:rPr>
          <w:rFonts w:ascii="Liberation Serif" w:hAnsi="Liberation Serif"/>
          <w:sz w:val="28"/>
          <w:szCs w:val="28"/>
        </w:rPr>
        <w:t xml:space="preserve">Положением о признании помещения жилым помещением, </w:t>
      </w:r>
      <w:bookmarkStart w:id="1" w:name="_Hlk95124074"/>
      <w:r>
        <w:rPr>
          <w:rFonts w:ascii="Liberation Serif" w:hAnsi="Liberation Serif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</w:t>
      </w:r>
      <w:bookmarkEnd w:id="1"/>
      <w:r>
        <w:rPr>
          <w:rFonts w:ascii="Liberation Serif" w:hAnsi="Liberation Serif"/>
          <w:sz w:val="28"/>
          <w:szCs w:val="28"/>
        </w:rPr>
        <w:t xml:space="preserve">, садового дома жилым и жилого дома садовым домом, утвержденным постановлением Правительства Российской Федерации от 28.01.2006 № 47,</w:t>
      </w:r>
      <w:r>
        <w:rPr>
          <w:rFonts w:ascii="Liberation Serif" w:hAnsi="Liberation Serif"/>
          <w:sz w:val="28"/>
          <w:szCs w:val="28"/>
        </w:rPr>
        <w:t xml:space="preserve"> в соответствии с заключением межведомственной комиссии по оценке и обследованию помещений, многоквартирных домов на территории Красноселькупского района от 03.03.2023 г №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округа:</w:t>
      </w:r>
      <w:r/>
    </w:p>
    <w:p>
      <w:pPr>
        <w:pStyle w:val="843"/>
        <w:numPr>
          <w:ilvl w:val="0"/>
          <w:numId w:val="6"/>
        </w:numPr>
        <w:ind w:left="0"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Признать многоквартирный дом по адресу: Ямало-Ненецкий автономный округ, Красноселькупский район, село Красноселькуп, переулок Северный, дом № 3а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аварийным и подлежащим сносу.</w:t>
      </w:r>
      <w:r/>
    </w:p>
    <w:p>
      <w:pPr>
        <w:pStyle w:val="843"/>
        <w:numPr>
          <w:ilvl w:val="0"/>
          <w:numId w:val="6"/>
        </w:numPr>
        <w:ind w:left="0"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Установить срок расселения физических лиц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многоквартирного дома по адресу: Ямало-Ненецкий автономный округ, Красноселькупский район, село Красноселькуп, </w:t>
      </w:r>
      <w:r>
        <w:rPr>
          <w:rFonts w:ascii="Liberation Serif" w:hAnsi="Liberation Serif"/>
          <w:sz w:val="28"/>
          <w:szCs w:val="28"/>
        </w:rPr>
        <w:t xml:space="preserve">переулок Северный</w:t>
      </w:r>
      <w:r>
        <w:rPr>
          <w:rFonts w:ascii="Liberation Serif" w:hAnsi="Liberation Serif"/>
          <w:sz w:val="28"/>
          <w:szCs w:val="28"/>
        </w:rPr>
        <w:t xml:space="preserve">, дом № </w:t>
      </w:r>
      <w:r>
        <w:rPr>
          <w:rFonts w:ascii="Liberation Serif" w:hAnsi="Liberation Serif"/>
          <w:sz w:val="28"/>
          <w:szCs w:val="28"/>
        </w:rPr>
        <w:t xml:space="preserve">3а</w:t>
      </w:r>
      <w:r>
        <w:rPr>
          <w:rFonts w:ascii="Liberation Serif" w:hAnsi="Liberation Serif"/>
          <w:sz w:val="28"/>
          <w:szCs w:val="28"/>
        </w:rPr>
        <w:t xml:space="preserve"> до 31 декабря 202</w:t>
      </w:r>
      <w:r>
        <w:rPr>
          <w:rFonts w:ascii="Liberation Serif" w:hAnsi="Liberation Serif"/>
          <w:sz w:val="28"/>
          <w:szCs w:val="28"/>
        </w:rPr>
        <w:t xml:space="preserve">8</w:t>
      </w:r>
      <w:r>
        <w:rPr>
          <w:rFonts w:ascii="Liberation Serif" w:hAnsi="Liberation Serif"/>
          <w:sz w:val="28"/>
          <w:szCs w:val="28"/>
        </w:rPr>
        <w:t xml:space="preserve"> года.</w:t>
      </w:r>
      <w:r/>
    </w:p>
    <w:p>
      <w:pPr>
        <w:pStyle w:val="843"/>
        <w:numPr>
          <w:ilvl w:val="0"/>
          <w:numId w:val="6"/>
        </w:numPr>
        <w:ind w:left="0" w:firstLine="709"/>
        <w:tabs>
          <w:tab w:val="num" w:pos="1134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Ю.В. Фишер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3" w:hanging="405"/>
        <w:tabs>
          <w:tab w:val="num" w:pos="973" w:leader="none"/>
        </w:tabs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3" w:hanging="405"/>
        <w:tabs>
          <w:tab w:val="num" w:pos="973" w:leader="none"/>
        </w:tabs>
      </w:pPr>
      <w:rPr>
        <w:b w:val="0"/>
        <w:i w:val="0"/>
      </w:rPr>
    </w:lvl>
    <w:lvl w:ilvl="1">
      <w:start w:val="1"/>
      <w:numFmt w:val="bullet"/>
      <w:isLgl w:val="false"/>
      <w:suff w:val="tab"/>
      <w:lvlText w:val="-"/>
      <w:lvlJc w:val="left"/>
      <w:pPr>
        <w:ind w:left="1648" w:hanging="360"/>
        <w:tabs>
          <w:tab w:val="num" w:pos="1648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  <w:tabs>
          <w:tab w:val="num" w:pos="6688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Title Char"/>
    <w:basedOn w:val="660"/>
    <w:link w:val="683"/>
    <w:uiPriority w:val="10"/>
    <w:rPr>
      <w:sz w:val="48"/>
      <w:szCs w:val="48"/>
    </w:rPr>
  </w:style>
  <w:style w:type="character" w:styleId="647">
    <w:name w:val="Subtitle Char"/>
    <w:basedOn w:val="660"/>
    <w:link w:val="685"/>
    <w:uiPriority w:val="11"/>
    <w:rPr>
      <w:sz w:val="24"/>
      <w:szCs w:val="24"/>
    </w:rPr>
  </w:style>
  <w:style w:type="character" w:styleId="648">
    <w:name w:val="Quote Char"/>
    <w:link w:val="687"/>
    <w:uiPriority w:val="29"/>
    <w:rPr>
      <w:i/>
    </w:rPr>
  </w:style>
  <w:style w:type="character" w:styleId="649">
    <w:name w:val="Intense Quote Char"/>
    <w:link w:val="689"/>
    <w:uiPriority w:val="30"/>
    <w:rPr>
      <w:i/>
    </w:rPr>
  </w:style>
  <w:style w:type="character" w:styleId="650">
    <w:name w:val="Footnote Text Char"/>
    <w:link w:val="824"/>
    <w:uiPriority w:val="99"/>
    <w:rPr>
      <w:sz w:val="18"/>
    </w:rPr>
  </w:style>
  <w:style w:type="character" w:styleId="651">
    <w:name w:val="Endnote Text Char"/>
    <w:link w:val="827"/>
    <w:uiPriority w:val="99"/>
    <w:rPr>
      <w:sz w:val="20"/>
    </w:rPr>
  </w:style>
  <w:style w:type="paragraph" w:styleId="652" w:default="1">
    <w:name w:val="Normal"/>
    <w:rPr>
      <w:lang w:eastAsia="ru-RU"/>
    </w:rPr>
  </w:style>
  <w:style w:type="paragraph" w:styleId="653">
    <w:name w:val="Heading 1"/>
    <w:basedOn w:val="652"/>
    <w:next w:val="652"/>
    <w:pPr>
      <w:jc w:val="center"/>
      <w:keepNext/>
      <w:outlineLvl w:val="0"/>
    </w:pPr>
    <w:rPr>
      <w:b/>
      <w:i/>
      <w:sz w:val="32"/>
    </w:rPr>
  </w:style>
  <w:style w:type="paragraph" w:styleId="654">
    <w:name w:val="Heading 2"/>
    <w:basedOn w:val="652"/>
    <w:next w:val="652"/>
    <w:pPr>
      <w:ind w:right="-166"/>
      <w:keepNext/>
      <w:outlineLvl w:val="1"/>
    </w:pPr>
    <w:rPr>
      <w:b/>
      <w:i/>
      <w:sz w:val="32"/>
    </w:rPr>
  </w:style>
  <w:style w:type="paragraph" w:styleId="655">
    <w:name w:val="Heading 3"/>
    <w:basedOn w:val="652"/>
    <w:next w:val="652"/>
    <w:pPr>
      <w:ind w:firstLine="567"/>
      <w:keepNext/>
      <w:outlineLvl w:val="2"/>
    </w:pPr>
    <w:rPr>
      <w:sz w:val="28"/>
    </w:rPr>
  </w:style>
  <w:style w:type="paragraph" w:styleId="656">
    <w:name w:val="Heading 4"/>
    <w:basedOn w:val="652"/>
    <w:next w:val="652"/>
    <w:pPr>
      <w:keepNext/>
      <w:outlineLvl w:val="3"/>
    </w:pPr>
    <w:rPr>
      <w:sz w:val="28"/>
    </w:rPr>
  </w:style>
  <w:style w:type="paragraph" w:styleId="657">
    <w:name w:val="Heading 5"/>
    <w:basedOn w:val="652"/>
    <w:next w:val="652"/>
    <w:pPr>
      <w:jc w:val="both"/>
      <w:keepNext/>
      <w:outlineLvl w:val="4"/>
    </w:pPr>
    <w:rPr>
      <w:sz w:val="28"/>
    </w:rPr>
  </w:style>
  <w:style w:type="paragraph" w:styleId="658">
    <w:name w:val="Heading 6"/>
    <w:basedOn w:val="652"/>
    <w:next w:val="652"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659">
    <w:name w:val="Heading 7"/>
    <w:basedOn w:val="652"/>
    <w:next w:val="652"/>
    <w:pPr>
      <w:jc w:val="center"/>
      <w:keepNext/>
      <w:outlineLvl w:val="6"/>
    </w:pPr>
    <w:rPr>
      <w:b/>
      <w:sz w:val="36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paragraph" w:styleId="663" w:customStyle="1">
    <w:name w:val="Heading 1"/>
    <w:basedOn w:val="652"/>
    <w:next w:val="652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4" w:customStyle="1">
    <w:name w:val="Heading 1 Char"/>
    <w:link w:val="663"/>
    <w:uiPriority w:val="9"/>
    <w:rPr>
      <w:rFonts w:ascii="Arial" w:hAnsi="Arial" w:cs="Arial" w:eastAsia="Arial"/>
      <w:sz w:val="40"/>
      <w:szCs w:val="40"/>
    </w:rPr>
  </w:style>
  <w:style w:type="paragraph" w:styleId="665" w:customStyle="1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6" w:customStyle="1">
    <w:name w:val="Heading 2 Char"/>
    <w:link w:val="665"/>
    <w:uiPriority w:val="9"/>
    <w:rPr>
      <w:rFonts w:ascii="Arial" w:hAnsi="Arial" w:cs="Arial" w:eastAsia="Arial"/>
      <w:sz w:val="34"/>
    </w:rPr>
  </w:style>
  <w:style w:type="paragraph" w:styleId="667" w:customStyle="1">
    <w:name w:val="Heading 3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8" w:customStyle="1">
    <w:name w:val="Heading 3 Char"/>
    <w:link w:val="667"/>
    <w:uiPriority w:val="9"/>
    <w:rPr>
      <w:rFonts w:ascii="Arial" w:hAnsi="Arial" w:cs="Arial" w:eastAsia="Arial"/>
      <w:sz w:val="30"/>
      <w:szCs w:val="30"/>
    </w:rPr>
  </w:style>
  <w:style w:type="paragraph" w:styleId="669" w:customStyle="1">
    <w:name w:val="Heading 4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0" w:customStyle="1">
    <w:name w:val="Heading 4 Char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 w:customStyle="1">
    <w:name w:val="Heading 5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Heading 5 Char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 w:customStyle="1">
    <w:name w:val="Heading 6"/>
    <w:basedOn w:val="652"/>
    <w:next w:val="652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6 Char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 w:customStyle="1">
    <w:name w:val="Heading 7"/>
    <w:basedOn w:val="652"/>
    <w:next w:val="652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7 Char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 w:customStyle="1">
    <w:name w:val="Heading 8"/>
    <w:basedOn w:val="652"/>
    <w:next w:val="652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8 Char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 w:customStyle="1">
    <w:name w:val="Heading 9"/>
    <w:basedOn w:val="652"/>
    <w:next w:val="652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 w:customStyle="1">
    <w:name w:val="Heading 9 Char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basedOn w:val="652"/>
    <w:uiPriority w:val="34"/>
    <w:qFormat/>
    <w:pPr>
      <w:contextualSpacing/>
      <w:ind w:left="720"/>
    </w:pPr>
  </w:style>
  <w:style w:type="paragraph" w:styleId="682">
    <w:name w:val="No Spacing"/>
    <w:uiPriority w:val="1"/>
    <w:qFormat/>
  </w:style>
  <w:style w:type="paragraph" w:styleId="683">
    <w:name w:val="Title"/>
    <w:basedOn w:val="652"/>
    <w:link w:val="684"/>
    <w:pPr>
      <w:jc w:val="center"/>
    </w:pPr>
    <w:rPr>
      <w:sz w:val="28"/>
    </w:rPr>
  </w:style>
  <w:style w:type="character" w:styleId="684" w:customStyle="1">
    <w:name w:val="Название Знак"/>
    <w:link w:val="683"/>
    <w:uiPriority w:val="10"/>
    <w:rPr>
      <w:sz w:val="48"/>
      <w:szCs w:val="48"/>
    </w:rPr>
  </w:style>
  <w:style w:type="paragraph" w:styleId="685">
    <w:name w:val="Subtitle"/>
    <w:basedOn w:val="652"/>
    <w:next w:val="652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basedOn w:val="652"/>
    <w:next w:val="652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52"/>
    <w:next w:val="652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 w:customStyle="1">
    <w:name w:val="Header"/>
    <w:basedOn w:val="652"/>
    <w:link w:val="6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Header Char"/>
    <w:link w:val="691"/>
    <w:uiPriority w:val="99"/>
  </w:style>
  <w:style w:type="paragraph" w:styleId="693" w:customStyle="1">
    <w:name w:val="Footer"/>
    <w:basedOn w:val="652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link w:val="693"/>
    <w:uiPriority w:val="99"/>
  </w:style>
  <w:style w:type="paragraph" w:styleId="695" w:customStyle="1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 w:customStyle="1">
    <w:name w:val="Caption Char"/>
    <w:link w:val="693"/>
    <w:uiPriority w:val="99"/>
  </w:style>
  <w:style w:type="table" w:styleId="697">
    <w:name w:val="Table Grid"/>
    <w:basedOn w:val="66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2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7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1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2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3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4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5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52"/>
    <w:link w:val="825"/>
    <w:uiPriority w:val="99"/>
    <w:semiHidden/>
    <w:unhideWhenUsed/>
    <w:pPr>
      <w:spacing w:after="40"/>
    </w:pPr>
    <w:rPr>
      <w:sz w:val="18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52"/>
    <w:link w:val="828"/>
    <w:uiPriority w:val="99"/>
    <w:semiHidden/>
    <w:unhideWhenUsed/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52"/>
    <w:next w:val="652"/>
    <w:uiPriority w:val="39"/>
    <w:unhideWhenUsed/>
    <w:pPr>
      <w:spacing w:after="57"/>
    </w:pPr>
  </w:style>
  <w:style w:type="paragraph" w:styleId="831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2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3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34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35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36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37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38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52"/>
    <w:next w:val="652"/>
    <w:uiPriority w:val="99"/>
    <w:unhideWhenUsed/>
  </w:style>
  <w:style w:type="paragraph" w:styleId="841">
    <w:name w:val="Body Text Indent"/>
    <w:basedOn w:val="652"/>
    <w:pPr>
      <w:ind w:firstLine="708"/>
      <w:jc w:val="both"/>
    </w:pPr>
    <w:rPr>
      <w:sz w:val="28"/>
    </w:rPr>
  </w:style>
  <w:style w:type="paragraph" w:styleId="842">
    <w:name w:val="Body Text 2"/>
    <w:basedOn w:val="652"/>
    <w:pPr>
      <w:jc w:val="both"/>
    </w:pPr>
    <w:rPr>
      <w:sz w:val="28"/>
    </w:rPr>
  </w:style>
  <w:style w:type="paragraph" w:styleId="843">
    <w:name w:val="Body Text"/>
    <w:basedOn w:val="652"/>
    <w:link w:val="850"/>
    <w:pPr>
      <w:jc w:val="both"/>
    </w:pPr>
    <w:rPr>
      <w:sz w:val="24"/>
    </w:rPr>
  </w:style>
  <w:style w:type="paragraph" w:styleId="844">
    <w:name w:val="Body Text Indent 2"/>
    <w:basedOn w:val="652"/>
    <w:pPr>
      <w:ind w:firstLine="1120"/>
      <w:jc w:val="both"/>
    </w:pPr>
    <w:rPr>
      <w:sz w:val="28"/>
    </w:rPr>
  </w:style>
  <w:style w:type="paragraph" w:styleId="845">
    <w:name w:val="Body Text Indent 3"/>
    <w:basedOn w:val="652"/>
    <w:pPr>
      <w:ind w:firstLine="567"/>
    </w:pPr>
    <w:rPr>
      <w:sz w:val="28"/>
    </w:rPr>
  </w:style>
  <w:style w:type="paragraph" w:styleId="846">
    <w:name w:val="Body Text 3"/>
    <w:basedOn w:val="652"/>
    <w:pPr>
      <w:spacing w:after="120"/>
    </w:pPr>
    <w:rPr>
      <w:sz w:val="16"/>
      <w:szCs w:val="16"/>
    </w:rPr>
  </w:style>
  <w:style w:type="paragraph" w:styleId="847">
    <w:name w:val="Plain Text"/>
    <w:basedOn w:val="652"/>
    <w:rPr>
      <w:rFonts w:ascii="Courier New" w:hAnsi="Courier New"/>
    </w:rPr>
  </w:style>
  <w:style w:type="paragraph" w:styleId="848">
    <w:name w:val="Balloon Text"/>
    <w:basedOn w:val="652"/>
    <w:link w:val="849"/>
    <w:rPr>
      <w:rFonts w:ascii="Tahoma" w:hAnsi="Tahoma"/>
      <w:sz w:val="16"/>
      <w:szCs w:val="16"/>
      <w:lang w:val="en-US" w:eastAsia="en-US"/>
    </w:rPr>
  </w:style>
  <w:style w:type="character" w:styleId="849" w:customStyle="1">
    <w:name w:val="Текст выноски Знак"/>
    <w:link w:val="848"/>
    <w:rPr>
      <w:rFonts w:ascii="Tahoma" w:hAnsi="Tahoma"/>
      <w:sz w:val="16"/>
      <w:szCs w:val="16"/>
    </w:rPr>
  </w:style>
  <w:style w:type="character" w:styleId="850" w:customStyle="1">
    <w:name w:val="Основной текст Знак"/>
    <w:link w:val="843"/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office 2007 rus ent: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</dc:creator>
  <cp:revision>9</cp:revision>
  <dcterms:created xsi:type="dcterms:W3CDTF">2023-03-14T06:30:00Z</dcterms:created>
  <dcterms:modified xsi:type="dcterms:W3CDTF">2023-03-17T10:15:50Z</dcterms:modified>
</cp:coreProperties>
</file>