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8.5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/>
    </w:p>
    <w:p>
      <w:pPr>
        <w:pStyle w:val="765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753"/>
        <w:spacing w:line="240" w:lineRule="auto"/>
        <w:tabs>
          <w:tab w:val="left" w:pos="180" w:leader="none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ПОСТАНОВЛЕНИЕ</w:t>
      </w:r>
      <w:r/>
    </w:p>
    <w:p>
      <w:pPr>
        <w:spacing w:after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16»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февраля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г.      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                   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29-П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b/>
          <w:bCs/>
          <w:iCs/>
          <w:sz w:val="28"/>
          <w:szCs w:val="28"/>
        </w:rPr>
      </w:pPr>
      <w:r/>
      <w:bookmarkStart w:id="0" w:name="_Hlk94879825"/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б </w:t>
      </w:r>
      <w:bookmarkStart w:id="1" w:name="_Hlk104546633"/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организации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похоронного дела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на территории муниципального округа Красноселькупский </w:t>
      </w:r>
      <w:r>
        <w:rPr>
          <w:rFonts w:ascii="Liberation Serif" w:hAnsi="Liberation Serif" w:cs="Liberation Serif"/>
          <w:b/>
          <w:sz w:val="28"/>
          <w:szCs w:val="28"/>
        </w:rPr>
        <w:t xml:space="preserve">район</w:t>
      </w:r>
      <w:bookmarkStart w:id="2" w:name="_Hlk94879360"/>
      <w:r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bookmarkEnd w:id="1"/>
      <w:r>
        <w:rPr>
          <w:rFonts w:ascii="Liberation Serif" w:hAnsi="Liberation Serif" w:cs="Liberation Serif"/>
          <w:b/>
          <w:sz w:val="28"/>
          <w:szCs w:val="28"/>
        </w:rPr>
        <w:t xml:space="preserve">Ямало-Ненецкого автономного округа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bookmarkEnd w:id="2"/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767"/>
        <w:contextualSpacing/>
        <w:ind w:firstLine="709"/>
        <w:jc w:val="both"/>
        <w:tabs>
          <w:tab w:val="left" w:pos="1134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 октября 2003 </w:t>
      </w:r>
      <w:r>
        <w:rPr>
          <w:rFonts w:ascii="Liberation Serif" w:hAnsi="Liberation Serif" w:cs="Liberation Serif"/>
          <w:sz w:val="28"/>
          <w:szCs w:val="28"/>
        </w:rPr>
        <w:t xml:space="preserve">года </w:t>
      </w:r>
      <w:r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>
        <w:rPr>
          <w:rFonts w:ascii="Liberation Serif" w:hAnsi="Liberation Serif" w:cs="Liberation Serif"/>
          <w:sz w:val="28"/>
          <w:szCs w:val="28"/>
        </w:rPr>
        <w:t xml:space="preserve">Федерации»,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Федеральным законом от 12 января 1996</w:t>
      </w:r>
      <w:r>
        <w:rPr>
          <w:rFonts w:ascii="Liberation Serif" w:hAnsi="Liberation Serif" w:cs="Liberation Serif"/>
          <w:sz w:val="28"/>
          <w:szCs w:val="28"/>
        </w:rPr>
        <w:t xml:space="preserve"> года </w:t>
      </w:r>
      <w:r>
        <w:rPr>
          <w:rFonts w:ascii="Liberation Serif" w:hAnsi="Liberation Serif" w:cs="Liberation Serif"/>
          <w:sz w:val="28"/>
          <w:szCs w:val="28"/>
        </w:rPr>
        <w:t xml:space="preserve">№ 8-ФЗ «О погребении и похоронном деле»</w:t>
      </w:r>
      <w:r>
        <w:rPr>
          <w:rFonts w:ascii="Liberation Serif" w:hAnsi="Liberation Serif" w:cs="Liberation Serif"/>
          <w:sz w:val="28"/>
          <w:szCs w:val="28"/>
        </w:rPr>
        <w:t xml:space="preserve">, руководствуясь Уставом муниципального округа Красноселькупский район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1. 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Утвердить 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Положение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 организации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похоронного дела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erif" w:hAnsi="Liberation Serif" w:cs="Liberation Serif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согласно приложению</w:t>
      </w:r>
      <w:r>
        <w:rPr>
          <w:rFonts w:ascii="Liberation Serif" w:hAnsi="Liberation Serif" w:cs="Liberation Serif"/>
          <w:sz w:val="28"/>
          <w:szCs w:val="28"/>
        </w:rPr>
        <w:t xml:space="preserve"> № 1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Liberation Serif" w:eastAsia="Times New Roman"/>
          <w:bCs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bCs/>
          <w:sz w:val="28"/>
          <w:szCs w:val="28"/>
          <w:lang w:eastAsia="ru-RU"/>
        </w:rPr>
        <w:t xml:space="preserve">2. </w:t>
      </w:r>
      <w:r>
        <w:rPr>
          <w:rFonts w:ascii="Liberation Serif" w:hAnsi="Liberation Serif" w:cs="Liberation Serif" w:eastAsia="Times New Roman"/>
          <w:bCs/>
          <w:sz w:val="28"/>
          <w:szCs w:val="28"/>
          <w:lang w:eastAsia="ru-RU"/>
        </w:rPr>
        <w:t xml:space="preserve">Утвердить Положение о порядке деятельности специализированной службы по вопросам похоронного дела на территории муниципального округа Красноселькупский район Ямало-Ненецкого автономного округа согласно приложению № </w:t>
      </w:r>
      <w:r>
        <w:rPr>
          <w:rFonts w:ascii="Liberation Serif" w:hAnsi="Liberation Serif" w:cs="Liberation Serif" w:eastAsia="Times New Roman"/>
          <w:bCs/>
          <w:sz w:val="28"/>
          <w:szCs w:val="28"/>
          <w:lang w:eastAsia="ru-RU"/>
        </w:rPr>
        <w:t xml:space="preserve">2</w:t>
      </w:r>
      <w:r>
        <w:rPr>
          <w:rFonts w:ascii="Liberation Serif" w:hAnsi="Liberation Serif" w:cs="Liberation Serif" w:eastAsia="Times New Roman"/>
          <w:bCs/>
          <w:sz w:val="28"/>
          <w:szCs w:val="28"/>
          <w:lang w:eastAsia="ru-RU"/>
        </w:rPr>
        <w:t xml:space="preserve">.</w:t>
      </w:r>
      <w:r/>
    </w:p>
    <w:p>
      <w:pPr>
        <w:pStyle w:val="764"/>
        <w:ind w:left="0"/>
        <w:jc w:val="both"/>
        <w:tabs>
          <w:tab w:val="num" w:pos="426" w:leader="none"/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. Признать утратившим силу постановление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29 июня 2022 года</w:t>
      </w:r>
      <w:r>
        <w:rPr>
          <w:rFonts w:ascii="Liberation Serif" w:hAnsi="Liberation Serif" w:cs="Liberation Serif"/>
          <w:sz w:val="28"/>
          <w:szCs w:val="28"/>
        </w:rPr>
        <w:t xml:space="preserve"> № 2</w:t>
      </w:r>
      <w:r>
        <w:rPr>
          <w:rFonts w:ascii="Liberation Serif" w:hAnsi="Liberation Serif" w:cs="Liberation Serif"/>
          <w:sz w:val="28"/>
          <w:szCs w:val="28"/>
        </w:rPr>
        <w:t xml:space="preserve">41</w:t>
      </w:r>
      <w:r>
        <w:rPr>
          <w:rFonts w:ascii="Liberation Serif" w:hAnsi="Liberation Serif" w:cs="Liberation Serif"/>
          <w:sz w:val="28"/>
          <w:szCs w:val="28"/>
        </w:rPr>
        <w:t xml:space="preserve">-П «Об утверждении </w:t>
      </w:r>
      <w:r>
        <w:rPr>
          <w:rFonts w:ascii="Liberation Serif" w:hAnsi="Liberation Serif" w:cs="Liberation Serif"/>
          <w:sz w:val="28"/>
          <w:szCs w:val="28"/>
        </w:rPr>
        <w:t xml:space="preserve">Положения об организации ритуальных услуг и содержании мест захоронения 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64"/>
        <w:ind w:left="0"/>
        <w:jc w:val="both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Настоящее постановление вступает в силу с момента его опубликования и распространяет своё действие на правоотношения, возникшие с 01 января 202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года.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Красноселькупского района.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>
          <w:headerReference w:type="default" r:id="rId9"/>
          <w:foot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Глав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/>
          <w:sz w:val="28"/>
          <w:szCs w:val="28"/>
        </w:rPr>
        <w:t xml:space="preserve">района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Ю.В. Фишер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/>
    </w:p>
    <w:p>
      <w:pPr>
        <w:ind w:left="5387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/>
      <w:bookmarkStart w:id="3" w:name="_Hlk124257997"/>
      <w:r/>
      <w:bookmarkStart w:id="4" w:name="_Hlk124258707"/>
      <w:r>
        <w:rPr>
          <w:rFonts w:ascii="Liberation Serif" w:hAnsi="Liberation Serif" w:cs="Liberation Serif"/>
          <w:bCs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 1</w:t>
      </w:r>
      <w:r/>
    </w:p>
    <w:p>
      <w:pPr>
        <w:ind w:left="5387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5387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  <w:t xml:space="preserve">О</w:t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постановлени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ем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 Администрации</w:t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Красноселькупск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ого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а</w:t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от «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16» 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февраля 202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 № 29-П</w:t>
      </w:r>
      <w:bookmarkEnd w:id="3"/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ПОЛОЖЕНИЕ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/>
      <w:bookmarkStart w:id="5" w:name="Par1148"/>
      <w:r/>
      <w:bookmarkEnd w:id="5"/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организации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похоронного дела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erif" w:hAnsi="Liberation Serif" w:cs="Liberation Serif"/>
          <w:b/>
          <w:sz w:val="28"/>
          <w:szCs w:val="28"/>
        </w:rPr>
        <w:t xml:space="preserve"> Ямало-Ненецкого автономного округа</w:t>
      </w:r>
      <w:r/>
    </w:p>
    <w:p>
      <w:pPr>
        <w:jc w:val="center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>
        <w:rPr>
          <w:rFonts w:ascii="PT Astra Serif" w:hAnsi="PT Astra Serif"/>
          <w:sz w:val="20"/>
          <w:szCs w:val="20"/>
        </w:rPr>
      </w:r>
    </w:p>
    <w:p>
      <w:pPr>
        <w:jc w:val="center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sz w:val="28"/>
          <w:szCs w:val="28"/>
        </w:rPr>
        <w:t xml:space="preserve">. Общие положения</w:t>
      </w:r>
      <w:bookmarkEnd w:id="4"/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Н</w:t>
      </w:r>
      <w:r>
        <w:rPr>
          <w:rFonts w:ascii="Liberation Serif" w:hAnsi="Liberation Serif" w:cs="Liberation Serif"/>
          <w:sz w:val="28"/>
          <w:szCs w:val="28"/>
        </w:rPr>
        <w:t xml:space="preserve">астоящее Положение разработано в соответствии с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</w:t>
      </w:r>
      <w:r>
        <w:rPr>
          <w:rFonts w:ascii="Liberation Serif" w:hAnsi="Liberation Serif" w:cs="Liberation Serif"/>
          <w:sz w:val="28"/>
          <w:szCs w:val="28"/>
        </w:rPr>
        <w:t xml:space="preserve">кой Федерации» (далее - Федеральный закон № 131-ФЗ), Федеральным законом от 12 января 1996 года № 8-ФЗ «О погребении и похоронном деле» (далее - Федеральный закон № 8-ФЗ), Федеральным законом от 30 марта 1999 года № 52-ФЗ «О санитарно-эпидемиологическом бл</w:t>
      </w:r>
      <w:r>
        <w:rPr>
          <w:rFonts w:ascii="Liberation Serif" w:hAnsi="Liberation Serif" w:cs="Liberation Serif"/>
          <w:sz w:val="28"/>
          <w:szCs w:val="28"/>
        </w:rPr>
        <w:t xml:space="preserve">агополучии населения», Законом Российской Федерации от 07 февраля 1992 года № 2300-1 «О защите прав потребителей», Указом Президента Российской Федерации от 29 июня 1996 года № 1001 «О гарантиях прав граждан на предоставление услуг по погребению умерших», </w:t>
      </w:r>
      <w:r>
        <w:rPr>
          <w:rFonts w:ascii="Liberation Serif" w:hAnsi="Liberation Serif" w:cs="Liberation Serif"/>
          <w:sz w:val="28"/>
          <w:szCs w:val="28"/>
        </w:rPr>
        <w:t xml:space="preserve">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иными нормативно-правовыми актами в сфере погребения и похоронного дела.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Настоящее Положение об организации похоронного дела 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(далее - Положение) определяет порядок организации предоставления услуг по погребению 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(далее – Красноселькупский район)</w:t>
      </w:r>
      <w:r>
        <w:rPr>
          <w:rFonts w:ascii="Liberation Serif" w:hAnsi="Liberation Serif" w:cs="Liberation Serif"/>
          <w:sz w:val="28"/>
          <w:szCs w:val="28"/>
        </w:rPr>
        <w:t xml:space="preserve">, содержания и работы общественных кладбищ (далее - место пог</w:t>
      </w:r>
      <w:r>
        <w:rPr>
          <w:rFonts w:ascii="Liberation Serif" w:hAnsi="Liberation Serif" w:cs="Liberation Serif"/>
          <w:sz w:val="28"/>
          <w:szCs w:val="28"/>
        </w:rPr>
        <w:t xml:space="preserve">ребения), подлежит обязательному исполнению организациями всех форм собственности и индивидуальными предпринимателями, осуществляющими деятельность без образования юридического лица, а также иными лицами, осуществляющими ритуальное обслуживание населения. 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Организация похоронного дела на территории муниципального округа Красноселькупский район осуществляется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Администрацией Красноселькупского района.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</w:t>
      </w:r>
      <w:r>
        <w:rPr>
          <w:rFonts w:ascii="Liberation Serif" w:hAnsi="Liberation Serif" w:cs="Liberation Serif"/>
          <w:sz w:val="28"/>
          <w:szCs w:val="28"/>
        </w:rPr>
        <w:t xml:space="preserve">полномоченными органами </w:t>
      </w:r>
      <w:r>
        <w:rPr>
          <w:rFonts w:ascii="Liberation Serif" w:hAnsi="Liberation Serif" w:cs="Liberation Serif"/>
          <w:sz w:val="28"/>
          <w:szCs w:val="28"/>
        </w:rPr>
        <w:t xml:space="preserve">на осуществление от имени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  <w:t xml:space="preserve">организации похоронного дела </w:t>
      </w:r>
      <w:r>
        <w:rPr>
          <w:rFonts w:ascii="Liberation Serif" w:hAnsi="Liberation Serif" w:cs="Liberation Serif"/>
          <w:sz w:val="28"/>
          <w:szCs w:val="28"/>
        </w:rPr>
        <w:t xml:space="preserve">являются </w:t>
      </w:r>
      <w:r>
        <w:rPr>
          <w:rFonts w:ascii="Liberation Serif" w:hAnsi="Liberation Serif" w:cs="Liberation Serif"/>
          <w:sz w:val="28"/>
          <w:szCs w:val="28"/>
        </w:rPr>
        <w:t xml:space="preserve">структурн</w:t>
      </w:r>
      <w:r>
        <w:rPr>
          <w:rFonts w:ascii="Liberation Serif" w:hAnsi="Liberation Serif" w:cs="Liberation Serif"/>
          <w:sz w:val="28"/>
          <w:szCs w:val="28"/>
        </w:rPr>
        <w:t xml:space="preserve">ое</w:t>
      </w:r>
      <w:r>
        <w:rPr>
          <w:rFonts w:ascii="Liberation Serif" w:hAnsi="Liberation Serif" w:cs="Liberation Serif"/>
          <w:sz w:val="28"/>
          <w:szCs w:val="28"/>
        </w:rPr>
        <w:t xml:space="preserve"> подразделение и территориальны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орган</w:t>
      </w:r>
      <w:r>
        <w:rPr>
          <w:rFonts w:ascii="Liberation Serif" w:hAnsi="Liberation Serif" w:cs="Liberation Serif"/>
          <w:sz w:val="28"/>
          <w:szCs w:val="28"/>
        </w:rPr>
        <w:t xml:space="preserve">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  <w:t xml:space="preserve">(далее – </w:t>
      </w:r>
      <w:bookmarkStart w:id="6" w:name="_Hlk127170429"/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</w:t>
      </w:r>
      <w:bookmarkEnd w:id="6"/>
      <w:r>
        <w:rPr>
          <w:rFonts w:ascii="Liberation Serif" w:hAnsi="Liberation Serif" w:cs="Liberation Serif"/>
          <w:sz w:val="28"/>
          <w:szCs w:val="28"/>
        </w:rPr>
        <w:t xml:space="preserve">)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на территории села Красноселькуп </w:t>
      </w:r>
      <w:r>
        <w:rPr>
          <w:rFonts w:ascii="Liberation Serif" w:hAnsi="Liberation Serif" w:cs="Liberation Serif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 жизнеобеспечения села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 Администрации Красноселькупского района;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 территории села Толька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</w:t>
      </w:r>
      <w:r>
        <w:rPr>
          <w:rFonts w:ascii="Liberation Serif" w:hAnsi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cs="Liberation Serif"/>
          <w:sz w:val="28"/>
          <w:szCs w:val="28"/>
        </w:rPr>
        <w:t xml:space="preserve"> села Толька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 территории села Ратта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</w:t>
      </w:r>
      <w:r>
        <w:rPr>
          <w:rFonts w:ascii="Liberation Serif" w:hAnsi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cs="Liberation Serif"/>
          <w:sz w:val="28"/>
          <w:szCs w:val="28"/>
        </w:rPr>
        <w:t xml:space="preserve"> села Ратта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07"/>
        <w:jc w:val="center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  <w:t xml:space="preserve">II. </w:t>
      </w:r>
      <w:r>
        <w:rPr>
          <w:rFonts w:ascii="Liberation Serif" w:hAnsi="Liberation Serif" w:cs="Liberation Serif"/>
          <w:sz w:val="28"/>
          <w:szCs w:val="28"/>
        </w:rPr>
        <w:t xml:space="preserve">Волеизъявление лица о достойном отношении</w:t>
      </w:r>
      <w:r/>
    </w:p>
    <w:p>
      <w:pPr>
        <w:pStyle w:val="807"/>
        <w:jc w:val="center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  <w:t xml:space="preserve">к его телу после смерти и исполнение (исполнители)</w:t>
      </w:r>
      <w:r/>
    </w:p>
    <w:p>
      <w:pPr>
        <w:pStyle w:val="807"/>
        <w:jc w:val="center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  <w:t xml:space="preserve">волеизъявления умершего о погребении</w:t>
      </w:r>
      <w:r/>
    </w:p>
    <w:p>
      <w:pPr>
        <w:pStyle w:val="77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2.1. 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ка</w:t>
      </w:r>
      <w:r>
        <w:rPr>
          <w:rFonts w:ascii="Liberation Serif" w:hAnsi="Liberation Serif" w:cs="Liberation Serif"/>
          <w:sz w:val="28"/>
          <w:szCs w:val="28"/>
        </w:rPr>
        <w:t xml:space="preserve">ждому человеку после его смерти гарантируется погребение с учетом его волеизъявления, предоставление бесплатно участка земли для погребения тела (останков) или праха в соответствии с действующим законодательством Российской Федерации, настоящим Положением.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 Волеизъявление лица о достойном отношении к его телу после смерти (далее - волеизъявление умершего) - пожелание, выраженное в устной форме в присутствии свидетелей или в письменной форме: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 согласии или несогласии быть подвергнутым патологоанатомическому вскрытию;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 согласии или несогласии на изъятие органов и (или) тканей из его тела;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быть погребенным на том или ином месте, по тем или иным обычаям или традициям, рядом с теми или иными ранее умершими;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быть подвергнутым кремации;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 доверии исполнить свое волеизъявление тому или иному лицу.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2.3. Действия по достойном</w:t>
      </w:r>
      <w:r>
        <w:rPr>
          <w:rFonts w:ascii="Liberation Serif" w:hAnsi="Liberation Serif" w:cs="Liberation Serif"/>
          <w:sz w:val="28"/>
          <w:szCs w:val="28"/>
        </w:rPr>
        <w:t xml:space="preserve">у отношению к телу умершего должны осуществляться в полном соответствии с волеизъявлением умершего, 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2.4. В случае отсутствия волеизъявления умершего право на разрешение действий, указанных в пункте 2.2 настоящего положения, имеют супруг, близкие родственники</w:t>
      </w:r>
      <w:r>
        <w:rPr>
          <w:rFonts w:ascii="Liberation Serif" w:hAnsi="Liberation Serif" w:cs="Liberation Serif"/>
          <w:sz w:val="28"/>
          <w:szCs w:val="28"/>
        </w:rPr>
        <w:t xml:space="preserve">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- иные лица, взявшие на себя обязанность осуществить погребение умершего.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2.5. Исполнителями волеизъявления умершего являются лица, указанные в его волеизъявлении, при их согласии взять на се</w:t>
      </w:r>
      <w:r>
        <w:rPr>
          <w:rFonts w:ascii="Liberation Serif" w:hAnsi="Liberation Serif" w:cs="Liberation Serif"/>
          <w:sz w:val="28"/>
          <w:szCs w:val="28"/>
        </w:rPr>
        <w:t xml:space="preserve">бя обязанность исполнить волеизъявление умершего.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</w:t>
      </w:r>
      <w:r>
        <w:rPr>
          <w:rFonts w:ascii="Liberation Serif" w:hAnsi="Liberation Serif" w:cs="Liberation Serif"/>
          <w:sz w:val="28"/>
          <w:szCs w:val="28"/>
        </w:rPr>
        <w:t xml:space="preserve">и родственниками либо законным представителем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осуществляется специализированной службой по вопросам похоронного дела.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2.6. Исполнение волеизъявления умершего о погребении его тела (останков) или праха на указанном им месте погребения, рядом с ранее умершими гаранти</w:t>
      </w:r>
      <w:r>
        <w:rPr>
          <w:rFonts w:ascii="Liberation Serif" w:hAnsi="Liberation Serif" w:cs="Liberation Serif"/>
          <w:sz w:val="28"/>
          <w:szCs w:val="28"/>
        </w:rPr>
        <w:t xml:space="preserve">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</w:t>
      </w:r>
      <w:r>
        <w:rPr>
          <w:rFonts w:ascii="Liberation Serif" w:hAnsi="Liberation Serif" w:cs="Liberation Serif"/>
          <w:sz w:val="28"/>
          <w:szCs w:val="28"/>
        </w:rPr>
        <w:t xml:space="preserve">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  <w:r/>
    </w:p>
    <w:p>
      <w:pPr>
        <w:pStyle w:val="77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jc w:val="center"/>
        <w:rPr>
          <w:rFonts w:ascii="Liberation Serif" w:hAnsi="Liberation Serif" w:cs="Liberation Serif"/>
          <w:b/>
          <w:sz w:val="28"/>
          <w:szCs w:val="28"/>
        </w:rPr>
      </w:pPr>
      <w:r/>
      <w:bookmarkStart w:id="7" w:name="_Hlk124259855"/>
      <w:r>
        <w:rPr>
          <w:rFonts w:ascii="Liberation Serif" w:hAnsi="Liberation Serif" w:cs="Liberation Serif"/>
          <w:b/>
          <w:sz w:val="28"/>
          <w:szCs w:val="28"/>
        </w:rPr>
        <w:t xml:space="preserve">III. </w:t>
      </w:r>
      <w:r>
        <w:rPr>
          <w:rFonts w:ascii="PT Astra Serif" w:hAnsi="PT Astra Serif"/>
          <w:b/>
          <w:sz w:val="28"/>
          <w:szCs w:val="28"/>
        </w:rPr>
        <w:t xml:space="preserve">Гарантии при </w:t>
      </w:r>
      <w:bookmarkEnd w:id="7"/>
      <w:r>
        <w:rPr>
          <w:rFonts w:ascii="PT Astra Serif" w:hAnsi="PT Astra Serif"/>
          <w:b/>
          <w:sz w:val="28"/>
          <w:szCs w:val="28"/>
        </w:rPr>
        <w:t xml:space="preserve">осуществлении погребения умершего</w:t>
      </w:r>
      <w:r/>
    </w:p>
    <w:p>
      <w:pPr>
        <w:pStyle w:val="77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</w:t>
      </w:r>
      <w:bookmarkStart w:id="8" w:name="_Hlk126941984"/>
      <w:r>
        <w:rPr>
          <w:rFonts w:ascii="Liberation Serif" w:hAnsi="Liberation Serif" w:cs="Liberation Serif"/>
          <w:sz w:val="28"/>
          <w:szCs w:val="28"/>
        </w:rPr>
        <w:t xml:space="preserve">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</w:t>
      </w:r>
      <w:bookmarkEnd w:id="8"/>
      <w:r>
        <w:rPr>
          <w:rFonts w:ascii="Liberation Serif" w:hAnsi="Liberation Serif" w:cs="Liberation Serif"/>
          <w:sz w:val="28"/>
          <w:szCs w:val="28"/>
        </w:rPr>
        <w:t xml:space="preserve">, гарантируются: 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оформление</w:t>
      </w:r>
      <w:r>
        <w:rPr>
          <w:rFonts w:ascii="Liberation Serif" w:hAnsi="Liberation Serif" w:cs="Liberation Serif"/>
          <w:sz w:val="28"/>
          <w:szCs w:val="28"/>
        </w:rPr>
        <w:t xml:space="preserve"> документов, необходимых для погребения умершего, в течение суток с момента установления причины смерти; в случаях, если для установления причины смерти возникли основания для помещения тела умершего в морг, выдача тела умершего по требо</w:t>
      </w:r>
      <w:r>
        <w:rPr>
          <w:rFonts w:ascii="Liberation Serif" w:hAnsi="Liberation Serif" w:cs="Liberation Serif"/>
          <w:sz w:val="28"/>
          <w:szCs w:val="28"/>
        </w:rPr>
        <w:t xml:space="preserve">ванию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не может быть задержана на срок более двух суток с момента установления причины смерти;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предоставление возможности нах</w:t>
      </w:r>
      <w:r>
        <w:rPr>
          <w:rFonts w:ascii="Liberation Serif" w:hAnsi="Liberation Serif" w:cs="Liberation Serif"/>
          <w:sz w:val="28"/>
          <w:szCs w:val="28"/>
        </w:rPr>
        <w:t xml:space="preserve">ождения тела умершего в морге бесплатно до семи суток с момента установления причины смерти в случае, если супруг, близкие родственники, иные родственники, законный представитель умершего или иное лицо, взявшее на себя обязанность осуществить погребение ум</w:t>
      </w:r>
      <w:r>
        <w:rPr>
          <w:rFonts w:ascii="Liberation Serif" w:hAnsi="Liberation Serif" w:cs="Liberation Serif"/>
          <w:sz w:val="28"/>
          <w:szCs w:val="28"/>
        </w:rPr>
        <w:t xml:space="preserve">ершего, извещены о смерти, но существуют обстоятельства, затрудняющие осуществление ими погребения; в случае поиска супруга, близких родственников, иных родственников либо законного представителя умершего этот срок может быть увеличен до четырнадцати дней;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оказание содействия в решении вопроса о погребении тела (останков) умершего или праха на указанном им месте погребения в случае его смерти в ином населенном пункте или на территор</w:t>
      </w:r>
      <w:r>
        <w:rPr>
          <w:rFonts w:ascii="Liberation Serif" w:hAnsi="Liberation Serif" w:cs="Liberation Serif"/>
          <w:sz w:val="28"/>
          <w:szCs w:val="28"/>
        </w:rPr>
        <w:t xml:space="preserve">ии иностранного государства, в получении в установленные законодательством Российской Федерации сроки справки о смерти, разрешения на перевозку тела (останков) умершего, а также проездных документов, включая документы на пересечение государственных границ;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исполнение волеизъявления умершего в соответствии со статьями 5 и 7 Федерального закона № 8-ФЗ.</w:t>
      </w:r>
      <w:r/>
    </w:p>
    <w:p>
      <w:pPr>
        <w:pStyle w:val="77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IV. </w:t>
      </w:r>
      <w:r>
        <w:rPr>
          <w:rFonts w:ascii="Liberation Serif" w:hAnsi="Liberation Serif" w:cs="Liberation Serif"/>
          <w:b/>
          <w:sz w:val="28"/>
          <w:szCs w:val="28"/>
        </w:rPr>
        <w:t xml:space="preserve">Гарантированный перечень услуг по погребению</w:t>
      </w:r>
      <w:r/>
    </w:p>
    <w:p>
      <w:pPr>
        <w:pStyle w:val="77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 Супругу, близким родственникам, иным родственн</w:t>
      </w:r>
      <w:r>
        <w:rPr>
          <w:rFonts w:ascii="Liberation Serif" w:hAnsi="Liberation Serif" w:cs="Liberation Serif"/>
          <w:sz w:val="28"/>
          <w:szCs w:val="28"/>
        </w:rPr>
        <w:t xml:space="preserve">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перечня услуг по погребению, установленного пунктом 1 статьи 9 Федерального закона № 8-ФЗ и включает: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оформление документов, необходимых для погребения;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предоставление и доставка гроба и других предметов, необходимых для погребения;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перевозка тела (останков) умершего на кладбище (в крематорий);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погребение (кремация с последующей выдачей урны с прахом).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4.2. </w:t>
      </w:r>
      <w:r>
        <w:rPr>
          <w:rFonts w:ascii="Liberation Serif" w:hAnsi="Liberation Serif" w:cs="Liberation Serif"/>
          <w:sz w:val="28"/>
          <w:szCs w:val="28"/>
        </w:rPr>
        <w:t xml:space="preserve">Качество оказываемых специализированной службой услуг по погребению, предоставляемых согласно гарантированному перечню, должно соответствовать требованиям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установленным</w:t>
      </w:r>
      <w:r>
        <w:rPr>
          <w:rFonts w:ascii="Liberation Serif" w:hAnsi="Liberation Serif" w:cs="Liberation Serif"/>
          <w:sz w:val="28"/>
          <w:szCs w:val="28"/>
        </w:rPr>
        <w:t xml:space="preserve"> Приложением</w:t>
      </w:r>
      <w:r>
        <w:rPr>
          <w:rFonts w:ascii="Liberation Serif" w:hAnsi="Liberation Serif" w:cs="Liberation Serif"/>
          <w:sz w:val="28"/>
          <w:szCs w:val="28"/>
        </w:rPr>
        <w:t xml:space="preserve"> № 1</w:t>
      </w:r>
      <w:r>
        <w:rPr>
          <w:rFonts w:ascii="Liberation Serif" w:hAnsi="Liberation Serif" w:cs="Liberation Serif"/>
          <w:sz w:val="28"/>
          <w:szCs w:val="28"/>
        </w:rPr>
        <w:t xml:space="preserve"> к настоящему Положению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4.3. </w:t>
      </w:r>
      <w:r>
        <w:rPr>
          <w:rFonts w:ascii="Liberation Serif" w:hAnsi="Liberation Serif" w:cs="Liberation Serif"/>
          <w:sz w:val="28"/>
          <w:szCs w:val="28"/>
        </w:rPr>
        <w:t xml:space="preserve">Услуги по погребению, указанные в пункте </w:t>
      </w:r>
      <w:r>
        <w:rPr>
          <w:rFonts w:ascii="Liberation Serif" w:hAnsi="Liberation Serif" w:cs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/>
          <w:sz w:val="28"/>
          <w:szCs w:val="28"/>
        </w:rPr>
        <w:t xml:space="preserve">1 </w:t>
      </w:r>
      <w:r>
        <w:rPr>
          <w:rFonts w:ascii="Liberation Serif" w:hAnsi="Liberation Serif" w:cs="Liberation Serif"/>
          <w:sz w:val="28"/>
          <w:szCs w:val="28"/>
        </w:rPr>
        <w:t xml:space="preserve">настояще</w:t>
      </w:r>
      <w:r>
        <w:rPr>
          <w:rFonts w:ascii="Liberation Serif" w:hAnsi="Liberation Serif" w:cs="Liberation Serif"/>
          <w:sz w:val="28"/>
          <w:szCs w:val="28"/>
        </w:rPr>
        <w:t xml:space="preserve">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Порядка,</w:t>
      </w:r>
      <w:r>
        <w:rPr>
          <w:rFonts w:ascii="Liberation Serif" w:hAnsi="Liberation Serif" w:cs="Liberation Serif"/>
          <w:sz w:val="28"/>
          <w:szCs w:val="28"/>
        </w:rPr>
        <w:t xml:space="preserve"> оказываются специализированной</w:t>
      </w:r>
      <w:r>
        <w:rPr>
          <w:rFonts w:ascii="Liberation Serif" w:hAnsi="Liberation Serif" w:cs="Liberation Serif"/>
          <w:sz w:val="28"/>
          <w:szCs w:val="28"/>
        </w:rPr>
        <w:t xml:space="preserve"> службой по вопросам похоронного дела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</w:t>
      </w:r>
      <w:r>
        <w:rPr>
          <w:rFonts w:ascii="Liberation Serif" w:hAnsi="Liberation Serif" w:cs="Liberation Serif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утверждается муниципальным правовым актом Адми</w:t>
      </w:r>
      <w:r>
        <w:rPr>
          <w:rFonts w:ascii="Liberation Serif" w:hAnsi="Liberation Serif" w:cs="Liberation Serif"/>
          <w:sz w:val="28"/>
          <w:szCs w:val="28"/>
        </w:rPr>
        <w:t xml:space="preserve">нистрации Красноселькупского района по согласованию с соответствующими отделениями Фонда пенсионного и социального страхования Российской Федерации, а также исполнительными органами Ямало-Ненецкого автономного округа и возмещается специализированной службе</w:t>
      </w:r>
      <w:r>
        <w:rPr>
          <w:rFonts w:ascii="Liberation Serif" w:hAnsi="Liberation Serif" w:cs="Liberation Serif"/>
          <w:sz w:val="28"/>
          <w:szCs w:val="28"/>
        </w:rPr>
        <w:t xml:space="preserve"> по вопросам похоронного дела.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4.5. </w:t>
      </w:r>
      <w:r>
        <w:rPr>
          <w:rFonts w:ascii="Liberation Serif" w:hAnsi="Liberation Serif" w:cs="Liberation Serif"/>
          <w:sz w:val="28"/>
          <w:szCs w:val="28"/>
        </w:rPr>
        <w:t xml:space="preserve">Оплата стоимости услуг, пре</w:t>
      </w:r>
      <w:r>
        <w:rPr>
          <w:rFonts w:ascii="Liberation Serif" w:hAnsi="Liberation Serif" w:cs="Liberation Serif"/>
          <w:sz w:val="28"/>
          <w:szCs w:val="28"/>
        </w:rPr>
        <w:t xml:space="preserve">доставляемых сверх гарантированного перечня услуг по погребению,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4.6. </w:t>
      </w:r>
      <w:r>
        <w:rPr>
          <w:rFonts w:ascii="Liberation Serif" w:hAnsi="Liberation Serif" w:cs="Liberation Serif"/>
          <w:sz w:val="28"/>
          <w:szCs w:val="28"/>
        </w:rPr>
        <w:t xml:space="preserve">Гражданам, получившим предусмотренные пунктом </w:t>
      </w:r>
      <w:r>
        <w:rPr>
          <w:rFonts w:ascii="Liberation Serif" w:hAnsi="Liberation Serif" w:cs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/>
          <w:sz w:val="28"/>
          <w:szCs w:val="28"/>
        </w:rPr>
        <w:t xml:space="preserve">1 настояще</w:t>
      </w:r>
      <w:r>
        <w:rPr>
          <w:rFonts w:ascii="Liberation Serif" w:hAnsi="Liberation Serif" w:cs="Liberation Serif"/>
          <w:sz w:val="28"/>
          <w:szCs w:val="28"/>
        </w:rPr>
        <w:t xml:space="preserve">го Порядка</w:t>
      </w:r>
      <w:r>
        <w:rPr>
          <w:rFonts w:ascii="Liberation Serif" w:hAnsi="Liberation Serif" w:cs="Liberation Serif"/>
          <w:sz w:val="28"/>
          <w:szCs w:val="28"/>
        </w:rPr>
        <w:t xml:space="preserve"> услуги, социальное пособие на погребение, предусмотренно</w:t>
      </w:r>
      <w:r>
        <w:rPr>
          <w:rFonts w:ascii="Liberation Serif" w:hAnsi="Liberation Serif" w:cs="Liberation Serif"/>
          <w:sz w:val="28"/>
          <w:szCs w:val="28"/>
        </w:rPr>
        <w:t xml:space="preserve">го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разделом </w:t>
      </w:r>
      <w:r>
        <w:rPr>
          <w:rFonts w:ascii="Liberation Serif" w:hAnsi="Liberation Serif" w:cs="Liberation Serif"/>
          <w:sz w:val="28"/>
          <w:szCs w:val="28"/>
        </w:rPr>
        <w:t xml:space="preserve">5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 xml:space="preserve">Порядка</w:t>
      </w:r>
      <w:r>
        <w:rPr>
          <w:rFonts w:ascii="Liberation Serif" w:hAnsi="Liberation Serif" w:cs="Liberation Serif"/>
          <w:sz w:val="28"/>
          <w:szCs w:val="28"/>
        </w:rPr>
        <w:t xml:space="preserve">, не выплачивается.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4.7. </w:t>
      </w:r>
      <w:r>
        <w:rPr>
          <w:rFonts w:ascii="Liberation Serif" w:hAnsi="Liberation Serif" w:cs="Liberation Serif"/>
          <w:sz w:val="28"/>
          <w:szCs w:val="28"/>
        </w:rPr>
        <w:t xml:space="preserve">В случае отказа </w:t>
      </w:r>
      <w:r>
        <w:rPr>
          <w:rFonts w:ascii="Liberation Serif" w:hAnsi="Liberation Serif" w:cs="Liberation Serif"/>
          <w:sz w:val="28"/>
          <w:szCs w:val="28"/>
        </w:rPr>
        <w:t xml:space="preserve">с</w:t>
      </w:r>
      <w:r>
        <w:rPr>
          <w:rFonts w:ascii="Liberation Serif" w:hAnsi="Liberation Serif" w:cs="Liberation Serif"/>
          <w:sz w:val="28"/>
          <w:szCs w:val="28"/>
        </w:rPr>
        <w:t xml:space="preserve">упруг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, близки</w:t>
      </w:r>
      <w:r>
        <w:rPr>
          <w:rFonts w:ascii="Liberation Serif" w:hAnsi="Liberation Serif" w:cs="Liberation Serif"/>
          <w:sz w:val="28"/>
          <w:szCs w:val="28"/>
        </w:rPr>
        <w:t xml:space="preserve">х</w:t>
      </w:r>
      <w:r>
        <w:rPr>
          <w:rFonts w:ascii="Liberation Serif" w:hAnsi="Liberation Serif" w:cs="Liberation Serif"/>
          <w:sz w:val="28"/>
          <w:szCs w:val="28"/>
        </w:rPr>
        <w:t xml:space="preserve"> родственник</w:t>
      </w:r>
      <w:r>
        <w:rPr>
          <w:rFonts w:ascii="Liberation Serif" w:hAnsi="Liberation Serif" w:cs="Liberation Serif"/>
          <w:sz w:val="28"/>
          <w:szCs w:val="28"/>
        </w:rPr>
        <w:t xml:space="preserve">ов</w:t>
      </w:r>
      <w:r>
        <w:rPr>
          <w:rFonts w:ascii="Liberation Serif" w:hAnsi="Liberation Serif" w:cs="Liberation Serif"/>
          <w:sz w:val="28"/>
          <w:szCs w:val="28"/>
        </w:rPr>
        <w:t xml:space="preserve">, ины</w:t>
      </w:r>
      <w:r>
        <w:rPr>
          <w:rFonts w:ascii="Liberation Serif" w:hAnsi="Liberation Serif" w:cs="Liberation Serif"/>
          <w:sz w:val="28"/>
          <w:szCs w:val="28"/>
        </w:rPr>
        <w:t xml:space="preserve">х</w:t>
      </w:r>
      <w:r>
        <w:rPr>
          <w:rFonts w:ascii="Liberation Serif" w:hAnsi="Liberation Serif" w:cs="Liberation Serif"/>
          <w:sz w:val="28"/>
          <w:szCs w:val="28"/>
        </w:rPr>
        <w:t xml:space="preserve"> родственник</w:t>
      </w:r>
      <w:r>
        <w:rPr>
          <w:rFonts w:ascii="Liberation Serif" w:hAnsi="Liberation Serif" w:cs="Liberation Serif"/>
          <w:sz w:val="28"/>
          <w:szCs w:val="28"/>
        </w:rPr>
        <w:t xml:space="preserve">ов</w:t>
      </w:r>
      <w:r>
        <w:rPr>
          <w:rFonts w:ascii="Liberation Serif" w:hAnsi="Liberation Serif" w:cs="Liberation Serif"/>
          <w:sz w:val="28"/>
          <w:szCs w:val="28"/>
        </w:rPr>
        <w:t xml:space="preserve">, законн</w:t>
      </w:r>
      <w:r>
        <w:rPr>
          <w:rFonts w:ascii="Liberation Serif" w:hAnsi="Liberation Serif" w:cs="Liberation Serif"/>
          <w:sz w:val="28"/>
          <w:szCs w:val="28"/>
        </w:rPr>
        <w:t xml:space="preserve">ых</w:t>
      </w:r>
      <w:r>
        <w:rPr>
          <w:rFonts w:ascii="Liberation Serif" w:hAnsi="Liberation Serif" w:cs="Liberation Serif"/>
          <w:sz w:val="28"/>
          <w:szCs w:val="28"/>
        </w:rPr>
        <w:t xml:space="preserve"> представител</w:t>
      </w:r>
      <w:r>
        <w:rPr>
          <w:rFonts w:ascii="Liberation Serif" w:hAnsi="Liberation Serif" w:cs="Liberation Serif"/>
          <w:sz w:val="28"/>
          <w:szCs w:val="28"/>
        </w:rPr>
        <w:t xml:space="preserve">ей</w:t>
      </w:r>
      <w:r>
        <w:rPr>
          <w:rFonts w:ascii="Liberation Serif" w:hAnsi="Liberation Serif" w:cs="Liberation Serif"/>
          <w:sz w:val="28"/>
          <w:szCs w:val="28"/>
        </w:rPr>
        <w:t xml:space="preserve"> или ин</w:t>
      </w:r>
      <w:r>
        <w:rPr>
          <w:rFonts w:ascii="Liberation Serif" w:hAnsi="Liberation Serif" w:cs="Liberation Serif"/>
          <w:sz w:val="28"/>
          <w:szCs w:val="28"/>
        </w:rPr>
        <w:t xml:space="preserve">ых</w:t>
      </w:r>
      <w:r>
        <w:rPr>
          <w:rFonts w:ascii="Liberation Serif" w:hAnsi="Liberation Serif" w:cs="Liberation Serif"/>
          <w:sz w:val="28"/>
          <w:szCs w:val="28"/>
        </w:rPr>
        <w:t xml:space="preserve"> лиц, взявш</w:t>
      </w:r>
      <w:r>
        <w:rPr>
          <w:rFonts w:ascii="Liberation Serif" w:hAnsi="Liberation Serif" w:cs="Liberation Serif"/>
          <w:sz w:val="28"/>
          <w:szCs w:val="28"/>
        </w:rPr>
        <w:t xml:space="preserve">их</w:t>
      </w:r>
      <w:r>
        <w:rPr>
          <w:rFonts w:ascii="Liberation Serif" w:hAnsi="Liberation Serif" w:cs="Liberation Serif"/>
          <w:sz w:val="28"/>
          <w:szCs w:val="28"/>
        </w:rPr>
        <w:t xml:space="preserve"> на себя обязанность осуществить погребение умершего от гарантированного перечня услуг по погребению, оказываемых специализированной службой </w:t>
      </w:r>
      <w:r>
        <w:rPr>
          <w:rFonts w:ascii="Liberation Serif" w:hAnsi="Liberation Serif" w:cs="Liberation Serif"/>
          <w:sz w:val="28"/>
          <w:szCs w:val="28"/>
        </w:rPr>
        <w:t xml:space="preserve">по вопросам похоронного дела </w:t>
      </w:r>
      <w:r>
        <w:rPr>
          <w:rFonts w:ascii="Liberation Serif" w:hAnsi="Liberation Serif" w:cs="Liberation Serif"/>
          <w:sz w:val="28"/>
          <w:szCs w:val="28"/>
        </w:rPr>
        <w:t xml:space="preserve">на безвозмездной основе, </w:t>
      </w:r>
      <w:r>
        <w:rPr>
          <w:rFonts w:ascii="Liberation Serif" w:hAnsi="Liberation Serif" w:cs="Liberation Serif"/>
          <w:sz w:val="28"/>
          <w:szCs w:val="28"/>
        </w:rPr>
        <w:t xml:space="preserve">гражданин</w:t>
      </w:r>
      <w:r>
        <w:rPr>
          <w:rFonts w:ascii="Liberation Serif" w:hAnsi="Liberation Serif" w:cs="Liberation Serif"/>
          <w:sz w:val="28"/>
          <w:szCs w:val="28"/>
        </w:rPr>
        <w:t xml:space="preserve"> в праве заключить договор на оказание ритуальных услуг на платной основе с иными хозяйствующими субъектами (юридическими, физическими лицами), осуществляющими деятельность в данной сфере.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8</w:t>
      </w:r>
      <w:r>
        <w:rPr>
          <w:rFonts w:ascii="Liberation Serif" w:hAnsi="Liberation Serif" w:cs="Liberation Serif"/>
          <w:sz w:val="28"/>
          <w:szCs w:val="28"/>
        </w:rPr>
        <w:t xml:space="preserve">. По желанию </w:t>
      </w:r>
      <w:r>
        <w:rPr>
          <w:rFonts w:ascii="Liberation Serif" w:hAnsi="Liberation Serif" w:cs="Liberation Serif"/>
          <w:sz w:val="28"/>
          <w:szCs w:val="28"/>
        </w:rPr>
        <w:t xml:space="preserve">супруга, близких родственников, иных родственников, законных представителей или иных лиц, взявших на себя обязанность осуществить погребение умершего</w:t>
      </w:r>
      <w:r>
        <w:rPr>
          <w:rFonts w:ascii="Liberation Serif" w:hAnsi="Liberation Serif" w:cs="Liberation Serif"/>
          <w:sz w:val="28"/>
          <w:szCs w:val="28"/>
        </w:rPr>
        <w:t xml:space="preserve">, соответствующими организациями могут быть оказаны иные услуги, связанные с захоронением умершего (ритуальные услуги, услуги патологоанатомических бюро, услуги розничной торговли по </w:t>
      </w:r>
      <w:r>
        <w:rPr>
          <w:rFonts w:ascii="Liberation Serif" w:hAnsi="Liberation Serif" w:cs="Liberation Serif"/>
          <w:sz w:val="28"/>
          <w:szCs w:val="28"/>
        </w:rPr>
        <w:t xml:space="preserve">продаже похоронных принадлежностей и т.д.), не относящиеся к гарантированному перечню услуг по погребению, которые оплачиваются за счет средств </w:t>
      </w:r>
      <w:r>
        <w:rPr>
          <w:rFonts w:ascii="Liberation Serif" w:hAnsi="Liberation Serif" w:cs="Liberation Serif"/>
          <w:sz w:val="28"/>
          <w:szCs w:val="28"/>
        </w:rPr>
        <w:t xml:space="preserve">гражданина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right="-1"/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V</w:t>
      </w:r>
      <w:r>
        <w:rPr>
          <w:rFonts w:ascii="Liberation Serif" w:hAnsi="Liberation Serif" w:cs="Liberation Serif"/>
          <w:b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Выплата социального пособия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на погребение</w:t>
      </w:r>
      <w:r/>
    </w:p>
    <w:p>
      <w:pPr>
        <w:ind w:right="-1"/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 В соответствии с Федеральным законом № 8-ФЗ выплата социального пособия на погребение умершего супругу, близким родст</w:t>
      </w:r>
      <w:r>
        <w:rPr>
          <w:rFonts w:ascii="Liberation Serif" w:hAnsi="Liberation Serif" w:cs="Liberation Serif"/>
          <w:sz w:val="28"/>
          <w:szCs w:val="28"/>
        </w:rPr>
        <w:t xml:space="preserve">венникам, иным родственникам, законным представителям, иным лицам, взявшим на себя обязанность осуществить погребение и не получившим услуги согласно гарантированному перечню услуг по погребению, производится в день обращения на основании справки о смерти: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органом, в котором умерший получал пенсию;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организацией (иным работодателем), которая являлась страхователем по обязательному социальному страхованию на случай в</w:t>
      </w:r>
      <w:r>
        <w:rPr>
          <w:rFonts w:ascii="Liberation Serif" w:hAnsi="Liberation Serif" w:cs="Liberation Serif"/>
          <w:sz w:val="28"/>
          <w:szCs w:val="28"/>
        </w:rPr>
        <w:t xml:space="preserve">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несовершеннолетнего;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органом социальной защиты населения по месту жи</w:t>
      </w:r>
      <w:r>
        <w:rPr>
          <w:rFonts w:ascii="Liberation Serif" w:hAnsi="Liberation Serif" w:cs="Liberation Serif"/>
          <w:sz w:val="28"/>
          <w:szCs w:val="28"/>
        </w:rPr>
        <w:t xml:space="preserve">тельства,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территориальным органом Фонда социального страхования Российской Федерации, в ко</w:t>
      </w:r>
      <w:r>
        <w:rPr>
          <w:rFonts w:ascii="Liberation Serif" w:hAnsi="Liberation Serif" w:cs="Liberation Serif"/>
          <w:sz w:val="28"/>
          <w:szCs w:val="28"/>
        </w:rPr>
        <w:t xml:space="preserve">тором был зарегистрирован в качестве страхователя умерший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несовершеннолетнего.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 Социальное пособие на погребение выплачивается, если обращение за ним последовало не позднее шести месяцев со дня смерти.</w:t>
      </w:r>
      <w:r/>
    </w:p>
    <w:p>
      <w:pPr>
        <w:pStyle w:val="773"/>
        <w:jc w:val="center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jc w:val="center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VI</w:t>
      </w:r>
      <w:r>
        <w:rPr>
          <w:rFonts w:ascii="Liberation Serif" w:hAnsi="Liberation Serif" w:cs="Liberation Serif"/>
          <w:b/>
          <w:sz w:val="28"/>
          <w:szCs w:val="28"/>
        </w:rPr>
        <w:t xml:space="preserve">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</w:t>
      </w:r>
      <w:r/>
    </w:p>
    <w:p>
      <w:pPr>
        <w:pStyle w:val="773"/>
        <w:jc w:val="center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cs="Liberation Serif"/>
          <w:sz w:val="28"/>
          <w:szCs w:val="28"/>
        </w:rPr>
        <w:t xml:space="preserve">. При отсутствии супруга, близких родственников, иных родственников </w:t>
      </w:r>
      <w:r>
        <w:rPr>
          <w:rFonts w:ascii="Liberation Serif" w:hAnsi="Liberation Serif" w:cs="Liberation Serif"/>
          <w:sz w:val="28"/>
          <w:szCs w:val="28"/>
        </w:rPr>
        <w:t xml:space="preserve">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</w:t>
      </w:r>
      <w:r>
        <w:rPr>
          <w:rFonts w:ascii="Liberation Serif" w:hAnsi="Liberation Serif" w:cs="Liberation Serif"/>
          <w:sz w:val="28"/>
          <w:szCs w:val="28"/>
        </w:rPr>
        <w:t xml:space="preserve">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6.2. </w:t>
      </w:r>
      <w:r>
        <w:rPr>
          <w:rFonts w:ascii="Liberation Serif" w:hAnsi="Liberation Serif" w:cs="Liberation Serif"/>
          <w:sz w:val="28"/>
          <w:szCs w:val="28"/>
        </w:rPr>
        <w:t xml:space="preserve">Погребение умерших, личность которых не установлена органами </w:t>
      </w:r>
      <w:r>
        <w:rPr>
          <w:rFonts w:ascii="Liberation Serif" w:hAnsi="Liberation Serif" w:cs="Liberation Serif"/>
          <w:sz w:val="28"/>
          <w:szCs w:val="28"/>
        </w:rPr>
        <w:t xml:space="preserve">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кладбищ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6.3. </w:t>
      </w:r>
      <w:r>
        <w:rPr>
          <w:rFonts w:ascii="Liberation Serif" w:hAnsi="Liberation Serif" w:cs="Liberation Serif"/>
          <w:sz w:val="28"/>
          <w:szCs w:val="28"/>
        </w:rPr>
        <w:t xml:space="preserve">Услуги, оказываемые специализированной службой по вопросам похоронного дела при погребении умерших, </w:t>
      </w:r>
      <w:r>
        <w:rPr>
          <w:rFonts w:ascii="Liberation Serif" w:hAnsi="Liberation Serif" w:cs="Liberation Serif"/>
          <w:sz w:val="28"/>
          <w:szCs w:val="28"/>
        </w:rPr>
        <w:t xml:space="preserve">указанных в пунктах 6.1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6.2 настоящего Порядка </w:t>
      </w:r>
      <w:r>
        <w:rPr>
          <w:rFonts w:ascii="Liberation Serif" w:hAnsi="Liberation Serif" w:cs="Liberation Serif"/>
          <w:sz w:val="28"/>
          <w:szCs w:val="28"/>
        </w:rPr>
        <w:t xml:space="preserve">устанавливаются</w:t>
      </w:r>
      <w:r>
        <w:rPr>
          <w:rFonts w:ascii="Liberation Serif" w:hAnsi="Liberation Serif" w:cs="Liberation Serif"/>
          <w:sz w:val="28"/>
          <w:szCs w:val="28"/>
        </w:rPr>
        <w:t xml:space="preserve"> пунктом 3 статьи 12 Федерального закона № 8-ФЗ и включа</w:t>
      </w:r>
      <w:r>
        <w:rPr>
          <w:rFonts w:ascii="Liberation Serif" w:hAnsi="Liberation Serif" w:cs="Liberation Serif"/>
          <w:sz w:val="28"/>
          <w:szCs w:val="28"/>
        </w:rPr>
        <w:t xml:space="preserve">ю</w:t>
      </w:r>
      <w:r>
        <w:rPr>
          <w:rFonts w:ascii="Liberation Serif" w:hAnsi="Liberation Serif" w:cs="Liberation Serif"/>
          <w:sz w:val="28"/>
          <w:szCs w:val="28"/>
        </w:rPr>
        <w:t xml:space="preserve">т: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оформление документов, необходимых для погребения;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/>
      <w:bookmarkStart w:id="9" w:name="_Hlk126941849"/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облачение тела;</w:t>
      </w:r>
      <w:bookmarkEnd w:id="9"/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предоставление гроба;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перевозку умершего на кладбище (в крематорий)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погребение (кремация).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6.4. </w:t>
      </w:r>
      <w:r>
        <w:rPr>
          <w:rFonts w:ascii="Liberation Serif" w:hAnsi="Liberation Serif" w:cs="Liberation Serif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утверждается муниципальным правовым актом Администрации Красноселькупского р</w:t>
      </w:r>
      <w:r>
        <w:rPr>
          <w:rFonts w:ascii="Liberation Serif" w:hAnsi="Liberation Serif" w:cs="Liberation Serif"/>
          <w:sz w:val="28"/>
          <w:szCs w:val="28"/>
        </w:rPr>
        <w:t xml:space="preserve">айона по согласованию с соответствующими отделениями Фонда пенсионного и социального страхования Российской Федерации, а также исполнительными органами Ямало-Ненецкого автономного округа и возмещается специализированной службе по вопросам похоронного дела.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6.5. </w:t>
      </w:r>
      <w:r>
        <w:rPr>
          <w:rFonts w:ascii="Liberation Serif" w:hAnsi="Liberation Serif" w:cs="Liberation Serif"/>
          <w:sz w:val="28"/>
          <w:szCs w:val="28"/>
        </w:rPr>
        <w:t xml:space="preserve">Качество оказываемых специализированной службой услуг по погребению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умершего,</w:t>
      </w:r>
      <w:r>
        <w:rPr>
          <w:rFonts w:ascii="Liberation Serif" w:hAnsi="Liberation Serif" w:cs="Liberation Serif"/>
          <w:sz w:val="28"/>
          <w:szCs w:val="28"/>
        </w:rPr>
        <w:t xml:space="preserve"> должно соответствовать требованиям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установленным</w:t>
      </w:r>
      <w:r>
        <w:rPr>
          <w:rFonts w:ascii="Liberation Serif" w:hAnsi="Liberation Serif" w:cs="Liberation Serif"/>
          <w:sz w:val="28"/>
          <w:szCs w:val="28"/>
        </w:rPr>
        <w:t xml:space="preserve"> Приложением </w:t>
      </w:r>
      <w:r>
        <w:rPr>
          <w:rFonts w:ascii="Liberation Serif" w:hAnsi="Liberation Serif" w:cs="Liberation Serif"/>
          <w:sz w:val="28"/>
          <w:szCs w:val="28"/>
        </w:rPr>
        <w:t xml:space="preserve">№ 2 </w:t>
      </w:r>
      <w:r>
        <w:rPr>
          <w:rFonts w:ascii="Liberation Serif" w:hAnsi="Liberation Serif" w:cs="Liberation Serif"/>
          <w:sz w:val="28"/>
          <w:szCs w:val="28"/>
        </w:rPr>
        <w:t xml:space="preserve">к настоящему Положению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jc w:val="center"/>
        <w:keepLines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VI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Порядок погребения</w:t>
      </w:r>
      <w:r/>
    </w:p>
    <w:p>
      <w:pPr>
        <w:pStyle w:val="773"/>
        <w:jc w:val="center"/>
        <w:keepLines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.1. Погребение тел (останков) умерших проводится в целях обеспечения санитарно-эпидемиологического и социального благополучия населения, сохранения физического и психического здоровья, поддержания нормального функционирования поселений. 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.2. Погребение тел (останков) умерших производится в соответствии с санитарными нормами и правилами.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.3. Погребение тела (останков) умершего, при отсутствии супруга, близких род</w:t>
      </w:r>
      <w:r>
        <w:rPr>
          <w:rFonts w:ascii="Liberation Serif" w:hAnsi="Liberation Serif" w:cs="Liberation Serif"/>
          <w:sz w:val="28"/>
          <w:szCs w:val="28"/>
        </w:rPr>
        <w:t xml:space="preserve">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</w:t>
      </w:r>
      <w:r>
        <w:rPr>
          <w:rFonts w:ascii="Liberation Serif" w:hAnsi="Liberation Serif" w:cs="Liberation Serif"/>
          <w:sz w:val="28"/>
          <w:szCs w:val="28"/>
        </w:rPr>
        <w:t xml:space="preserve">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.4. Отвод места захоронения производится уполномоченным органом и подтверждается разрешением на погребение.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Отвод места захоронения и подготовка могилы производится, наканун</w:t>
      </w:r>
      <w:r>
        <w:rPr>
          <w:rFonts w:ascii="Liberation Serif" w:hAnsi="Liberation Serif" w:cs="Liberation Serif"/>
          <w:sz w:val="28"/>
          <w:szCs w:val="28"/>
        </w:rPr>
        <w:t xml:space="preserve">е дня погребения. Присутствие заказчика при этом необязательно. Пропуски в рядности погребения категорически запрещаются. Учитывая климатические условия, специализированная служба по вопросам похоронного дела может подготавливать места захоронения заранее.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.5. Отвод мест захоронения на </w:t>
      </w:r>
      <w:r>
        <w:rPr>
          <w:rFonts w:ascii="Liberation Serif" w:hAnsi="Liberation Serif" w:cs="Liberation Serif"/>
          <w:sz w:val="28"/>
          <w:szCs w:val="28"/>
        </w:rPr>
        <w:t xml:space="preserve">кладбище, закрытом для свободных захоронений, внутри старых участков</w:t>
      </w:r>
      <w:r>
        <w:rPr>
          <w:rFonts w:ascii="Liberation Serif" w:hAnsi="Liberation Serif" w:cs="Liberation Serif"/>
          <w:sz w:val="28"/>
          <w:szCs w:val="28"/>
        </w:rPr>
        <w:t xml:space="preserve"> (при наличии таковых) </w:t>
      </w:r>
      <w:r>
        <w:rPr>
          <w:rFonts w:ascii="Liberation Serif" w:hAnsi="Liberation Serif" w:cs="Liberation Serif"/>
          <w:sz w:val="28"/>
          <w:szCs w:val="28"/>
        </w:rPr>
        <w:t xml:space="preserve">производится </w:t>
      </w:r>
      <w:r>
        <w:rPr>
          <w:rFonts w:ascii="Liberation Serif" w:hAnsi="Liberation Serif" w:cs="Liberation Serif"/>
          <w:sz w:val="28"/>
          <w:szCs w:val="28"/>
        </w:rPr>
        <w:t xml:space="preserve">по согласованию с уполномоченным органом</w:t>
      </w:r>
      <w:r>
        <w:rPr>
          <w:rFonts w:ascii="Liberation Serif" w:hAnsi="Liberation Serif" w:cs="Liberation Serif"/>
          <w:sz w:val="28"/>
          <w:szCs w:val="28"/>
        </w:rPr>
        <w:t xml:space="preserve">. Окончательное решение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</w:t>
      </w:r>
      <w:r>
        <w:rPr>
          <w:rFonts w:ascii="Liberation Serif" w:hAnsi="Liberation Serif" w:cs="Liberation Serif"/>
          <w:sz w:val="28"/>
          <w:szCs w:val="28"/>
        </w:rPr>
        <w:t xml:space="preserve"> принимает после исследования предполагаемого места захоронения на предмет старых захоронений, наличия зеленых насаждений, состояния грунтовых вод и т.д. 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.6. Для погребения тела (останков) умершего бесплатно предоставляется участок земли, </w:t>
      </w:r>
      <w:r>
        <w:rPr>
          <w:rFonts w:ascii="Liberation Serif" w:hAnsi="Liberation Serif" w:cs="Liberation Serif"/>
          <w:sz w:val="28"/>
          <w:szCs w:val="28"/>
        </w:rPr>
        <w:t xml:space="preserve">определенный уполномоченным органом.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.7. Разрешение на погребение тел (останков) умерших рядом с ранее умершими близкими родственниками производится по письменному заявлению супруга умершего, близких или иных родственников (далее – </w:t>
      </w:r>
      <w:r>
        <w:rPr>
          <w:rFonts w:ascii="Liberation Serif" w:hAnsi="Liberation Serif" w:cs="Liberation Serif"/>
          <w:sz w:val="28"/>
          <w:szCs w:val="28"/>
        </w:rPr>
        <w:t xml:space="preserve">подзахоронение</w:t>
      </w:r>
      <w:r>
        <w:rPr>
          <w:rFonts w:ascii="Liberation Serif" w:hAnsi="Liberation Serif" w:cs="Liberation Serif"/>
          <w:sz w:val="28"/>
          <w:szCs w:val="28"/>
        </w:rPr>
        <w:t xml:space="preserve">).</w:t>
      </w:r>
      <w:r/>
    </w:p>
    <w:p>
      <w:pPr>
        <w:pStyle w:val="773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Выход на место погребения для составления заключения о состоянии могилы ранее погребенного производится уполномоченным лицом</w:t>
      </w:r>
      <w:r>
        <w:rPr>
          <w:rFonts w:ascii="Liberation Serif" w:hAnsi="Liberation Serif" w:cs="Liberation Serif"/>
          <w:sz w:val="28"/>
          <w:szCs w:val="28"/>
        </w:rPr>
        <w:t xml:space="preserve"> специализированной службы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Супруг, близки</w:t>
      </w:r>
      <w:r>
        <w:rPr>
          <w:rFonts w:ascii="Liberation Serif" w:hAnsi="Liberation Serif" w:cs="Liberation Serif"/>
          <w:sz w:val="28"/>
          <w:szCs w:val="28"/>
        </w:rPr>
        <w:t xml:space="preserve">е или иные родственники вправе самостоятельно (за свой счет и своими силами или с привлечением иных граждан, организаций) произвести погребение тел (останков) умерших рядом с ранее умершими близкими родственниками с обязательным присутствием представителя </w:t>
      </w:r>
      <w:r>
        <w:rPr>
          <w:rFonts w:ascii="Liberation Serif" w:hAnsi="Liberation Serif" w:cs="Liberation Serif"/>
          <w:sz w:val="28"/>
          <w:szCs w:val="28"/>
        </w:rPr>
        <w:t xml:space="preserve">специализированной службы</w:t>
      </w:r>
      <w:r>
        <w:rPr>
          <w:rFonts w:ascii="Liberation Serif" w:hAnsi="Liberation Serif" w:cs="Liberation Serif"/>
          <w:sz w:val="28"/>
          <w:szCs w:val="28"/>
        </w:rPr>
        <w:t xml:space="preserve">, следящего за правилами захоронения и уборки соответствующей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Погребение тел (останков) умерших рядом с ранее умершими близкими родственниками разрешается при наличии у заказчика, оформляющего похороны: 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заявление о намерении совершить погребение тела (останков) умершего рядом с ранее умершим близким родственником;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свидетельства о смерти на ранее погребенного либо её копии;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документов, подтверждающих близкое родство между умершими или волеизъявление лица, данное при жизни в письменной форме;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письменное разрешение на погребение.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Погребение тел (останков) умерших рядом с ранее умершими близкими родственниками гарантируется при наличии на предполагаемом месте погребения свободного участка, а также при соблюдении гигиенических требований к размещению.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.8. Выбор земельного участка для размещения места погребения осуществляется в соответствии с правилами застройки населенн</w:t>
      </w:r>
      <w:r>
        <w:rPr>
          <w:rFonts w:ascii="Liberation Serif" w:hAnsi="Liberation Serif" w:cs="Liberation Serif"/>
          <w:sz w:val="28"/>
          <w:szCs w:val="28"/>
        </w:rPr>
        <w:t xml:space="preserve">ых</w:t>
      </w:r>
      <w:r>
        <w:rPr>
          <w:rFonts w:ascii="Liberation Serif" w:hAnsi="Liberation Serif" w:cs="Liberation Serif"/>
          <w:sz w:val="28"/>
          <w:szCs w:val="28"/>
        </w:rPr>
        <w:t xml:space="preserve"> пункт</w:t>
      </w:r>
      <w:r>
        <w:rPr>
          <w:rFonts w:ascii="Liberation Serif" w:hAnsi="Liberation Serif" w:cs="Liberation Serif"/>
          <w:sz w:val="28"/>
          <w:szCs w:val="28"/>
        </w:rPr>
        <w:t xml:space="preserve">ов</w:t>
      </w:r>
      <w:r>
        <w:rPr>
          <w:rFonts w:ascii="Liberation Serif" w:hAnsi="Liberation Serif" w:cs="Liberation Serif"/>
          <w:sz w:val="28"/>
          <w:szCs w:val="28"/>
        </w:rPr>
        <w:t xml:space="preserve"> с учетом гидрогеологических характери</w:t>
      </w:r>
      <w:r>
        <w:rPr>
          <w:rFonts w:ascii="Liberation Serif" w:hAnsi="Liberation Serif" w:cs="Liberation Serif"/>
          <w:sz w:val="28"/>
          <w:szCs w:val="28"/>
        </w:rPr>
        <w:t xml:space="preserve">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Предоставление земельного участка для размещения места погребения осуществляется орган</w:t>
      </w:r>
      <w:r>
        <w:rPr>
          <w:rFonts w:ascii="Liberation Serif" w:hAnsi="Liberation Serif" w:cs="Liberation Serif"/>
          <w:sz w:val="28"/>
          <w:szCs w:val="28"/>
        </w:rPr>
        <w:t xml:space="preserve">ами местного самоуправления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Ямало-Ненецкого автономного округа.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.9. Земельные участки под захоронение тела в гробу на общественных кладбищах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должны иметь следующие размеры:</w:t>
      </w:r>
      <w:r/>
    </w:p>
    <w:p>
      <w:pPr>
        <w:pStyle w:val="773"/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кладбищах, свободных для </w:t>
      </w:r>
      <w:r>
        <w:rPr>
          <w:rFonts w:ascii="Liberation Serif" w:hAnsi="Liberation Serif" w:cs="Liberation Serif"/>
          <w:sz w:val="28"/>
          <w:szCs w:val="28"/>
        </w:rPr>
        <w:t xml:space="preserve">захоронения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1,8</w:t>
      </w:r>
      <w:r>
        <w:rPr>
          <w:rFonts w:ascii="Liberation Serif" w:hAnsi="Liberation Serif" w:cs="Liberation Serif"/>
          <w:sz w:val="28"/>
          <w:szCs w:val="28"/>
        </w:rPr>
        <w:t xml:space="preserve"> м </w:t>
      </w:r>
      <w:r>
        <w:rPr>
          <w:rFonts w:ascii="Liberation Serif" w:hAnsi="Liberation Serif" w:cs="Liberation Serif"/>
          <w:sz w:val="28"/>
          <w:szCs w:val="28"/>
        </w:rPr>
        <w:t xml:space="preserve">*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2,3</w:t>
      </w:r>
      <w:r>
        <w:rPr>
          <w:rFonts w:ascii="Liberation Serif" w:hAnsi="Liberation Serif" w:cs="Liberation Serif"/>
          <w:sz w:val="28"/>
          <w:szCs w:val="28"/>
        </w:rPr>
        <w:t xml:space="preserve"> м; </w:t>
      </w:r>
      <w:r/>
    </w:p>
    <w:p>
      <w:pPr>
        <w:pStyle w:val="773"/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 xml:space="preserve">на участках кладбищ, на которых произведены погребения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1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,0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м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*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2,0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м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.10. При захоронении и подготовке могил соблюдается рядность захоронений на расстоянии </w:t>
      </w:r>
      <w:r>
        <w:rPr>
          <w:rFonts w:ascii="Liberation Serif" w:hAnsi="Liberation Serif" w:cs="Liberation Serif"/>
          <w:sz w:val="28"/>
          <w:szCs w:val="28"/>
        </w:rPr>
        <w:t xml:space="preserve">1,0</w:t>
      </w:r>
      <w:r>
        <w:rPr>
          <w:rFonts w:ascii="Liberation Serif" w:hAnsi="Liberation Serif" w:cs="Liberation Serif"/>
          <w:sz w:val="28"/>
          <w:szCs w:val="28"/>
        </w:rPr>
        <w:t xml:space="preserve"> метра по длинной стороне и </w:t>
      </w:r>
      <w:r>
        <w:rPr>
          <w:rFonts w:ascii="Liberation Serif" w:hAnsi="Liberation Serif" w:cs="Liberation Serif"/>
          <w:sz w:val="28"/>
          <w:szCs w:val="28"/>
        </w:rPr>
        <w:t xml:space="preserve">1,0</w:t>
      </w:r>
      <w:r>
        <w:rPr>
          <w:rFonts w:ascii="Liberation Serif" w:hAnsi="Liberation Serif" w:cs="Liberation Serif"/>
          <w:sz w:val="28"/>
          <w:szCs w:val="28"/>
        </w:rPr>
        <w:t xml:space="preserve"> метра по короткой стороне могилы. Надмогильный холм устанавливается высотой не менее 0,5 метра.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.11. При захоронении умершего на каждом могильном хол</w:t>
      </w:r>
      <w:r>
        <w:rPr>
          <w:rFonts w:ascii="Liberation Serif" w:hAnsi="Liberation Serif" w:cs="Liberation Serif"/>
          <w:sz w:val="28"/>
          <w:szCs w:val="28"/>
        </w:rPr>
        <w:t xml:space="preserve">ме или надмогильном сооружении (кроме креста, памятника, надгробия и т.д.) устанавливается табличка с инвентарным номером. Данный номер заносится в книгу регистрации захоронений с указанием номера свидетельства о смерти, участка захоронения (карты) и т.д. 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Книга захоронений по истечении года сдается в арх</w:t>
      </w:r>
      <w:r>
        <w:rPr>
          <w:rFonts w:ascii="Liberation Serif" w:hAnsi="Liberation Serif" w:cs="Liberation Serif"/>
          <w:sz w:val="28"/>
          <w:szCs w:val="28"/>
        </w:rPr>
        <w:t xml:space="preserve">ив специализированной службой по вопросам похоронного дела и хранится бессрочно. Одновременно производится регистрация захоронений в электронном виде. Ответственность за регистрацию захоронений несет специализированная служба по вопросам похоронного дела. 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.12. Захоронение невостребованных умерших (погибших) производится в отдельные могилы. Каждое тело укладывается в отдельный гроб, на котором на наружной стороне выжигается номер, на внутренней стороне (в ногах) прибивается дублирующий металлический номер. </w:t>
      </w:r>
      <w:r>
        <w:rPr>
          <w:rFonts w:ascii="Liberation Serif" w:hAnsi="Liberation Serif" w:cs="Liberation Serif"/>
          <w:sz w:val="28"/>
          <w:szCs w:val="28"/>
        </w:rPr>
        <w:t xml:space="preserve">Составляется акт о захоронении и подробная схема захоронения на основании списков судебно-медицинской экспертизы и патологоанатомического отделения. Захоронение осуществляется в присутствии работника специализированной службы по вопросам похоронного дела. 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.13. В целях предотвращения распространения особо опасных инфекционных заболеваний процесс погребения умерших от инфекции нея</w:t>
      </w:r>
      <w:r>
        <w:rPr>
          <w:rFonts w:ascii="Liberation Serif" w:hAnsi="Liberation Serif" w:cs="Liberation Serif"/>
          <w:sz w:val="28"/>
          <w:szCs w:val="28"/>
        </w:rPr>
        <w:t xml:space="preserve">сной этиологии, а также от особо опасных инфекций (умерших в лечебных учреждениях или поступивших в патологоанатомические отделения для вскрытия) совершается в оцинкованных, герметически запаянных гробах непосредственно из патологоанатомического отделения.</w:t>
      </w:r>
      <w:r/>
    </w:p>
    <w:p>
      <w:pPr>
        <w:pStyle w:val="77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z w:val="28"/>
          <w:szCs w:val="28"/>
          <w:highlight w:val="yellow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VII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sz w:val="28"/>
          <w:szCs w:val="28"/>
        </w:rPr>
        <w:t xml:space="preserve">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Эксгумация (перезахоронение)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  <w:highlight w:val="yellow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8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.1. Эксгумация (перезахоронение) останков умершего (погибшего) может производиться по желанию (согласованию) супруга и близких родственников либо на основании решения суда по прошествии не менее одного года с момента погребения.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8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.2. Для проведения эксгумации (перезахоронения) супруг (супруга), 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близкие родственники представляют в специализированную службу по вопросам похоронного дела в обязательном порядке следующие документы: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-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 санитарно-эпидемиологическое заключение об отсутствии особо опасных инфекционных заболеваний;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-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 свидетельство о смерти;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-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 заявление установленного образца с согласием близких родственников умершего.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8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.3. По требованию правоохранительных органов эксгумация (перезахоронение) производится 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на основании постановления этих органов об эксгумации (перезахоронении). При наличии возражений близких родственников или родственников покойного эксгумация (перезахоронение) производится на основании решения суда о проведении эксгумации (перезахоронении).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8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.4. Эксгумация (перезахоронение) производится в дневное время, в рабочие дни недели.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X</w:t>
      </w:r>
      <w:r>
        <w:rPr>
          <w:rFonts w:ascii="Liberation Serif" w:hAnsi="Liberation Serif" w:cs="Liberation Serif"/>
          <w:b/>
          <w:sz w:val="28"/>
          <w:szCs w:val="28"/>
        </w:rPr>
        <w:t xml:space="preserve">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Порядок содержания мест погребения и 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деятельности общественных кладбищ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  <w:highlight w:val="yellow"/>
        </w:rPr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На уполномоченный орган возлагаются обязанности по: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благоустройству мест захоронений и поддержанию их в надлежащем состоянии;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содержанию, благоустройству общественных кладбищ и прилегающих к ним территорий;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контролю за содержанием земельного участка для погребения (установке надмогильных сооружений и зеленых насаждений: оформленный могильный холм, памятник, цоколь, цветник, необходимые сведения о захоронении).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9.2. </w:t>
      </w:r>
      <w:r>
        <w:rPr>
          <w:rFonts w:ascii="Liberation Serif" w:hAnsi="Liberation Serif" w:cs="Liberation Serif"/>
          <w:sz w:val="28"/>
          <w:szCs w:val="28"/>
        </w:rPr>
        <w:t xml:space="preserve">Выбор земельного участка для размещения места погребения осуществляется в соответствии с правилами застройки населенн</w:t>
      </w:r>
      <w:r>
        <w:rPr>
          <w:rFonts w:ascii="Liberation Serif" w:hAnsi="Liberation Serif" w:cs="Liberation Serif"/>
          <w:sz w:val="28"/>
          <w:szCs w:val="28"/>
        </w:rPr>
        <w:t xml:space="preserve">ых</w:t>
      </w:r>
      <w:r>
        <w:rPr>
          <w:rFonts w:ascii="Liberation Serif" w:hAnsi="Liberation Serif" w:cs="Liberation Serif"/>
          <w:sz w:val="28"/>
          <w:szCs w:val="28"/>
        </w:rPr>
        <w:t xml:space="preserve"> пункт</w:t>
      </w:r>
      <w:r>
        <w:rPr>
          <w:rFonts w:ascii="Liberation Serif" w:hAnsi="Liberation Serif" w:cs="Liberation Serif"/>
          <w:sz w:val="28"/>
          <w:szCs w:val="28"/>
        </w:rPr>
        <w:t xml:space="preserve">ов</w:t>
      </w:r>
      <w:r>
        <w:rPr>
          <w:rFonts w:ascii="Liberation Serif" w:hAnsi="Liberation Serif" w:cs="Liberation Serif"/>
          <w:sz w:val="28"/>
          <w:szCs w:val="28"/>
        </w:rPr>
        <w:t xml:space="preserve"> с учетом гидрогеологических характери</w:t>
      </w:r>
      <w:r>
        <w:rPr>
          <w:rFonts w:ascii="Liberation Serif" w:hAnsi="Liberation Serif" w:cs="Liberation Serif"/>
          <w:sz w:val="28"/>
          <w:szCs w:val="28"/>
        </w:rPr>
        <w:t xml:space="preserve">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. Участок, отводимый под кладбище, должен соответствовать санитарно-эпидемиологическим требованиям.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. Территория кладбища </w:t>
      </w:r>
      <w:r>
        <w:rPr>
          <w:rFonts w:ascii="Liberation Serif" w:hAnsi="Liberation Serif" w:cs="Liberation Serif"/>
          <w:sz w:val="28"/>
          <w:szCs w:val="28"/>
        </w:rPr>
        <w:t xml:space="preserve">разделяется на</w:t>
      </w:r>
      <w:r>
        <w:rPr>
          <w:rFonts w:ascii="Liberation Serif" w:hAnsi="Liberation Serif" w:cs="Liberation Serif"/>
          <w:sz w:val="28"/>
          <w:szCs w:val="28"/>
        </w:rPr>
        <w:t xml:space="preserve"> кварталы (иное территориальное деление) с указателями номеров. При главном входе на кладбище вывешивается его схематический план с обозначением административных зданий, кварталов, дорожек, исторических и мемориальных могил, мест общественного пользования.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территории кладбищ предусматриваются участки для почетных захоронений, воинские участки, </w:t>
      </w:r>
      <w:r>
        <w:rPr>
          <w:rFonts w:ascii="Liberation Serif" w:hAnsi="Liberation Serif" w:cs="Liberation Serif"/>
          <w:sz w:val="28"/>
          <w:szCs w:val="28"/>
        </w:rPr>
        <w:t xml:space="preserve">вероисповедальные</w:t>
      </w:r>
      <w:r>
        <w:rPr>
          <w:rFonts w:ascii="Liberation Serif" w:hAnsi="Liberation Serif" w:cs="Liberation Serif"/>
          <w:sz w:val="28"/>
          <w:szCs w:val="28"/>
        </w:rPr>
        <w:t xml:space="preserve"> участки, а также участки для захоронения умерших, личность которых не установлена. Определение </w:t>
      </w:r>
      <w:r>
        <w:rPr>
          <w:rFonts w:ascii="Liberation Serif" w:hAnsi="Liberation Serif" w:cs="Liberation Serif"/>
          <w:sz w:val="28"/>
          <w:szCs w:val="28"/>
        </w:rPr>
        <w:t xml:space="preserve">указанных участков на муниципальных общественных кладбищах производится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планом кладбища при наличии свободных площадей.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5</w:t>
      </w:r>
      <w:r>
        <w:rPr>
          <w:rFonts w:ascii="Liberation Serif" w:hAnsi="Liberation Serif" w:cs="Liberation Serif"/>
          <w:sz w:val="28"/>
          <w:szCs w:val="28"/>
        </w:rPr>
        <w:t xml:space="preserve">. Размер бесплатно предоставляемого участка земли на территориях кладбищ (за исключением Федерального военного мемориального кладбища) для погребения умершего составляет </w:t>
      </w:r>
      <w:r>
        <w:rPr>
          <w:rFonts w:ascii="Liberation Serif" w:hAnsi="Liberation Serif" w:cs="Liberation Serif"/>
          <w:sz w:val="28"/>
          <w:szCs w:val="28"/>
        </w:rPr>
        <w:t xml:space="preserve">не менее 3,0 квадратных метров и не более 6,0 </w:t>
      </w:r>
      <w:r>
        <w:rPr>
          <w:rFonts w:ascii="Liberation Serif" w:hAnsi="Liberation Serif" w:cs="Liberation Serif"/>
          <w:sz w:val="28"/>
          <w:szCs w:val="28"/>
        </w:rPr>
        <w:t xml:space="preserve">квадратных метров. Земельный участок должен предоставляться таким образом, чтобы гарантировать погребение на этом же участке земли умершего супруга или близкого родственника.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субъектов Российской Федерации.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пределах отведенного земельного участка после погребения могут устанавливаться надгробные сооружения в соответствии с утвержденными размерами в порядке, определенном настоящим Положением.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6</w:t>
      </w:r>
      <w:r>
        <w:rPr>
          <w:rFonts w:ascii="Liberation Serif" w:hAnsi="Liberation Serif" w:cs="Liberation Serif"/>
          <w:sz w:val="28"/>
          <w:szCs w:val="28"/>
        </w:rPr>
        <w:t xml:space="preserve">. Создаваемые, а также существующие места погребения не подлежат сносу и могут быть перенесены только по решению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в случае угрозы постоянных затоплений, оползней, после землетрясений и других стихийных бедствий, за исключением мест погребения погибших при защите Отечества, являющихся воинскими захоронениями.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 Использован</w:t>
      </w:r>
      <w:r>
        <w:rPr>
          <w:rFonts w:ascii="Liberation Serif" w:hAnsi="Liberation Serif" w:cs="Liberation Serif"/>
          <w:sz w:val="28"/>
          <w:szCs w:val="28"/>
        </w:rPr>
        <w:t xml:space="preserve">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8</w:t>
      </w:r>
      <w:r>
        <w:rPr>
          <w:rFonts w:ascii="Liberation Serif" w:hAnsi="Liberation Serif" w:cs="Liberation Serif"/>
          <w:sz w:val="28"/>
          <w:szCs w:val="28"/>
        </w:rPr>
        <w:t xml:space="preserve">. Решение об использовании закрытого кладбища для вторичного погребения по истечении двадцатилетнего срока принимается Администрацией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законодательством Российской Федерации и санитарно-эпидемиологическим заключением.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 Специализированная служба по вопросам похоронного дела вправе заключать договоры с юридическими и физическими лицами на проведение отдельных работ по погребению умерших, устройству и содержанию мест погребений.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10</w:t>
      </w:r>
      <w:r>
        <w:rPr>
          <w:rFonts w:ascii="Liberation Serif" w:hAnsi="Liberation Serif" w:cs="Liberation Serif"/>
          <w:sz w:val="28"/>
          <w:szCs w:val="28"/>
        </w:rPr>
        <w:t xml:space="preserve">. Содержание мест погребения производится за счет средств местного бюджета.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cs="Liberation Serif"/>
          <w:sz w:val="28"/>
          <w:szCs w:val="28"/>
        </w:rPr>
        <w:t xml:space="preserve">. Установка памятников, надмогильных и мемориальных сооружений на кладбищах допускается только в границах участков погребений. На иных участках установка памятников, стен, мемориальных досок, других памятных знаков и надмогильных сооружений запрещена.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Устанавливаемые памятники и сооружения не должны иметь частей, выступающих за </w:t>
      </w:r>
      <w:r>
        <w:rPr>
          <w:rFonts w:ascii="Liberation Serif" w:hAnsi="Liberation Serif" w:cs="Liberation Serif"/>
          <w:sz w:val="28"/>
          <w:szCs w:val="28"/>
        </w:rPr>
        <w:t xml:space="preserve">границы участка погребения или нависающих над ними. В случаях нарушения этого порядка лицо, на которое зарегистрировано погребение, извещается о необходимости устранения нарушения в определенные сроки. Если эти нарушения не устранены в определенные сроки, </w:t>
      </w:r>
      <w:r>
        <w:rPr>
          <w:rFonts w:ascii="Liberation Serif" w:hAnsi="Liberation Serif" w:cs="Liberation Serif"/>
          <w:sz w:val="28"/>
          <w:szCs w:val="28"/>
        </w:rPr>
        <w:t xml:space="preserve">то сооружения, установленные за пределами отведенного участка погребения, подлежат сносу за счет лица, установившего сооружение.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Надмогильные сооружения устанавливаются (заменяются) только по согласованию со специализированной службой по вопросам похоронного дела и регистрируются в книге регистрации установки надгробий.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</w:t>
      </w:r>
      <w:r>
        <w:rPr>
          <w:rFonts w:ascii="Liberation Serif" w:hAnsi="Liberation Serif" w:cs="Liberation Serif"/>
          <w:sz w:val="28"/>
          <w:szCs w:val="28"/>
        </w:rPr>
        <w:t xml:space="preserve"> книге регистрации установки надгробий указываются квартал, сектор и номер могилы, фамилия, имя и отчество погребенного, дата установки, габаритные размеры и материал памятника, надгробного или иного сооружения и документ от изготовителя памятника, номер и</w:t>
      </w:r>
      <w:r>
        <w:rPr>
          <w:rFonts w:ascii="Liberation Serif" w:hAnsi="Liberation Serif" w:cs="Liberation Serif"/>
          <w:sz w:val="28"/>
          <w:szCs w:val="28"/>
        </w:rPr>
        <w:t xml:space="preserve"> дата договора о принятии надгробия на сохранность (при наличии), адрес и фамилия заказчика, а также ответственного за содержание погребения. Книга регистрации установки надгробий ведется и хранится специализированной службой по вопросам похоронного дела.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 Надмогильные сооружения (памятники, ограды, цветники, цоколи и т.д.), установленные гражданами (организациями) в соответствии с требованиями настоящих правил, являются их собственностью.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. Установка надмогильных сооружений с надписями или нанесение на имеющиеся надмогильные сооружения надписей, не соответствующих действительным сведениям о погребенных, не допускается.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. Гражд</w:t>
      </w:r>
      <w:r>
        <w:rPr>
          <w:rFonts w:ascii="Liberation Serif" w:hAnsi="Liberation Serif" w:cs="Liberation Serif"/>
          <w:sz w:val="28"/>
          <w:szCs w:val="28"/>
        </w:rPr>
        <w:t xml:space="preserve">ане или юридические лица обязаны содержать установленные ими надмогильные сооружения и зеленые насаждения (оформленный могильный холм, памятник, цоколь, цветник, необходимые сведения о захоронении) в надлежащем состоянии собственными силами и за свой счет.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5</w:t>
      </w:r>
      <w:r>
        <w:rPr>
          <w:rFonts w:ascii="Liberation Serif" w:hAnsi="Liberation Serif" w:cs="Liberation Serif"/>
          <w:sz w:val="28"/>
          <w:szCs w:val="28"/>
        </w:rPr>
        <w:t xml:space="preserve">. После заполнения сектора кладбища производится его благоустройство, озеленение, ограждение сектора забором с последующим уходом и содержанием.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6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Общественные кладбища открыты для свободного посещения гражданами. Погребение осуществляется с 10-00 часов до 17-00 часов. Кладбища открыты для посещения ежедневно с 9-00 часов до 18-00 часов.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 На территории кладбища посетители должны соблюдать общественный порядок и тишину, а также правила пожарной безопасности.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8</w:t>
      </w:r>
      <w:r>
        <w:rPr>
          <w:rFonts w:ascii="Liberation Serif" w:hAnsi="Liberation Serif" w:cs="Liberation Serif"/>
          <w:sz w:val="28"/>
          <w:szCs w:val="28"/>
        </w:rPr>
        <w:t xml:space="preserve">. Посетители кладбищ имеют право: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устанавливать памятники, надгробные и иные сооружения в соответствии с требованиями к оформлению участка погребения, а также после завершения работ по благоустройству участка погребения вывозить строительный мусор собственными силами;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сажать цветы на могильном участке;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беспрепятственно проезжать на территорию кладбища в случаях установки (замены) памятников, надмогильных и иных сооружений (ограды, цветники, цоколи, стелы и т.д.).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 На территории кладбищ посетителям запрещается: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портить памятники, надгробные и иные сооружения, оборудование кладбища, засорять территорию;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ломать насаждения, рвать цветы;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выгуливать собак, пасти домашних животных, ловить птиц;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разводить костры, добывать песок и глину, резать дерн;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находиться на территории кладбищ после их закрытия;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устанавливать, переделывать и снимать памятники, мемориальные доски и другие надмогильные сооружения без соответствующего разрешения;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кататься на лыжах, санях, велосипедах, мопедах, мотороллерах, мотоциклах;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въезжать на территорию кладбища на автотранспорте (за исключением инвалидов и престарелых);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распивать спиртные напитки и находиться в нетрезвом состоянии;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складировать мусор вне специально отведенных мест накопления твердых коммунальных отходов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/>
          <w:sz w:val="28"/>
          <w:szCs w:val="28"/>
        </w:rPr>
        <w:t xml:space="preserve">. Надругательство над телами умерших либо</w:t>
      </w:r>
      <w:r>
        <w:rPr>
          <w:rFonts w:ascii="Liberation Serif" w:hAnsi="Liberation Serif" w:cs="Liberation Serif"/>
          <w:sz w:val="28"/>
          <w:szCs w:val="28"/>
        </w:rPr>
        <w:t xml:space="preserve"> уничтожение, повреждение или осквернение мест погребения, надмогильных сооружений или кладбищенских зданий, предназначенных для церемоний в связи с погребением умерших или их поминовением, влечет ответственность в порядке, установленном законодательством.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.2</w:t>
      </w:r>
      <w:r>
        <w:rPr>
          <w:rFonts w:ascii="Liberation Serif" w:hAnsi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Катафалк имеет право проезда до места погребения. Проезд сопровождающего транспорта, образующего похоронную процессию, на территорию кладбища не допускается.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.2</w:t>
      </w:r>
      <w:r>
        <w:rPr>
          <w:rFonts w:ascii="Liberation Serif" w:hAnsi="Liberation Serif" w:cs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/>
          <w:sz w:val="28"/>
          <w:szCs w:val="28"/>
        </w:rPr>
        <w:t xml:space="preserve"> На территории кладбища допускается торговля предметами </w:t>
      </w:r>
      <w:r>
        <w:rPr>
          <w:rFonts w:ascii="Liberation Serif" w:hAnsi="Liberation Serif" w:cs="Liberation Serif"/>
          <w:sz w:val="28"/>
          <w:szCs w:val="28"/>
        </w:rPr>
        <w:t xml:space="preserve">похоронного назначения при наличии разрешения, выданного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Администрацией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8"/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X</w:t>
      </w:r>
      <w:r>
        <w:rPr>
          <w:rFonts w:ascii="Liberation Serif" w:hAnsi="Liberation Serif" w:cs="Liberation Serif"/>
          <w:b/>
          <w:sz w:val="28"/>
          <w:szCs w:val="28"/>
        </w:rPr>
        <w:t xml:space="preserve">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Транспортировка тела (останков) и праха умерших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10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.1. Транспортировка тела (останков) и праха умерших включает в себя перевозку тела (останков) умерших в места установления причин смерти (вскрытия) и/или хранения (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предпохоронного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содержания), транспортирование тела (останков) и прахов умерших в другие города, государства, репатриация тела (останков) и праха умерших.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10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.2. Порядок транспортировки тел (останков) умерших в места провед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ения судебно-медицинского, патологоанатомического исследований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ind w:left="5387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/>
      <w:bookmarkStart w:id="10" w:name="_Hlk126941730"/>
      <w:r>
        <w:rPr>
          <w:rFonts w:ascii="Liberation Serif" w:hAnsi="Liberation Serif" w:cs="Liberation Serif"/>
          <w:bCs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№ 1</w:t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оложению об организации похоронного дела на территории муниципального округа Красноселькупский район Ямало-Ненецкого автономного округа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center"/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  <w:t xml:space="preserve">ТРЕБОВАНИЯ</w:t>
      </w:r>
      <w:r/>
    </w:p>
    <w:p>
      <w:pPr>
        <w:pStyle w:val="773"/>
        <w:ind w:firstLine="709"/>
        <w:jc w:val="center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 качеству услуг, входящих в гарантированный перечень</w:t>
      </w:r>
      <w:r/>
    </w:p>
    <w:p>
      <w:pPr>
        <w:pStyle w:val="773"/>
        <w:ind w:firstLine="709"/>
        <w:jc w:val="center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услуг по погребению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1.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С</w:t>
      </w:r>
      <w:r>
        <w:rPr>
          <w:rFonts w:ascii="Liberation Serif" w:hAnsi="Liberation Serif" w:cs="Liberation Serif"/>
          <w:sz w:val="28"/>
          <w:szCs w:val="28"/>
        </w:rPr>
        <w:t xml:space="preserve">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г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арантированный перечень услуг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погребению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,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предоставляется специализированной службой по вопросам похоронного дела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на безвозмездной основе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 Качество услуг, входящих в гарантированный перечень услуг по погребению, должно соответствовать требованиям: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2.1.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оформление документов, необходимых для погребения: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оформление договора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на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оказани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услуг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по погребению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предоставление и доставка гроба и других предметов, необходимых для погребения: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гроб, обитый хлопчатобумажной тканью;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покрывало хлопчатобумажное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, подушка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тапочки;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доставка предметов, необходимых для погребения (в морг или домой) в один адрес, включая погрузочно-разгрузочные работы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перевозка тела (останков) умершего на кладбище: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предоставление транспорта для перевозки гроба с телом умершего из морга или дома к месту захоронения;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вынос закрытого гроба с телом умершего из помещения и установка в транспорт;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перевозка гроба с телом умершего из места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предпохоронного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содержания (дома или морга) до места погребения;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перемещение гроба с телом умершего от транспорта до места захоронения;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уборка и дезинфекция транспорта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4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погребение тела (останков) умершего: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расчистка и разметка места захоронения;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рытье могилы с зачисткой вручную либо с использованием механизированных средств и работы по захоронению (забивка крышки гроба, опускание в могилу, засыпка могилы, устройство надмогильного холмика) на отведенном участке;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предоставление и установка регистрационной таблички с указанием фамилии, имени, отчества, даты рождения и даты смерти умершего, регистрационного номера захоронения.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Качество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услуг, входящих в гарантированный перечень услуг по погребению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,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должно соответствовать санитарным, противопожарным нормам и правилам, ГОСТам, техническим условиям и иным нормативно-правовым актам, действующим на территории Российской Федерации.</w:t>
      </w:r>
      <w:bookmarkEnd w:id="10"/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ind w:left="5387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 2 </w:t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П</w:t>
      </w:r>
      <w:bookmarkStart w:id="11" w:name="_GoBack"/>
      <w:r/>
      <w:bookmarkEnd w:id="11"/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оложению об организации похоронного дела на территории муниципального округа Красноселькупский район Ямало-Ненецкого автономного округа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center"/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  <w:t xml:space="preserve">ТРЕБОВАНИЯ</w:t>
      </w:r>
      <w:r/>
    </w:p>
    <w:p>
      <w:pPr>
        <w:pStyle w:val="773"/>
        <w:ind w:firstLine="709"/>
        <w:jc w:val="center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 качеству услуг по погребению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1.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г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арантированный перечень услуг по погребению предоставляется специализированной службой по вопросам похоронного дела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на безвозмездной основе.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 Качество услуг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по погребению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должно соответствовать требованиям: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2.1.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оформление документов, необходимых для погребения: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оформление договора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на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оказани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услуг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по погребению;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2.2. </w:t>
      </w:r>
      <w:r>
        <w:rPr>
          <w:rFonts w:ascii="Liberation Serif" w:hAnsi="Liberation Serif" w:cs="Liberation Serif"/>
          <w:sz w:val="28"/>
          <w:szCs w:val="28"/>
        </w:rPr>
        <w:t xml:space="preserve"> облачение тела;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2.3.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предоставление и доставка гроба и других предметов, необходимых для погребения: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гроб, обитый хлопчатобумажной тканью;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покрывало хлопчатобумажное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, подушка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тапочки;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доставка предметов, необходимых для погребения (в морг или домой) в один адрес, включая погрузочно-разгрузочные работы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2.4.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перевозка тела (останков) умершего на кладбище: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предоставление транспорта для перевозки гроба с телом умершего из морга или дома к месту захоронения;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вынос закрытого гроба с телом умершего из помещения и установка в транспорт;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перевозка гроба с телом умершего из места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предпохоронного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содержания (дома или морга) до места погребения;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перемещение гроба с телом умершего от транспорта до места захоронения;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уборка и дезинфекция транспорта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2.5.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погребение тела (останков) умершего: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расчистка и разметка места захоронения;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рытье могилы с зачисткой вручную либо с использованием механизированных средств и работы по захоронению (забивка крышки гроба, опускание в могилу, засыпка могилы, устройство надмогильного холмика) на отведенном участке;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предоставление и установка регистрационной таблички с указанием фамилии, имени, отчества, даты рождения и даты смерти умершего, регистрационного номера захоронения.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Качество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услуг, входящих в гарантированный перечень услуг по погребению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,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должно соответствовать санитарным, противопожарным нормам и правилам, ГОСТам, техническим условиям и иным нормативно-правовым актам, действующим на территории Российской Федерации.</w:t>
      </w:r>
      <w:r/>
    </w:p>
    <w:p>
      <w:pPr>
        <w:ind w:left="5387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 2</w:t>
      </w:r>
      <w:r/>
    </w:p>
    <w:p>
      <w:pPr>
        <w:ind w:left="5387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  <w:t xml:space="preserve">О</w:t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постановлением Администрации</w:t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Красноселькупского района</w:t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от «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16» 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февраля 2023 г.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29-П</w:t>
      </w:r>
      <w:r/>
    </w:p>
    <w:p>
      <w:pPr>
        <w:jc w:val="center"/>
        <w:spacing w:after="0" w:line="240" w:lineRule="auto"/>
        <w:tabs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ПОЛОЖЕНИЕ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порядке деятельности специализированной службы по вопросам 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похоронного дела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erif" w:hAnsi="Liberation Serif" w:cs="Liberation Serif"/>
          <w:b/>
          <w:sz w:val="28"/>
          <w:szCs w:val="28"/>
        </w:rPr>
        <w:t xml:space="preserve"> Ямало-Ненецкого автономного округа</w:t>
      </w:r>
      <w:r/>
    </w:p>
    <w:p>
      <w:pPr>
        <w:jc w:val="center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>
        <w:rPr>
          <w:rFonts w:ascii="PT Astra Serif" w:hAnsi="PT Astra Serif"/>
          <w:sz w:val="20"/>
          <w:szCs w:val="20"/>
        </w:rPr>
      </w:r>
    </w:p>
    <w:p>
      <w:pPr>
        <w:jc w:val="center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sz w:val="28"/>
          <w:szCs w:val="28"/>
        </w:rPr>
        <w:t xml:space="preserve">. Общие положения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1.1. 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Федерации», Федеральным законом от 12 января 1996 года № 8-ФЗ «О погребении и похоронном деле», Федеральным законом от 30 марта 1999 года № 52-ФЗ «О санитарно-эпидемиологическом благополучии населения», Законом Российской Федерации от 07 февраля 1992 года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№ 2300-1 «О защите прав потребителей», Указом Президента Российской Федерации от 29 июня 1996 года № 1001 «О гарантиях прав граждан на предоставление услуг по погребению умерших», иными нормативными правовыми актами в сфере погребения и похоронного дела. 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1.2. Настоящее Положение устанавливает порядок создания и деятельности специализированной службы по вопросам похоронного дела на территории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(далее - специализированная служба).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1.3. Организация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похоронного дела на территории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муниципального округа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ий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Ямало-Ненецкого автономного округа (далее – Красноселькупский район)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осуществляется Администраци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ей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Красноселькупского района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1.4.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Погребение умершего и оказание услуг по погребению осуществляются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специализированной службой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center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  <w:t xml:space="preserve">II. Порядок создания специализированной службы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2.1.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Администрацией Красноселькупского района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создается специализированная служба в организационно-правовой форме, предусмотренной федеральным законодательством, на которую возлагается обязанность по осуществлению погребения умерших и оказанию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сопутствующих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услуг.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2.2. Специализированн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ой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служб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ой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на территории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является муниципальное казенное учреждение «Служба технического обеспечения»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2.3. На специализированную службу возлага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тся обязанности по предоставлению гарантированного перечня услуг по погребению умерших</w:t>
      </w:r>
      <w: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на безвозмездной основе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jc w:val="center"/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</w:r>
      <w:r/>
    </w:p>
    <w:p>
      <w:pPr>
        <w:pStyle w:val="773"/>
        <w:jc w:val="center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  <w:t xml:space="preserve">III. </w:t>
      </w: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  <w:t xml:space="preserve">Порядок деятельности специализированной службы</w:t>
      </w:r>
      <w:r/>
    </w:p>
    <w:p>
      <w:pPr>
        <w:pStyle w:val="773"/>
        <w:jc w:val="center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3.1. Для осуществления деятельности специализированная служба должна иметь: 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на праве собстве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нности, аренды или другом законном основании специально оборудованные помещения, обеспечивающие в соответствии с требованиями действующих нормативных правовых актов Российской Федерации надлежащие условия для приема заказов на оказание услуг по погребению;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вывеску с указанием фирменного наименования (наименования) своей организации, место ее нахождения (адрес), режим работы;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необходимое для оказания услуг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по погребению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технологическое оборудование, транспорт, инструменты, специальный инвентарь и т.д.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3.2. Специализированная служба в удобном и доступном для обозрения месте должна разместить: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гарантированный перечень услуг по погребению и порядок их предоставления;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требования к качеству услуг, входящих в гарантированный перечень услуг по погребению; 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стоимость услуг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предоставляемых согласно гарантированному перечню услуг по погребению на территории Красноселькупского района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сроки оказания услуг;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образ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ц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договора на оказание услуг по погребению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образцы (модели) изготавливаемых изделий либо их эскизы;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Закон Российской Федерации от 07 февраля 1992 года № 2300-1 «О защите прав потребителей», Правила бытового обслуживания населения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в Российской Федерации, утвержденные постановлением Правительства Российской Федерации от 15 августа 1997 года № 1025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3.3. Специализированная служба обязана иметь книгу отзывов и предложений, которая хранится в общедоступном месте и предоставляется потребителю по его требованию.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3.4. Специализированная служба обязана предоставлять лицу, взявшему на себя обязанность осуществить погребение умершего, гарантированный перечень услуг по погребению, оказываемый на безвозмездной основе, в установленном порядке.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3.5. Гарантированный перечень услуг по погребению на безвозмездной основе предоставляется специализированной службой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при предъявлении следующих документов: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документа, удостоверяющего личность заказчика;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справки о смерти, выданной органом записи актов гражданского состояния или многофункциональным центром предоставления государственных и муниципальных услуг.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3.6. Гарантированный перечень услуг по погребению на безвозмездной основе включает в себя: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оформление документов, необходимых для погребения;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предоставление и доставку гроба и других предметов, необходимых для погребения;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перевозку тела (останков) умершего на кладбище (в крематорий);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погребение (кремация с последующей выдачей урны с прахом)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3.7.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Качество оказываемых специализированной службой услуг по погребению, предоставляемых согласно гарантированному перечню, должно соответствовать требованиям, установленным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Приложени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м № 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к Положению об организации похоронного дела 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8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Качество оказываемых специализированной службой услуг по погребению, должно соответствовать требованиям, установленным Приложением №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к Положению об организации похоронного дела на территории муниципального округа Красноселькупский район Ямало-Ненецкого автономного округа.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3.9.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Стоимость услуг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, предоставляемых согласно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гарантированному перечню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услуг по погребению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, предоставляемых специализированной службой, утверждается муниципальным правовым актом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Администрации Красноселькупского района по согласованию с соответствующими отделениями Фонда пенсионного и социального страхования Российской Федерации, а также исполнительными органами Ямало-Ненецкого автономного округа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0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При от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 не предусмотрено законодательством Российской Федерации.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Погребение умерших, личн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определенных для таких случаев участках кладбищ.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Специализированн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ая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служб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мо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жет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заключать договоры с юридическими и физическими лицами на проведение отдельных работ по погребению умерших, а также по благоустройству и содержанию мест погребений.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Отказ специализированной службы в оказании гарантированного перечня услуг по погребению в связи с отсутствием у нее необходимых средств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или по другим основаниям не допускается. 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4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Специализированная служба обеспечивает формирование и сохранность архивного фонда документов по приему и исполнению заказов на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оказываемые услуги по погребению.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5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Проверка деятельности специализированной службы проводится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Контрольно-счетной палатой Красноселькупского района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в установленном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ей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порядке и срок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ам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6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Специализированн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ая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служб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должн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соблюдать требования, установленные законодательством Российской Федерации в сфере погребения и похоронного дела, правила пожарной безопасности.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За несоблюдение указанных требований предусмотрены административная и иные меры ответственности в соответствии с законодательством Российской Федерации.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7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Специализированн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ая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служб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при осуществлении своей деятельности руководствуются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оложением об организации похоронного дела на территории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, утвержденным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настоящим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постановлением.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SchoolBook">
    <w:panose1 w:val="02000603000000000000"/>
  </w:font>
  <w:font w:name="Garamond">
    <w:panose1 w:val="02020603050405020304"/>
  </w:font>
  <w:font w:name="Century Gothic">
    <w:panose1 w:val="020B0503020203020204"/>
  </w:font>
  <w:font w:name="Verdana">
    <w:panose1 w:val="020B0606030504020204"/>
  </w:font>
  <w:font w:name="Tahoma">
    <w:panose1 w:val="020B0606030504020204"/>
  </w:font>
  <w:font w:name="MS Mincho">
    <w:panose1 w:val="02020603050405090304"/>
  </w:font>
  <w:font w:name="Courier New">
    <w:panose1 w:val="02070409020205020404"/>
  </w:font>
  <w:font w:name="Segoe UI">
    <w:panose1 w:val="020B0503020203020204"/>
  </w:font>
  <w:font w:name="Cambria">
    <w:panose1 w:val="02040503050406030204"/>
  </w:font>
  <w:font w:name="Calibri">
    <w:panose1 w:val="020F0502020204030204"/>
  </w:font>
  <w:font w:name="Pragmatica">
    <w:panose1 w:val="02000603000000000000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Arial Unicode MS">
    <w:panose1 w:val="020B0506020203020204"/>
  </w:font>
  <w:font w:name="Times New Roman Bold">
    <w:panose1 w:val="020006030000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>
      <w:trPr/>
      <w:tc>
        <w:tcPr>
          <w:tcW w:w="15069" w:type="dxa"/>
          <w:textDirection w:val="lrTb"/>
          <w:noWrap w:val="false"/>
        </w:tcPr>
        <w:p>
          <w:pPr>
            <w:spacing w:line="1" w:lineRule="auto"/>
          </w:pPr>
          <w:r/>
          <w:r/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5069" w:type="dxa"/>
      <w:tblInd w:w="-284" w:type="dxa"/>
      <w:tblLayout w:type="fixed"/>
      <w:tblLook w:val="01E0" w:firstRow="1" w:lastRow="1" w:firstColumn="1" w:lastColumn="1" w:noHBand="0" w:noVBand="0"/>
    </w:tblPr>
    <w:tblGrid>
      <w:gridCol w:w="15069"/>
    </w:tblGrid>
    <w:tr>
      <w:trPr/>
      <w:tc>
        <w:tcPr>
          <w:tcW w:w="15069" w:type="dxa"/>
          <w:textDirection w:val="lrTb"/>
          <w:noWrap w:val="false"/>
        </w:tcPr>
        <w:p>
          <w:pPr>
            <w:pStyle w:val="769"/>
            <w:ind w:left="4715"/>
            <w:tabs>
              <w:tab w:val="clear" w:pos="4677" w:leader="none"/>
              <w:tab w:val="center" w:pos="4715" w:leader="none"/>
            </w:tabs>
            <w:rPr>
              <w:rFonts w:ascii="Liberation Serif" w:hAnsi="Liberation Serif" w:cs="Liberation Serif" w:eastAsia="Liberation Serif"/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PAGE   \* MERGEFORMAT</w:instrText>
          </w:r>
          <w:r>
            <w:rPr>
              <w:rFonts w:ascii="Liberation Serif" w:hAnsi="Liberation Serif" w:cs="Liberation Serif" w:eastAsia="Liberation Serif"/>
              <w:sz w:val="24"/>
              <w:szCs w:val="24"/>
            </w:rPr>
            <w:fldChar w:fldCharType="separate"/>
          </w:r>
          <w:r>
            <w:rPr>
              <w:rFonts w:ascii="Liberation Serif" w:hAnsi="Liberation Serif" w:cs="Liberation Serif" w:eastAsia="Liberation Serif"/>
              <w:sz w:val="24"/>
              <w:szCs w:val="24"/>
            </w:rPr>
            <w:t xml:space="preserve">2</w:t>
          </w:r>
          <w:r>
            <w:rPr>
              <w:rFonts w:ascii="Liberation Serif" w:hAnsi="Liberation Serif" w:cs="Liberation Serif" w:eastAsia="Liberation Serif"/>
              <w:sz w:val="24"/>
              <w:szCs w:val="24"/>
            </w:rPr>
            <w:fldChar w:fldCharType="end"/>
          </w:r>
          <w:r>
            <w:rPr>
              <w:rFonts w:ascii="Liberation Serif" w:hAnsi="Liberation Serif" w:cs="Liberation Serif" w:eastAsia="Liberation Serif"/>
            </w:rPr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4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5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6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7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8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4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5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6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7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8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4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5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6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7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8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4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5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6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7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8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7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213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29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5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-141" w:firstLine="709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57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88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19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431" w:hanging="117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424" w:hanging="117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6842" w:hanging="11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6051" w:hanging="117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591" w:hanging="117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401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301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84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741" w:hanging="21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isLgl w:val="false"/>
      <w:suff w:val="tab"/>
      <w:lvlText w:val="%2."/>
      <w:lvlJc w:val="left"/>
      <w:pPr>
        <w:ind w:left="720" w:firstLine="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firstLine="0"/>
      </w:pPr>
    </w:lvl>
    <w:lvl w:ilvl="3">
      <w:start w:val="1"/>
      <w:numFmt w:val="lowerLetter"/>
      <w:isLgl w:val="false"/>
      <w:suff w:val="tab"/>
      <w:lvlText w:val="%4)"/>
      <w:lvlJc w:val="left"/>
      <w:pPr>
        <w:ind w:left="2160" w:firstLine="0"/>
      </w:pPr>
    </w:lvl>
    <w:lvl w:ilvl="4">
      <w:start w:val="1"/>
      <w:numFmt w:val="decimal"/>
      <w:isLgl w:val="false"/>
      <w:suff w:val="tab"/>
      <w:lvlText w:val="(%5)"/>
      <w:lvlJc w:val="left"/>
      <w:pPr>
        <w:ind w:left="2880" w:firstLine="0"/>
      </w:pPr>
    </w:lvl>
    <w:lvl w:ilvl="5">
      <w:start w:val="1"/>
      <w:numFmt w:val="lowerLetter"/>
      <w:isLgl w:val="false"/>
      <w:suff w:val="tab"/>
      <w:lvlText w:val="(%6)"/>
      <w:lvlJc w:val="left"/>
      <w:pPr>
        <w:ind w:left="3600" w:firstLine="0"/>
      </w:pPr>
    </w:lvl>
    <w:lvl w:ilvl="6">
      <w:start w:val="1"/>
      <w:numFmt w:val="lowerRoman"/>
      <w:isLgl w:val="false"/>
      <w:suff w:val="tab"/>
      <w:lvlText w:val="(%7)"/>
      <w:lvlJc w:val="left"/>
      <w:pPr>
        <w:ind w:left="4320" w:firstLine="0"/>
      </w:pPr>
    </w:lvl>
    <w:lvl w:ilvl="7">
      <w:start w:val="1"/>
      <w:numFmt w:val="lowerLetter"/>
      <w:isLgl w:val="false"/>
      <w:suff w:val="tab"/>
      <w:lvlText w:val="(%8)"/>
      <w:lvlJc w:val="left"/>
      <w:pPr>
        <w:ind w:left="5040" w:firstLine="0"/>
      </w:pPr>
    </w:lvl>
    <w:lvl w:ilvl="8">
      <w:start w:val="1"/>
      <w:numFmt w:val="lowerRoman"/>
      <w:isLgl w:val="false"/>
      <w:suff w:val="tab"/>
      <w:lvlText w:val="(%9)"/>
      <w:lvlJc w:val="left"/>
      <w:pPr>
        <w:ind w:left="5760" w:firstLine="0"/>
      </w:pPr>
    </w:lvl>
  </w:abstractNum>
  <w:abstractNum w:abstractNumId="2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ind w:left="1353" w:hanging="360"/>
      </w:pPr>
      <w:rPr>
        <w:rFonts w:hint="default"/>
        <w:strike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7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9"/>
      <w:numFmt w:val="decimal"/>
      <w:isLgl w:val="false"/>
      <w:suff w:val="space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3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3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5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2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9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81" w:hanging="180"/>
      </w:pPr>
    </w:lvl>
  </w:abstractNum>
  <w:abstractNum w:abstractNumId="34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</w:num>
  <w:num w:numId="2">
    <w:abstractNumId w:val="15"/>
  </w:num>
  <w:num w:numId="3">
    <w:abstractNumId w:val="27"/>
  </w:num>
  <w:num w:numId="4">
    <w:abstractNumId w:val="24"/>
  </w:num>
  <w:num w:numId="5">
    <w:abstractNumId w:val="13"/>
  </w:num>
  <w:num w:numId="6">
    <w:abstractNumId w:val="26"/>
  </w:num>
  <w:num w:numId="7">
    <w:abstractNumId w:val="18"/>
  </w:num>
  <w:num w:numId="8">
    <w:abstractNumId w:val="14"/>
  </w:num>
  <w:num w:numId="9">
    <w:abstractNumId w:val="36"/>
  </w:num>
  <w:num w:numId="10">
    <w:abstractNumId w:val="16"/>
  </w:num>
  <w:num w:numId="11">
    <w:abstractNumId w:val="12"/>
  </w:num>
  <w:num w:numId="12">
    <w:abstractNumId w:val="31"/>
  </w:num>
  <w:num w:numId="13">
    <w:abstractNumId w:val="9"/>
  </w:num>
  <w:num w:numId="14">
    <w:abstractNumId w:val="6"/>
  </w:num>
  <w:num w:numId="15">
    <w:abstractNumId w:val="17"/>
  </w:num>
  <w:num w:numId="16">
    <w:abstractNumId w:val="29"/>
  </w:num>
  <w:num w:numId="17">
    <w:abstractNumId w:val="23"/>
  </w:num>
  <w:num w:numId="18">
    <w:abstractNumId w:val="34"/>
  </w:num>
  <w:num w:numId="19">
    <w:abstractNumId w:val="1"/>
  </w:num>
  <w:num w:numId="20">
    <w:abstractNumId w:val="2"/>
  </w:num>
  <w:num w:numId="21">
    <w:abstractNumId w:val="3"/>
  </w:num>
  <w:num w:numId="22">
    <w:abstractNumId w:val="25"/>
  </w:num>
  <w:num w:numId="23">
    <w:abstractNumId w:val="21"/>
  </w:num>
  <w:num w:numId="24">
    <w:abstractNumId w:val="11"/>
  </w:num>
  <w:num w:numId="25">
    <w:abstractNumId w:val="22"/>
  </w:num>
  <w:num w:numId="26">
    <w:abstractNumId w:val="19"/>
  </w:num>
  <w:num w:numId="27">
    <w:abstractNumId w:val="10"/>
  </w:num>
  <w:num w:numId="28">
    <w:abstractNumId w:val="0"/>
  </w:num>
  <w:num w:numId="29">
    <w:abstractNumId w:val="2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5"/>
  </w:num>
  <w:num w:numId="34">
    <w:abstractNumId w:val="8"/>
  </w:num>
  <w:num w:numId="35">
    <w:abstractNumId w:val="33"/>
  </w:num>
  <w:num w:numId="36">
    <w:abstractNumId w:val="5"/>
  </w:num>
  <w:num w:numId="37">
    <w:abstractNumId w:val="20"/>
  </w:num>
  <w:num w:numId="38">
    <w:abstractNumId w:val="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60"/>
    <w:link w:val="75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60"/>
    <w:link w:val="75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60"/>
    <w:link w:val="75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60"/>
    <w:link w:val="75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60"/>
    <w:link w:val="75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60"/>
    <w:link w:val="75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60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60"/>
    <w:link w:val="75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60"/>
    <w:link w:val="75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60"/>
    <w:link w:val="831"/>
    <w:uiPriority w:val="10"/>
    <w:rPr>
      <w:sz w:val="48"/>
      <w:szCs w:val="48"/>
    </w:rPr>
  </w:style>
  <w:style w:type="character" w:styleId="35">
    <w:name w:val="Subtitle Char"/>
    <w:basedOn w:val="760"/>
    <w:link w:val="838"/>
    <w:uiPriority w:val="11"/>
    <w:rPr>
      <w:sz w:val="24"/>
      <w:szCs w:val="24"/>
    </w:rPr>
  </w:style>
  <w:style w:type="character" w:styleId="37">
    <w:name w:val="Quote Char"/>
    <w:link w:val="841"/>
    <w:uiPriority w:val="29"/>
    <w:rPr>
      <w:i/>
    </w:rPr>
  </w:style>
  <w:style w:type="character" w:styleId="41">
    <w:name w:val="Header Char"/>
    <w:basedOn w:val="760"/>
    <w:link w:val="769"/>
    <w:uiPriority w:val="99"/>
  </w:style>
  <w:style w:type="character" w:styleId="45">
    <w:name w:val="Caption Char"/>
    <w:basedOn w:val="855"/>
    <w:link w:val="771"/>
    <w:uiPriority w:val="99"/>
  </w:style>
  <w:style w:type="table" w:styleId="47">
    <w:name w:val="Table Grid Light"/>
    <w:basedOn w:val="7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7">
    <w:name w:val="Endnote Text Char"/>
    <w:link w:val="815"/>
    <w:uiPriority w:val="99"/>
    <w:rPr>
      <w:sz w:val="20"/>
    </w:rPr>
  </w:style>
  <w:style w:type="paragraph" w:styleId="179">
    <w:name w:val="toc 1"/>
    <w:basedOn w:val="750"/>
    <w:next w:val="750"/>
    <w:uiPriority w:val="39"/>
    <w:unhideWhenUsed/>
    <w:pPr>
      <w:ind w:left="0" w:right="0" w:firstLine="0"/>
      <w:spacing w:after="57"/>
    </w:pPr>
  </w:style>
  <w:style w:type="paragraph" w:styleId="181">
    <w:name w:val="toc 3"/>
    <w:basedOn w:val="750"/>
    <w:next w:val="75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50"/>
    <w:next w:val="75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50"/>
    <w:next w:val="75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50"/>
    <w:next w:val="75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50"/>
    <w:next w:val="75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50"/>
    <w:next w:val="75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50"/>
    <w:next w:val="750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750"/>
    <w:next w:val="750"/>
    <w:uiPriority w:val="99"/>
    <w:unhideWhenUsed/>
    <w:pPr>
      <w:spacing w:after="0" w:afterAutospacing="0"/>
    </w:pPr>
  </w:style>
  <w:style w:type="paragraph" w:styleId="750" w:default="1">
    <w:name w:val="Normal"/>
    <w:qFormat/>
  </w:style>
  <w:style w:type="paragraph" w:styleId="751">
    <w:name w:val="Heading 1"/>
    <w:basedOn w:val="750"/>
    <w:next w:val="750"/>
    <w:link w:val="808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752">
    <w:name w:val="Heading 2"/>
    <w:basedOn w:val="750"/>
    <w:next w:val="750"/>
    <w:link w:val="823"/>
    <w:qFormat/>
    <w:pPr>
      <w:ind w:left="720"/>
      <w:keepNext/>
      <w:spacing w:before="240" w:after="60" w:line="240" w:lineRule="auto"/>
      <w:outlineLvl w:val="1"/>
    </w:pPr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753">
    <w:name w:val="Heading 3"/>
    <w:basedOn w:val="750"/>
    <w:next w:val="750"/>
    <w:link w:val="763"/>
    <w:uiPriority w:val="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754">
    <w:name w:val="Heading 4"/>
    <w:basedOn w:val="750"/>
    <w:next w:val="750"/>
    <w:link w:val="824"/>
    <w:uiPriority w:val="9"/>
    <w:unhideWhenUsed/>
    <w:qFormat/>
    <w:pPr>
      <w:spacing w:before="200"/>
      <w:outlineLvl w:val="3"/>
    </w:pPr>
    <w:rPr>
      <w:rFonts w:ascii="Cambria" w:hAnsi="Cambria" w:cs="Times New Roman" w:eastAsia="Times New Roman"/>
      <w:b/>
      <w:bCs/>
      <w:i/>
      <w:iCs/>
    </w:rPr>
  </w:style>
  <w:style w:type="paragraph" w:styleId="755">
    <w:name w:val="Heading 5"/>
    <w:basedOn w:val="750"/>
    <w:next w:val="750"/>
    <w:link w:val="825"/>
    <w:uiPriority w:val="9"/>
    <w:unhideWhenUsed/>
    <w:qFormat/>
    <w:pPr>
      <w:spacing w:before="200"/>
      <w:outlineLvl w:val="4"/>
    </w:pPr>
    <w:rPr>
      <w:rFonts w:ascii="Cambria" w:hAnsi="Cambria" w:cs="Times New Roman" w:eastAsia="Times New Roman"/>
      <w:b/>
      <w:bCs/>
      <w:color w:val="7F7F7F"/>
    </w:rPr>
  </w:style>
  <w:style w:type="paragraph" w:styleId="756">
    <w:name w:val="Heading 6"/>
    <w:basedOn w:val="750"/>
    <w:next w:val="750"/>
    <w:link w:val="826"/>
    <w:uiPriority w:val="9"/>
    <w:unhideWhenUsed/>
    <w:qFormat/>
    <w:pPr>
      <w:spacing w:line="271" w:lineRule="auto"/>
      <w:outlineLvl w:val="5"/>
    </w:pPr>
    <w:rPr>
      <w:rFonts w:ascii="Cambria" w:hAnsi="Cambria" w:cs="Times New Roman" w:eastAsia="Times New Roman"/>
      <w:b/>
      <w:bCs/>
      <w:i/>
      <w:iCs/>
      <w:color w:val="7F7F7F"/>
    </w:rPr>
  </w:style>
  <w:style w:type="paragraph" w:styleId="757">
    <w:name w:val="Heading 7"/>
    <w:basedOn w:val="750"/>
    <w:next w:val="750"/>
    <w:link w:val="827"/>
    <w:uiPriority w:val="9"/>
    <w:unhideWhenUsed/>
    <w:qFormat/>
    <w:pPr>
      <w:outlineLvl w:val="6"/>
    </w:pPr>
    <w:rPr>
      <w:rFonts w:ascii="Cambria" w:hAnsi="Cambria" w:cs="Times New Roman" w:eastAsia="Times New Roman"/>
      <w:i/>
      <w:iCs/>
    </w:rPr>
  </w:style>
  <w:style w:type="paragraph" w:styleId="758">
    <w:name w:val="Heading 8"/>
    <w:basedOn w:val="750"/>
    <w:next w:val="750"/>
    <w:link w:val="828"/>
    <w:uiPriority w:val="9"/>
    <w:unhideWhenUsed/>
    <w:qFormat/>
    <w:pPr>
      <w:outlineLvl w:val="7"/>
    </w:pPr>
    <w:rPr>
      <w:rFonts w:ascii="Cambria" w:hAnsi="Cambria" w:cs="Times New Roman" w:eastAsia="Times New Roman"/>
      <w:sz w:val="20"/>
      <w:szCs w:val="20"/>
    </w:rPr>
  </w:style>
  <w:style w:type="paragraph" w:styleId="759">
    <w:name w:val="Heading 9"/>
    <w:basedOn w:val="750"/>
    <w:next w:val="750"/>
    <w:link w:val="829"/>
    <w:uiPriority w:val="9"/>
    <w:unhideWhenUsed/>
    <w:qFormat/>
    <w:pPr>
      <w:outlineLvl w:val="8"/>
    </w:pPr>
    <w:rPr>
      <w:rFonts w:ascii="Cambria" w:hAnsi="Cambria" w:cs="Times New Roman" w:eastAsia="Times New Roman"/>
      <w:i/>
      <w:iCs/>
      <w:spacing w:val="5"/>
      <w:sz w:val="20"/>
      <w:szCs w:val="20"/>
    </w:rPr>
  </w:style>
  <w:style w:type="character" w:styleId="760" w:default="1">
    <w:name w:val="Default Paragraph Font"/>
    <w:uiPriority w:val="1"/>
    <w:semiHidden/>
    <w:unhideWhenUsed/>
  </w:style>
  <w:style w:type="table" w:styleId="7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2" w:default="1">
    <w:name w:val="No List"/>
    <w:uiPriority w:val="99"/>
    <w:semiHidden/>
    <w:unhideWhenUsed/>
  </w:style>
  <w:style w:type="character" w:styleId="763" w:customStyle="1">
    <w:name w:val="Заголовок 3 Знак"/>
    <w:basedOn w:val="760"/>
    <w:link w:val="753"/>
    <w:uiPriority w:val="9"/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764">
    <w:name w:val="List Paragraph"/>
    <w:basedOn w:val="750"/>
    <w:link w:val="768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cs="Times New Roman" w:eastAsia="Calibri"/>
    </w:rPr>
  </w:style>
  <w:style w:type="paragraph" w:styleId="765">
    <w:name w:val="Body Text"/>
    <w:basedOn w:val="750"/>
    <w:link w:val="766"/>
    <w:pPr>
      <w:jc w:val="both"/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766" w:customStyle="1">
    <w:name w:val="Основной текст Знак"/>
    <w:basedOn w:val="760"/>
    <w:link w:val="765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767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768" w:customStyle="1">
    <w:name w:val="Абзац списка Знак"/>
    <w:link w:val="764"/>
    <w:uiPriority w:val="34"/>
    <w:rPr>
      <w:rFonts w:ascii="Calibri" w:hAnsi="Calibri" w:cs="Times New Roman" w:eastAsia="Calibri"/>
    </w:rPr>
  </w:style>
  <w:style w:type="paragraph" w:styleId="769">
    <w:name w:val="Header"/>
    <w:basedOn w:val="750"/>
    <w:link w:val="77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0" w:customStyle="1">
    <w:name w:val="Верхний колонтитул Знак"/>
    <w:basedOn w:val="760"/>
    <w:link w:val="769"/>
    <w:uiPriority w:val="99"/>
  </w:style>
  <w:style w:type="paragraph" w:styleId="771">
    <w:name w:val="Footer"/>
    <w:basedOn w:val="750"/>
    <w:link w:val="7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2" w:customStyle="1">
    <w:name w:val="Нижний колонтитул Знак"/>
    <w:basedOn w:val="760"/>
    <w:link w:val="771"/>
    <w:uiPriority w:val="99"/>
  </w:style>
  <w:style w:type="paragraph" w:styleId="773" w:customStyle="1">
    <w:name w:val="ConsPlusNormal"/>
    <w:link w:val="811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774">
    <w:name w:val="Normal (Web)"/>
    <w:basedOn w:val="750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75">
    <w:name w:val="Strong"/>
    <w:basedOn w:val="760"/>
    <w:uiPriority w:val="22"/>
    <w:qFormat/>
    <w:rPr>
      <w:b/>
      <w:bCs/>
    </w:rPr>
  </w:style>
  <w:style w:type="character" w:styleId="776">
    <w:name w:val="Hyperlink"/>
    <w:basedOn w:val="760"/>
    <w:uiPriority w:val="99"/>
    <w:unhideWhenUsed/>
    <w:rPr>
      <w:color w:val="0563C1"/>
      <w:u w:val="single"/>
    </w:rPr>
  </w:style>
  <w:style w:type="character" w:styleId="777">
    <w:name w:val="FollowedHyperlink"/>
    <w:basedOn w:val="760"/>
    <w:uiPriority w:val="99"/>
    <w:semiHidden/>
    <w:unhideWhenUsed/>
    <w:rPr>
      <w:color w:val="954F72"/>
      <w:u w:val="single"/>
    </w:rPr>
  </w:style>
  <w:style w:type="paragraph" w:styleId="778" w:customStyle="1">
    <w:name w:val="msonormal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79" w:customStyle="1">
    <w:name w:val="xl65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80" w:customStyle="1">
    <w:name w:val="xl66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81" w:customStyle="1">
    <w:name w:val="xl67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82" w:customStyle="1">
    <w:name w:val="xl68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83" w:customStyle="1">
    <w:name w:val="xl69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84" w:customStyle="1">
    <w:name w:val="xl70"/>
    <w:basedOn w:val="750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85" w:customStyle="1">
    <w:name w:val="xl71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86" w:customStyle="1">
    <w:name w:val="xl72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87" w:customStyle="1">
    <w:name w:val="xl73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88" w:customStyle="1">
    <w:name w:val="xl74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89" w:customStyle="1">
    <w:name w:val="xl75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90" w:customStyle="1">
    <w:name w:val="xl76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91" w:customStyle="1">
    <w:name w:val="xl77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92" w:customStyle="1">
    <w:name w:val="xl78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93" w:customStyle="1">
    <w:name w:val="xl79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  <w:lang w:eastAsia="ru-RU"/>
    </w:rPr>
  </w:style>
  <w:style w:type="paragraph" w:styleId="794" w:customStyle="1">
    <w:name w:val="xl80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95" w:customStyle="1">
    <w:name w:val="xl81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96" w:customStyle="1">
    <w:name w:val="xl82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97" w:customStyle="1">
    <w:name w:val="xl83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98" w:customStyle="1">
    <w:name w:val="xl84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99" w:customStyle="1">
    <w:name w:val="xl85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00" w:customStyle="1">
    <w:name w:val="xl86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01" w:customStyle="1">
    <w:name w:val="xl87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02" w:customStyle="1">
    <w:name w:val="xl88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03" w:customStyle="1">
    <w:name w:val="xl89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04" w:customStyle="1">
    <w:name w:val="xl90"/>
    <w:basedOn w:val="750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05" w:customStyle="1">
    <w:name w:val="xl91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806" w:customStyle="1">
    <w:name w:val="Сетка таблицы1"/>
    <w:pPr>
      <w:spacing w:after="0" w:line="240" w:lineRule="auto"/>
    </w:pPr>
    <w:rPr>
      <w:rFonts w:ascii="Calibri" w:hAnsi="Calibri" w:cs="Times New Roman" w:eastAsia="Calibri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07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  <w:lang w:eastAsia="ru-RU"/>
    </w:rPr>
  </w:style>
  <w:style w:type="character" w:styleId="808" w:customStyle="1">
    <w:name w:val="Заголовок 1 Знак"/>
    <w:basedOn w:val="760"/>
    <w:link w:val="751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809">
    <w:name w:val="Balloon Text"/>
    <w:basedOn w:val="750"/>
    <w:link w:val="81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0" w:customStyle="1">
    <w:name w:val="Текст выноски Знак"/>
    <w:basedOn w:val="760"/>
    <w:link w:val="809"/>
    <w:uiPriority w:val="99"/>
    <w:semiHidden/>
    <w:rPr>
      <w:rFonts w:ascii="Segoe UI" w:hAnsi="Segoe UI" w:cs="Segoe UI"/>
      <w:sz w:val="18"/>
      <w:szCs w:val="18"/>
    </w:rPr>
  </w:style>
  <w:style w:type="character" w:styleId="811" w:customStyle="1">
    <w:name w:val="ConsPlusNormal Знак"/>
    <w:link w:val="773"/>
    <w:rPr>
      <w:rFonts w:ascii="Calibri" w:hAnsi="Calibri" w:cs="Calibri" w:eastAsia="Times New Roman"/>
      <w:szCs w:val="20"/>
      <w:lang w:eastAsia="ru-RU"/>
    </w:rPr>
  </w:style>
  <w:style w:type="numbering" w:styleId="812" w:customStyle="1">
    <w:name w:val="Нет списка1"/>
    <w:next w:val="762"/>
    <w:uiPriority w:val="99"/>
    <w:semiHidden/>
    <w:unhideWhenUsed/>
  </w:style>
  <w:style w:type="character" w:styleId="813">
    <w:name w:val="page number"/>
    <w:basedOn w:val="760"/>
  </w:style>
  <w:style w:type="paragraph" w:styleId="814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15">
    <w:name w:val="endnote text"/>
    <w:basedOn w:val="750"/>
    <w:link w:val="816"/>
    <w:uiPriority w:val="9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16" w:customStyle="1">
    <w:name w:val="Текст концевой сноски Знак"/>
    <w:basedOn w:val="760"/>
    <w:link w:val="815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17" w:customStyle="1">
    <w:name w:val="ConsNonformat"/>
    <w:pPr>
      <w:ind w:right="19772"/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ar-SA"/>
    </w:rPr>
  </w:style>
  <w:style w:type="paragraph" w:styleId="818" w:customStyle="1">
    <w:name w:val="ConsPlusCell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819" w:customStyle="1">
    <w:name w:val="apple-style-span"/>
  </w:style>
  <w:style w:type="table" w:styleId="820">
    <w:name w:val="Table Grid"/>
    <w:basedOn w:val="76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21" w:customStyle="1">
    <w:name w:val="Сетка таблицы11"/>
    <w:pPr>
      <w:spacing w:after="0" w:line="240" w:lineRule="auto"/>
    </w:pPr>
    <w:rPr>
      <w:rFonts w:ascii="Calibri" w:hAnsi="Calibri" w:cs="Times New Roman" w:eastAsia="Calibri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Сетка таблицы2"/>
    <w:basedOn w:val="761"/>
    <w:next w:val="820"/>
    <w:uiPriority w:val="59"/>
    <w:pPr>
      <w:spacing w:after="0" w:line="240" w:lineRule="auto"/>
    </w:pPr>
    <w:rPr>
      <w:rFonts w:ascii="Calibri" w:hAnsi="Calibri" w:cs="Times New Roman" w:eastAsia="Calibri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23" w:customStyle="1">
    <w:name w:val="Заголовок 2 Знак"/>
    <w:basedOn w:val="760"/>
    <w:link w:val="752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character" w:styleId="824" w:customStyle="1">
    <w:name w:val="Заголовок 4 Знак"/>
    <w:basedOn w:val="760"/>
    <w:link w:val="754"/>
    <w:uiPriority w:val="9"/>
    <w:rPr>
      <w:rFonts w:ascii="Cambria" w:hAnsi="Cambria" w:cs="Times New Roman" w:eastAsia="Times New Roman"/>
      <w:b/>
      <w:bCs/>
      <w:i/>
      <w:iCs/>
    </w:rPr>
  </w:style>
  <w:style w:type="character" w:styleId="825" w:customStyle="1">
    <w:name w:val="Заголовок 5 Знак"/>
    <w:basedOn w:val="760"/>
    <w:link w:val="755"/>
    <w:uiPriority w:val="9"/>
    <w:rPr>
      <w:rFonts w:ascii="Cambria" w:hAnsi="Cambria" w:cs="Times New Roman" w:eastAsia="Times New Roman"/>
      <w:b/>
      <w:bCs/>
      <w:color w:val="7F7F7F"/>
    </w:rPr>
  </w:style>
  <w:style w:type="character" w:styleId="826" w:customStyle="1">
    <w:name w:val="Заголовок 6 Знак"/>
    <w:basedOn w:val="760"/>
    <w:link w:val="756"/>
    <w:uiPriority w:val="9"/>
    <w:rPr>
      <w:rFonts w:ascii="Cambria" w:hAnsi="Cambria" w:cs="Times New Roman" w:eastAsia="Times New Roman"/>
      <w:b/>
      <w:bCs/>
      <w:i/>
      <w:iCs/>
      <w:color w:val="7F7F7F"/>
    </w:rPr>
  </w:style>
  <w:style w:type="character" w:styleId="827" w:customStyle="1">
    <w:name w:val="Заголовок 7 Знак"/>
    <w:basedOn w:val="760"/>
    <w:link w:val="757"/>
    <w:uiPriority w:val="9"/>
    <w:rPr>
      <w:rFonts w:ascii="Cambria" w:hAnsi="Cambria" w:cs="Times New Roman" w:eastAsia="Times New Roman"/>
      <w:i/>
      <w:iCs/>
    </w:rPr>
  </w:style>
  <w:style w:type="character" w:styleId="828" w:customStyle="1">
    <w:name w:val="Заголовок 8 Знак"/>
    <w:basedOn w:val="760"/>
    <w:link w:val="758"/>
    <w:uiPriority w:val="9"/>
    <w:rPr>
      <w:rFonts w:ascii="Cambria" w:hAnsi="Cambria" w:cs="Times New Roman" w:eastAsia="Times New Roman"/>
      <w:sz w:val="20"/>
      <w:szCs w:val="20"/>
    </w:rPr>
  </w:style>
  <w:style w:type="character" w:styleId="829" w:customStyle="1">
    <w:name w:val="Заголовок 9 Знак"/>
    <w:basedOn w:val="760"/>
    <w:link w:val="759"/>
    <w:uiPriority w:val="9"/>
    <w:rPr>
      <w:rFonts w:ascii="Cambria" w:hAnsi="Cambria" w:cs="Times New Roman" w:eastAsia="Times New Roman"/>
      <w:i/>
      <w:iCs/>
      <w:spacing w:val="5"/>
      <w:sz w:val="20"/>
      <w:szCs w:val="20"/>
    </w:rPr>
  </w:style>
  <w:style w:type="numbering" w:styleId="830" w:customStyle="1">
    <w:name w:val="Нет списка2"/>
    <w:next w:val="762"/>
    <w:uiPriority w:val="99"/>
    <w:semiHidden/>
    <w:unhideWhenUsed/>
  </w:style>
  <w:style w:type="paragraph" w:styleId="831">
    <w:name w:val="Title"/>
    <w:basedOn w:val="750"/>
    <w:link w:val="832"/>
    <w:qFormat/>
    <w:pPr>
      <w:jc w:val="center"/>
      <w:spacing w:after="0" w:line="240" w:lineRule="auto"/>
    </w:pPr>
    <w:rPr>
      <w:rFonts w:ascii="Times New Roman" w:hAnsi="Times New Roman" w:cs="Times New Roman" w:eastAsia="Times New Roman"/>
      <w:b/>
      <w:bCs/>
      <w:sz w:val="28"/>
      <w:szCs w:val="24"/>
      <w:lang w:eastAsia="ru-RU"/>
    </w:rPr>
  </w:style>
  <w:style w:type="character" w:styleId="832" w:customStyle="1">
    <w:name w:val="Заголовок Знак"/>
    <w:basedOn w:val="760"/>
    <w:link w:val="831"/>
    <w:rPr>
      <w:rFonts w:ascii="Times New Roman" w:hAnsi="Times New Roman" w:cs="Times New Roman" w:eastAsia="Times New Roman"/>
      <w:b/>
      <w:bCs/>
      <w:sz w:val="28"/>
      <w:szCs w:val="24"/>
      <w:lang w:eastAsia="ru-RU"/>
    </w:rPr>
  </w:style>
  <w:style w:type="paragraph" w:styleId="833">
    <w:name w:val="HTML Preformatted"/>
    <w:basedOn w:val="750"/>
    <w:link w:val="834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Times New Roman" w:eastAsia="Times New Roman"/>
      <w:sz w:val="20"/>
      <w:szCs w:val="20"/>
      <w:lang w:eastAsia="ru-RU"/>
    </w:rPr>
  </w:style>
  <w:style w:type="character" w:styleId="834" w:customStyle="1">
    <w:name w:val="Стандартный HTML Знак"/>
    <w:basedOn w:val="760"/>
    <w:link w:val="833"/>
    <w:rPr>
      <w:rFonts w:ascii="Courier New" w:hAnsi="Courier New" w:cs="Times New Roman" w:eastAsia="Times New Roman"/>
      <w:sz w:val="20"/>
      <w:szCs w:val="20"/>
      <w:lang w:eastAsia="ru-RU"/>
    </w:rPr>
  </w:style>
  <w:style w:type="paragraph" w:styleId="835" w:customStyle="1">
    <w:name w:val="Таблицы (моноширинный)"/>
    <w:basedOn w:val="750"/>
    <w:next w:val="750"/>
    <w:pPr>
      <w:jc w:val="both"/>
      <w:spacing w:after="0" w:line="240" w:lineRule="auto"/>
      <w:widowControl w:val="off"/>
    </w:pPr>
    <w:rPr>
      <w:rFonts w:ascii="Courier New" w:hAnsi="Courier New" w:cs="Courier New" w:eastAsia="Times New Roman"/>
      <w:sz w:val="24"/>
      <w:szCs w:val="24"/>
      <w:lang w:eastAsia="ru-RU"/>
    </w:rPr>
  </w:style>
  <w:style w:type="table" w:styleId="836" w:customStyle="1">
    <w:name w:val="Сетка таблицы3"/>
    <w:basedOn w:val="761"/>
    <w:next w:val="820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837" w:customStyle="1">
    <w:name w:val="Нет списка11"/>
    <w:next w:val="762"/>
    <w:uiPriority w:val="99"/>
    <w:semiHidden/>
    <w:unhideWhenUsed/>
  </w:style>
  <w:style w:type="paragraph" w:styleId="838">
    <w:name w:val="Subtitle"/>
    <w:basedOn w:val="750"/>
    <w:next w:val="750"/>
    <w:link w:val="839"/>
    <w:uiPriority w:val="11"/>
    <w:qFormat/>
    <w:pPr>
      <w:spacing w:after="600"/>
    </w:pPr>
    <w:rPr>
      <w:rFonts w:ascii="Cambria" w:hAnsi="Cambria" w:cs="Times New Roman" w:eastAsia="Times New Roman"/>
      <w:i/>
      <w:iCs/>
      <w:spacing w:val="13"/>
      <w:sz w:val="24"/>
      <w:szCs w:val="24"/>
    </w:rPr>
  </w:style>
  <w:style w:type="character" w:styleId="839" w:customStyle="1">
    <w:name w:val="Подзаголовок Знак"/>
    <w:basedOn w:val="760"/>
    <w:link w:val="838"/>
    <w:uiPriority w:val="11"/>
    <w:rPr>
      <w:rFonts w:ascii="Cambria" w:hAnsi="Cambria" w:cs="Times New Roman" w:eastAsia="Times New Roman"/>
      <w:i/>
      <w:iCs/>
      <w:spacing w:val="13"/>
      <w:sz w:val="24"/>
      <w:szCs w:val="24"/>
    </w:rPr>
  </w:style>
  <w:style w:type="character" w:styleId="840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paragraph" w:styleId="841">
    <w:name w:val="Quote"/>
    <w:basedOn w:val="750"/>
    <w:next w:val="750"/>
    <w:link w:val="842"/>
    <w:uiPriority w:val="29"/>
    <w:qFormat/>
    <w:pPr>
      <w:ind w:left="360" w:right="360"/>
      <w:spacing w:before="200"/>
    </w:pPr>
    <w:rPr>
      <w:rFonts w:ascii="Calibri" w:hAnsi="Calibri" w:cs="Times New Roman" w:eastAsia="Times New Roman"/>
      <w:i/>
      <w:iCs/>
    </w:rPr>
  </w:style>
  <w:style w:type="character" w:styleId="842" w:customStyle="1">
    <w:name w:val="Цитата 2 Знак"/>
    <w:basedOn w:val="760"/>
    <w:link w:val="841"/>
    <w:uiPriority w:val="29"/>
    <w:rPr>
      <w:rFonts w:ascii="Calibri" w:hAnsi="Calibri" w:cs="Times New Roman" w:eastAsia="Times New Roman"/>
      <w:i/>
      <w:iCs/>
    </w:rPr>
  </w:style>
  <w:style w:type="paragraph" w:styleId="843">
    <w:name w:val="Intense Quote"/>
    <w:basedOn w:val="750"/>
    <w:next w:val="750"/>
    <w:link w:val="844"/>
    <w:uiPriority w:val="30"/>
    <w:qFormat/>
    <w:pPr>
      <w:ind w:left="1008" w:right="1152"/>
      <w:jc w:val="both"/>
      <w:spacing w:before="200" w:after="280"/>
      <w:pBdr>
        <w:bottom w:val="single" w:color="auto" w:sz="4" w:space="1"/>
      </w:pBdr>
    </w:pPr>
    <w:rPr>
      <w:rFonts w:ascii="Calibri" w:hAnsi="Calibri" w:cs="Times New Roman" w:eastAsia="Times New Roman"/>
      <w:b/>
      <w:bCs/>
      <w:i/>
      <w:iCs/>
    </w:rPr>
  </w:style>
  <w:style w:type="character" w:styleId="844" w:customStyle="1">
    <w:name w:val="Выделенная цитата Знак"/>
    <w:basedOn w:val="760"/>
    <w:link w:val="843"/>
    <w:uiPriority w:val="30"/>
    <w:rPr>
      <w:rFonts w:ascii="Calibri" w:hAnsi="Calibri" w:cs="Times New Roman" w:eastAsia="Times New Roman"/>
      <w:b/>
      <w:bCs/>
      <w:i/>
      <w:iCs/>
    </w:rPr>
  </w:style>
  <w:style w:type="character" w:styleId="845">
    <w:name w:val="Subtle Emphasis"/>
    <w:uiPriority w:val="19"/>
    <w:qFormat/>
    <w:rPr>
      <w:i/>
      <w:iCs/>
    </w:rPr>
  </w:style>
  <w:style w:type="character" w:styleId="846">
    <w:name w:val="Intense Emphasis"/>
    <w:uiPriority w:val="21"/>
    <w:qFormat/>
    <w:rPr>
      <w:b/>
      <w:bCs/>
    </w:rPr>
  </w:style>
  <w:style w:type="character" w:styleId="847">
    <w:name w:val="Subtle Reference"/>
    <w:uiPriority w:val="31"/>
    <w:qFormat/>
    <w:rPr>
      <w:smallCaps/>
    </w:rPr>
  </w:style>
  <w:style w:type="character" w:styleId="848">
    <w:name w:val="Intense Reference"/>
    <w:uiPriority w:val="32"/>
    <w:qFormat/>
    <w:rPr>
      <w:smallCaps/>
      <w:spacing w:val="5"/>
      <w:u w:val="single"/>
    </w:rPr>
  </w:style>
  <w:style w:type="character" w:styleId="849">
    <w:name w:val="Book Title"/>
    <w:uiPriority w:val="33"/>
    <w:qFormat/>
    <w:rPr>
      <w:i/>
      <w:iCs/>
      <w:smallCaps/>
      <w:spacing w:val="5"/>
    </w:rPr>
  </w:style>
  <w:style w:type="paragraph" w:styleId="850">
    <w:name w:val="TOC Heading"/>
    <w:basedOn w:val="751"/>
    <w:next w:val="750"/>
    <w:uiPriority w:val="39"/>
    <w:semiHidden/>
    <w:unhideWhenUsed/>
    <w:qFormat/>
    <w:pPr>
      <w:contextualSpacing/>
      <w:keepLines w:val="0"/>
      <w:keepNext w:val="0"/>
      <w:spacing w:before="480" w:after="200"/>
      <w:outlineLvl w:val="9"/>
    </w:pPr>
    <w:rPr>
      <w:rFonts w:ascii="Cambria" w:hAnsi="Cambria" w:cs="Times New Roman" w:eastAsia="Times New Roman"/>
      <w:b/>
      <w:bCs/>
      <w:color w:val="auto"/>
      <w:sz w:val="28"/>
      <w:szCs w:val="28"/>
    </w:rPr>
  </w:style>
  <w:style w:type="character" w:styleId="851" w:customStyle="1">
    <w:name w:val="Схема документа Знак"/>
    <w:basedOn w:val="760"/>
    <w:link w:val="852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52">
    <w:name w:val="Document Map"/>
    <w:basedOn w:val="750"/>
    <w:link w:val="851"/>
    <w:uiPriority w:val="99"/>
    <w:semiHidden/>
    <w:pPr>
      <w:spacing w:after="0" w:line="240" w:lineRule="auto"/>
    </w:pPr>
    <w:rPr>
      <w:rFonts w:ascii="Tahoma" w:hAnsi="Tahoma" w:cs="Tahoma" w:eastAsia="Times New Roman"/>
      <w:sz w:val="16"/>
      <w:szCs w:val="16"/>
    </w:rPr>
  </w:style>
  <w:style w:type="character" w:styleId="853" w:customStyle="1">
    <w:name w:val="Схема документа Знак1"/>
    <w:basedOn w:val="760"/>
    <w:uiPriority w:val="99"/>
    <w:semiHidden/>
    <w:rPr>
      <w:rFonts w:ascii="Segoe UI" w:hAnsi="Segoe UI" w:cs="Segoe UI"/>
      <w:sz w:val="16"/>
      <w:szCs w:val="16"/>
    </w:rPr>
  </w:style>
  <w:style w:type="paragraph" w:styleId="854" w:customStyle="1">
    <w:name w:val="Абзац списка1"/>
    <w:basedOn w:val="750"/>
    <w:pPr>
      <w:ind w:left="720"/>
    </w:pPr>
    <w:rPr>
      <w:rFonts w:ascii="Calibri" w:hAnsi="Calibri" w:cs="Times New Roman" w:eastAsia="Times New Roman"/>
    </w:rPr>
  </w:style>
  <w:style w:type="paragraph" w:styleId="855">
    <w:name w:val="Caption"/>
    <w:basedOn w:val="750"/>
    <w:next w:val="750"/>
    <w:qFormat/>
    <w:rPr>
      <w:rFonts w:ascii="Calibri" w:hAnsi="Calibri" w:cs="Times New Roman" w:eastAsia="Calibri"/>
      <w:b/>
      <w:bCs/>
      <w:sz w:val="20"/>
      <w:szCs w:val="20"/>
      <w:lang w:eastAsia="ru-RU"/>
    </w:rPr>
  </w:style>
  <w:style w:type="paragraph" w:styleId="856" w:customStyle="1">
    <w:name w:val="Без интервала1"/>
    <w:link w:val="857"/>
    <w:pPr>
      <w:spacing w:after="0" w:line="240" w:lineRule="auto"/>
    </w:pPr>
    <w:rPr>
      <w:rFonts w:ascii="Calibri" w:hAnsi="Calibri" w:cs="Times New Roman" w:eastAsia="Calibri"/>
      <w:lang w:eastAsia="ru-RU"/>
    </w:rPr>
  </w:style>
  <w:style w:type="character" w:styleId="857" w:customStyle="1">
    <w:name w:val="No Spacing Char"/>
    <w:basedOn w:val="760"/>
    <w:link w:val="856"/>
    <w:rPr>
      <w:rFonts w:ascii="Calibri" w:hAnsi="Calibri" w:cs="Times New Roman" w:eastAsia="Calibri"/>
      <w:lang w:eastAsia="ru-RU"/>
    </w:rPr>
  </w:style>
  <w:style w:type="paragraph" w:styleId="858">
    <w:name w:val="Block Text"/>
    <w:basedOn w:val="750"/>
    <w:next w:val="750"/>
    <w:link w:val="859"/>
    <w:rPr>
      <w:rFonts w:ascii="Calibri" w:hAnsi="Calibri" w:cs="Times New Roman" w:eastAsia="Calibri"/>
      <w:i/>
      <w:iCs/>
      <w:color w:val="000000"/>
      <w:lang w:eastAsia="ru-RU"/>
    </w:rPr>
  </w:style>
  <w:style w:type="character" w:styleId="859" w:customStyle="1">
    <w:name w:val="Цитата Знак2"/>
    <w:basedOn w:val="760"/>
    <w:link w:val="858"/>
    <w:rPr>
      <w:rFonts w:ascii="Calibri" w:hAnsi="Calibri" w:cs="Times New Roman" w:eastAsia="Calibri"/>
      <w:i/>
      <w:iCs/>
      <w:color w:val="000000"/>
      <w:lang w:eastAsia="ru-RU"/>
    </w:rPr>
  </w:style>
  <w:style w:type="character" w:styleId="860" w:customStyle="1">
    <w:name w:val="Цитата Знак1"/>
    <w:basedOn w:val="760"/>
    <w:rPr>
      <w:rFonts w:ascii="Calibri" w:hAnsi="Calibri" w:cs="Times New Roman"/>
      <w:i/>
      <w:iCs/>
      <w:color w:val="000000"/>
      <w:lang w:val="ru-RU" w:eastAsia="en-US"/>
    </w:rPr>
  </w:style>
  <w:style w:type="character" w:styleId="861" w:customStyle="1">
    <w:name w:val="Цитата Знак"/>
    <w:basedOn w:val="760"/>
    <w:rPr>
      <w:rFonts w:cs="Times New Roman"/>
      <w:i/>
      <w:iCs/>
      <w:color w:val="000000"/>
      <w:sz w:val="22"/>
      <w:szCs w:val="22"/>
    </w:rPr>
  </w:style>
  <w:style w:type="paragraph" w:styleId="862" w:customStyle="1">
    <w:name w:val="Выделенная цитата1"/>
    <w:basedOn w:val="750"/>
    <w:next w:val="750"/>
    <w:link w:val="863"/>
    <w:pPr>
      <w:ind w:left="936" w:right="936"/>
      <w:spacing w:before="200" w:after="280"/>
      <w:pBdr>
        <w:bottom w:val="single" w:color="4F81BD" w:sz="4" w:space="4"/>
      </w:pBdr>
    </w:pPr>
    <w:rPr>
      <w:rFonts w:ascii="Calibri" w:hAnsi="Calibri" w:cs="Times New Roman" w:eastAsia="Calibri"/>
      <w:b/>
      <w:bCs/>
      <w:i/>
      <w:iCs/>
      <w:color w:val="4F81BD"/>
      <w:lang w:eastAsia="ru-RU"/>
    </w:rPr>
  </w:style>
  <w:style w:type="character" w:styleId="863" w:customStyle="1">
    <w:name w:val="Intense Quote Char"/>
    <w:basedOn w:val="760"/>
    <w:link w:val="862"/>
    <w:rPr>
      <w:rFonts w:ascii="Calibri" w:hAnsi="Calibri" w:cs="Times New Roman" w:eastAsia="Calibri"/>
      <w:b/>
      <w:bCs/>
      <w:i/>
      <w:iCs/>
      <w:color w:val="4F81BD"/>
      <w:lang w:eastAsia="ru-RU"/>
    </w:rPr>
  </w:style>
  <w:style w:type="character" w:styleId="864" w:customStyle="1">
    <w:name w:val="Слабое выделение1"/>
    <w:basedOn w:val="760"/>
    <w:rPr>
      <w:rFonts w:cs="Times New Roman"/>
      <w:i/>
      <w:iCs/>
      <w:color w:val="808080"/>
    </w:rPr>
  </w:style>
  <w:style w:type="character" w:styleId="865" w:customStyle="1">
    <w:name w:val="Сильное выделение1"/>
    <w:basedOn w:val="760"/>
    <w:rPr>
      <w:rFonts w:cs="Times New Roman"/>
      <w:b/>
      <w:bCs/>
      <w:i/>
      <w:iCs/>
      <w:color w:val="4F81BD"/>
    </w:rPr>
  </w:style>
  <w:style w:type="character" w:styleId="866" w:customStyle="1">
    <w:name w:val="Слабая ссылка1"/>
    <w:basedOn w:val="760"/>
    <w:rPr>
      <w:rFonts w:cs="Times New Roman"/>
      <w:smallCaps/>
      <w:color w:val="auto"/>
      <w:u w:val="single"/>
    </w:rPr>
  </w:style>
  <w:style w:type="character" w:styleId="867" w:customStyle="1">
    <w:name w:val="Сильная ссылка1"/>
    <w:basedOn w:val="760"/>
    <w:rPr>
      <w:rFonts w:cs="Times New Roman"/>
      <w:b/>
      <w:bCs/>
      <w:smallCaps/>
      <w:color w:val="auto"/>
      <w:spacing w:val="5"/>
      <w:u w:val="single"/>
    </w:rPr>
  </w:style>
  <w:style w:type="character" w:styleId="868" w:customStyle="1">
    <w:name w:val="Название книги1"/>
    <w:basedOn w:val="760"/>
    <w:rPr>
      <w:rFonts w:cs="Times New Roman"/>
      <w:b/>
      <w:bCs/>
      <w:smallCaps/>
      <w:spacing w:val="5"/>
    </w:rPr>
  </w:style>
  <w:style w:type="paragraph" w:styleId="869" w:customStyle="1">
    <w:name w:val="Заголовок оглавления1"/>
    <w:basedOn w:val="751"/>
    <w:next w:val="750"/>
    <w:pPr>
      <w:keepLines w:val="0"/>
      <w:spacing w:after="60"/>
      <w:outlineLvl w:val="9"/>
    </w:pPr>
    <w:rPr>
      <w:rFonts w:ascii="Cambria" w:hAnsi="Cambria" w:cs="Times New Roman" w:eastAsia="Calibri"/>
      <w:b/>
      <w:bCs/>
      <w:color w:val="auto"/>
      <w:lang w:eastAsia="ru-RU"/>
    </w:rPr>
  </w:style>
  <w:style w:type="paragraph" w:styleId="870">
    <w:name w:val="Body Text 2"/>
    <w:basedOn w:val="750"/>
    <w:link w:val="871"/>
    <w:pPr>
      <w:spacing w:after="120" w:line="480" w:lineRule="auto"/>
    </w:pPr>
    <w:rPr>
      <w:rFonts w:ascii="Calibri" w:hAnsi="Calibri" w:cs="Times New Roman" w:eastAsia="Calibri"/>
      <w:sz w:val="24"/>
      <w:szCs w:val="24"/>
      <w:lang w:eastAsia="ru-RU"/>
    </w:rPr>
  </w:style>
  <w:style w:type="character" w:styleId="871" w:customStyle="1">
    <w:name w:val="Основной текст 2 Знак"/>
    <w:basedOn w:val="760"/>
    <w:link w:val="870"/>
    <w:rPr>
      <w:rFonts w:ascii="Calibri" w:hAnsi="Calibri" w:cs="Times New Roman" w:eastAsia="Calibri"/>
      <w:sz w:val="24"/>
      <w:szCs w:val="24"/>
      <w:lang w:eastAsia="ru-RU"/>
    </w:rPr>
  </w:style>
  <w:style w:type="paragraph" w:styleId="872">
    <w:name w:val="Body Text Indent"/>
    <w:basedOn w:val="750"/>
    <w:link w:val="873"/>
    <w:pPr>
      <w:ind w:left="283"/>
      <w:spacing w:after="120"/>
    </w:pPr>
    <w:rPr>
      <w:rFonts w:ascii="Calibri" w:hAnsi="Calibri" w:cs="Times New Roman" w:eastAsia="Calibri"/>
      <w:lang w:eastAsia="ru-RU"/>
    </w:rPr>
  </w:style>
  <w:style w:type="character" w:styleId="873" w:customStyle="1">
    <w:name w:val="Основной текст с отступом Знак"/>
    <w:basedOn w:val="760"/>
    <w:link w:val="872"/>
    <w:rPr>
      <w:rFonts w:ascii="Calibri" w:hAnsi="Calibri" w:cs="Times New Roman" w:eastAsia="Calibri"/>
      <w:lang w:eastAsia="ru-RU"/>
    </w:rPr>
  </w:style>
  <w:style w:type="paragraph" w:styleId="874">
    <w:name w:val="Body Text Indent 2"/>
    <w:basedOn w:val="750"/>
    <w:link w:val="875"/>
    <w:pPr>
      <w:ind w:left="283"/>
      <w:spacing w:after="120" w:line="480" w:lineRule="auto"/>
    </w:pPr>
    <w:rPr>
      <w:rFonts w:ascii="Calibri" w:hAnsi="Calibri" w:cs="Times New Roman" w:eastAsia="Calibri"/>
      <w:lang w:eastAsia="ru-RU"/>
    </w:rPr>
  </w:style>
  <w:style w:type="character" w:styleId="875" w:customStyle="1">
    <w:name w:val="Основной текст с отступом 2 Знак"/>
    <w:basedOn w:val="760"/>
    <w:link w:val="874"/>
    <w:rPr>
      <w:rFonts w:ascii="Calibri" w:hAnsi="Calibri" w:cs="Times New Roman" w:eastAsia="Calibri"/>
      <w:lang w:eastAsia="ru-RU"/>
    </w:rPr>
  </w:style>
  <w:style w:type="paragraph" w:styleId="876">
    <w:name w:val="Body Text Indent 3"/>
    <w:basedOn w:val="750"/>
    <w:link w:val="877"/>
    <w:pPr>
      <w:ind w:left="283"/>
      <w:spacing w:after="120"/>
    </w:pPr>
    <w:rPr>
      <w:rFonts w:ascii="Calibri" w:hAnsi="Calibri" w:cs="Times New Roman" w:eastAsia="Calibri"/>
      <w:sz w:val="16"/>
      <w:szCs w:val="16"/>
      <w:lang w:eastAsia="ru-RU"/>
    </w:rPr>
  </w:style>
  <w:style w:type="character" w:styleId="877" w:customStyle="1">
    <w:name w:val="Основной текст с отступом 3 Знак"/>
    <w:basedOn w:val="760"/>
    <w:link w:val="876"/>
    <w:rPr>
      <w:rFonts w:ascii="Calibri" w:hAnsi="Calibri" w:cs="Times New Roman" w:eastAsia="Calibri"/>
      <w:sz w:val="16"/>
      <w:szCs w:val="16"/>
      <w:lang w:eastAsia="ru-RU"/>
    </w:rPr>
  </w:style>
  <w:style w:type="character" w:styleId="878" w:customStyle="1">
    <w:name w:val="listing-desc"/>
    <w:basedOn w:val="760"/>
    <w:rPr>
      <w:rFonts w:cs="Times New Roman"/>
    </w:rPr>
  </w:style>
  <w:style w:type="character" w:styleId="879" w:customStyle="1">
    <w:name w:val="r"/>
    <w:basedOn w:val="760"/>
    <w:rPr>
      <w:rFonts w:cs="Times New Roman"/>
    </w:rPr>
  </w:style>
  <w:style w:type="paragraph" w:styleId="880" w:customStyle="1">
    <w:name w:val="Нормальный (таблица)"/>
    <w:basedOn w:val="750"/>
    <w:next w:val="750"/>
    <w:pPr>
      <w:jc w:val="both"/>
      <w:spacing w:after="0" w:line="240" w:lineRule="auto"/>
      <w:widowControl w:val="off"/>
    </w:pPr>
    <w:rPr>
      <w:rFonts w:ascii="Arial" w:hAnsi="Arial" w:cs="Arial" w:eastAsia="Calibri"/>
      <w:sz w:val="24"/>
      <w:szCs w:val="24"/>
      <w:lang w:eastAsia="ru-RU"/>
    </w:rPr>
  </w:style>
  <w:style w:type="character" w:styleId="881" w:customStyle="1">
    <w:name w:val="Font Style17"/>
    <w:basedOn w:val="760"/>
    <w:rPr>
      <w:rFonts w:ascii="Times New Roman" w:hAnsi="Times New Roman" w:cs="Times New Roman"/>
      <w:sz w:val="26"/>
      <w:szCs w:val="26"/>
    </w:rPr>
  </w:style>
  <w:style w:type="character" w:styleId="882" w:customStyle="1">
    <w:name w:val="Font Style18"/>
    <w:basedOn w:val="760"/>
    <w:rPr>
      <w:rFonts w:ascii="Times New Roman" w:hAnsi="Times New Roman" w:cs="Times New Roman"/>
      <w:sz w:val="26"/>
      <w:szCs w:val="26"/>
    </w:rPr>
  </w:style>
  <w:style w:type="character" w:styleId="883" w:customStyle="1">
    <w:name w:val="Текст выноски Знак1"/>
    <w:basedOn w:val="760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character" w:styleId="884" w:customStyle="1">
    <w:name w:val="Основной текст с отступом Знак1"/>
    <w:basedOn w:val="760"/>
    <w:rPr>
      <w:rFonts w:cs="Times New Roman"/>
      <w:sz w:val="24"/>
      <w:szCs w:val="24"/>
    </w:rPr>
  </w:style>
  <w:style w:type="paragraph" w:styleId="885" w:customStyle="1">
    <w:name w:val="Default"/>
    <w:pPr>
      <w:spacing w:after="0" w:line="240" w:lineRule="auto"/>
    </w:pPr>
    <w:rPr>
      <w:rFonts w:ascii="Calibri" w:hAnsi="Calibri" w:cs="Times New Roman" w:eastAsia="Calibri"/>
      <w:color w:val="000000"/>
      <w:sz w:val="24"/>
      <w:szCs w:val="24"/>
      <w:lang w:eastAsia="ru-RU"/>
    </w:rPr>
  </w:style>
  <w:style w:type="paragraph" w:styleId="886" w:customStyle="1">
    <w:name w:val="Прижатый влево"/>
    <w:basedOn w:val="750"/>
    <w:next w:val="750"/>
    <w:pPr>
      <w:spacing w:after="0" w:line="240" w:lineRule="auto"/>
      <w:widowControl w:val="off"/>
    </w:pPr>
    <w:rPr>
      <w:rFonts w:ascii="Arial" w:hAnsi="Arial" w:cs="Arial" w:eastAsia="Calibri"/>
      <w:sz w:val="24"/>
      <w:szCs w:val="24"/>
      <w:lang w:eastAsia="ru-RU"/>
    </w:rPr>
  </w:style>
  <w:style w:type="paragraph" w:styleId="887" w:customStyle="1">
    <w:name w:val="Абзац списка2"/>
    <w:basedOn w:val="750"/>
    <w:pPr>
      <w:ind w:left="720" w:firstLine="851"/>
      <w:jc w:val="both"/>
      <w:spacing w:after="0" w:line="240" w:lineRule="auto"/>
    </w:pPr>
    <w:rPr>
      <w:rFonts w:ascii="Calibri" w:hAnsi="Calibri" w:cs="Times New Roman" w:eastAsia="Calibri"/>
      <w:sz w:val="28"/>
      <w:szCs w:val="28"/>
      <w:lang w:eastAsia="ru-RU"/>
    </w:rPr>
  </w:style>
  <w:style w:type="character" w:styleId="888" w:customStyle="1">
    <w:name w:val="Footer Char"/>
    <w:basedOn w:val="760"/>
    <w:rPr>
      <w:rFonts w:cs="Times New Roman"/>
      <w:sz w:val="24"/>
      <w:szCs w:val="24"/>
      <w:lang w:val="ru-RU" w:bidi="ar-SA" w:eastAsia="ru-RU"/>
    </w:rPr>
  </w:style>
  <w:style w:type="paragraph" w:styleId="889" w:customStyle="1">
    <w:name w:val="Body Text Keep"/>
    <w:basedOn w:val="765"/>
    <w:link w:val="890"/>
    <w:pPr>
      <w:jc w:val="left"/>
      <w:spacing w:after="120"/>
    </w:pPr>
    <w:rPr>
      <w:rFonts w:ascii="Calibri" w:hAnsi="Calibri" w:eastAsia="Calibri"/>
      <w:szCs w:val="24"/>
    </w:rPr>
  </w:style>
  <w:style w:type="character" w:styleId="890" w:customStyle="1">
    <w:name w:val="Body Text Keep Char"/>
    <w:basedOn w:val="760"/>
    <w:link w:val="889"/>
    <w:rPr>
      <w:rFonts w:ascii="Calibri" w:hAnsi="Calibri" w:cs="Times New Roman" w:eastAsia="Calibri"/>
      <w:sz w:val="24"/>
      <w:szCs w:val="24"/>
      <w:lang w:eastAsia="ru-RU"/>
    </w:rPr>
  </w:style>
  <w:style w:type="paragraph" w:styleId="891">
    <w:name w:val="List 3"/>
    <w:basedOn w:val="892"/>
    <w:pPr>
      <w:ind w:left="0" w:firstLine="567"/>
      <w:jc w:val="both"/>
      <w:spacing w:before="120" w:after="120" w:line="240" w:lineRule="auto"/>
      <w:tabs>
        <w:tab w:val="num" w:pos="1134" w:leader="none"/>
        <w:tab w:val="num" w:pos="1249" w:leader="none"/>
      </w:tabs>
    </w:pPr>
    <w:rPr>
      <w:spacing w:val="-5"/>
      <w:sz w:val="24"/>
      <w:szCs w:val="20"/>
      <w:lang w:eastAsia="en-US"/>
    </w:rPr>
  </w:style>
  <w:style w:type="paragraph" w:styleId="892">
    <w:name w:val="List"/>
    <w:basedOn w:val="750"/>
    <w:link w:val="893"/>
    <w:pPr>
      <w:ind w:left="283" w:hanging="283"/>
    </w:pPr>
    <w:rPr>
      <w:rFonts w:ascii="Calibri" w:hAnsi="Calibri" w:cs="Times New Roman" w:eastAsia="Calibri"/>
      <w:lang w:eastAsia="ru-RU"/>
    </w:rPr>
  </w:style>
  <w:style w:type="character" w:styleId="893" w:customStyle="1">
    <w:name w:val="Список Знак"/>
    <w:basedOn w:val="760"/>
    <w:link w:val="892"/>
    <w:rPr>
      <w:rFonts w:ascii="Calibri" w:hAnsi="Calibri" w:cs="Times New Roman" w:eastAsia="Calibri"/>
      <w:lang w:eastAsia="ru-RU"/>
    </w:rPr>
  </w:style>
  <w:style w:type="paragraph" w:styleId="894">
    <w:name w:val="List Bullet 2"/>
    <w:basedOn w:val="750"/>
    <w:pPr>
      <w:ind w:left="3839" w:hanging="360"/>
      <w:jc w:val="both"/>
      <w:spacing w:after="60" w:line="240" w:lineRule="auto"/>
      <w:tabs>
        <w:tab w:val="num" w:pos="3839" w:leader="none"/>
      </w:tabs>
    </w:pPr>
    <w:rPr>
      <w:rFonts w:ascii="Calibri" w:hAnsi="Calibri" w:cs="Times New Roman" w:eastAsia="Calibri"/>
      <w:b/>
      <w:sz w:val="24"/>
      <w:szCs w:val="20"/>
    </w:rPr>
  </w:style>
  <w:style w:type="paragraph" w:styleId="895" w:customStyle="1">
    <w:name w:val="Абзац списка12"/>
    <w:basedOn w:val="750"/>
    <w:pPr>
      <w:ind w:left="720"/>
      <w:spacing w:after="0" w:line="240" w:lineRule="auto"/>
    </w:pPr>
    <w:rPr>
      <w:rFonts w:ascii="Calibri" w:hAnsi="Calibri" w:cs="Times New Roman" w:eastAsia="Calibri"/>
      <w:sz w:val="24"/>
      <w:szCs w:val="24"/>
      <w:lang w:eastAsia="ru-RU"/>
    </w:rPr>
  </w:style>
  <w:style w:type="paragraph" w:styleId="896">
    <w:name w:val="footnote text"/>
    <w:basedOn w:val="750"/>
    <w:link w:val="897"/>
    <w:uiPriority w:val="99"/>
    <w:pPr>
      <w:spacing w:after="0" w:line="240" w:lineRule="auto"/>
    </w:pPr>
    <w:rPr>
      <w:rFonts w:ascii="Calibri" w:hAnsi="Calibri" w:cs="Times New Roman" w:eastAsia="Calibri"/>
      <w:sz w:val="20"/>
      <w:szCs w:val="20"/>
    </w:rPr>
  </w:style>
  <w:style w:type="character" w:styleId="897" w:customStyle="1">
    <w:name w:val="Текст сноски Знак"/>
    <w:basedOn w:val="760"/>
    <w:link w:val="896"/>
    <w:uiPriority w:val="99"/>
    <w:rPr>
      <w:rFonts w:ascii="Calibri" w:hAnsi="Calibri" w:cs="Times New Roman" w:eastAsia="Calibri"/>
      <w:sz w:val="20"/>
      <w:szCs w:val="20"/>
    </w:rPr>
  </w:style>
  <w:style w:type="character" w:styleId="898" w:customStyle="1">
    <w:name w:val="Footnote Text Char"/>
    <w:basedOn w:val="760"/>
    <w:rPr>
      <w:rFonts w:ascii="Century Gothic" w:hAnsi="Century Gothic" w:cs="Times New Roman"/>
      <w:b/>
      <w:spacing w:val="-10"/>
      <w:sz w:val="36"/>
      <w:lang w:val="en-AU" w:bidi="ar-SA" w:eastAsia="en-US"/>
    </w:rPr>
  </w:style>
  <w:style w:type="character" w:styleId="899" w:customStyle="1">
    <w:name w:val="apple-converted-space"/>
    <w:basedOn w:val="760"/>
    <w:rPr>
      <w:rFonts w:cs="Times New Roman"/>
    </w:rPr>
  </w:style>
  <w:style w:type="character" w:styleId="900" w:customStyle="1">
    <w:name w:val="Гипертекстовая ссылка"/>
    <w:basedOn w:val="760"/>
    <w:uiPriority w:val="99"/>
    <w:rPr>
      <w:rFonts w:cs="Times New Roman"/>
      <w:color w:val="auto"/>
    </w:rPr>
  </w:style>
  <w:style w:type="paragraph" w:styleId="901" w:customStyle="1">
    <w:name w:val="Comment Text1"/>
    <w:basedOn w:val="750"/>
    <w:pPr>
      <w:ind w:firstLine="567"/>
      <w:spacing w:after="0" w:line="360" w:lineRule="auto"/>
    </w:pPr>
    <w:rPr>
      <w:rFonts w:ascii="Calibri" w:hAnsi="Calibri" w:cs="Times New Roman" w:eastAsia="Calibri"/>
      <w:bCs/>
      <w:szCs w:val="20"/>
    </w:rPr>
  </w:style>
  <w:style w:type="character" w:styleId="902" w:customStyle="1">
    <w:name w:val="paragraph"/>
    <w:basedOn w:val="760"/>
    <w:rPr>
      <w:rFonts w:cs="Times New Roman"/>
    </w:rPr>
  </w:style>
  <w:style w:type="character" w:styleId="903" w:customStyle="1">
    <w:name w:val="newstext"/>
    <w:basedOn w:val="760"/>
    <w:rPr>
      <w:rFonts w:cs="Times New Roman"/>
    </w:rPr>
  </w:style>
  <w:style w:type="paragraph" w:styleId="904" w:customStyle="1">
    <w:name w:val="List 31"/>
    <w:basedOn w:val="750"/>
    <w:pPr>
      <w:ind w:left="1985" w:hanging="284"/>
      <w:jc w:val="both"/>
      <w:spacing w:after="0" w:line="240" w:lineRule="auto"/>
      <w:tabs>
        <w:tab w:val="num" w:pos="1985" w:leader="none"/>
      </w:tabs>
    </w:pPr>
    <w:rPr>
      <w:rFonts w:ascii="Calibri" w:hAnsi="Calibri" w:cs="Times New Roman" w:eastAsia="Calibri"/>
      <w:sz w:val="24"/>
      <w:szCs w:val="24"/>
      <w:lang w:val="en-US"/>
    </w:rPr>
  </w:style>
  <w:style w:type="paragraph" w:styleId="905" w:customStyle="1">
    <w:name w:val="Style for table text"/>
    <w:basedOn w:val="750"/>
    <w:link w:val="906"/>
    <w:pPr>
      <w:spacing w:after="0" w:line="240" w:lineRule="auto"/>
    </w:pPr>
    <w:rPr>
      <w:rFonts w:ascii="Calibri" w:hAnsi="Calibri" w:cs="Times New Roman" w:eastAsia="Calibri"/>
      <w:sz w:val="20"/>
      <w:szCs w:val="20"/>
      <w:lang w:val="en-AU"/>
    </w:rPr>
  </w:style>
  <w:style w:type="character" w:styleId="906" w:customStyle="1">
    <w:name w:val="Style for table text Char"/>
    <w:basedOn w:val="760"/>
    <w:link w:val="905"/>
    <w:rPr>
      <w:rFonts w:ascii="Calibri" w:hAnsi="Calibri" w:cs="Times New Roman" w:eastAsia="Calibri"/>
      <w:sz w:val="20"/>
      <w:szCs w:val="20"/>
      <w:lang w:val="en-AU"/>
    </w:rPr>
  </w:style>
  <w:style w:type="paragraph" w:styleId="907" w:customStyle="1">
    <w:name w:val="Style for table heading"/>
    <w:basedOn w:val="750"/>
    <w:pPr>
      <w:jc w:val="center"/>
      <w:keepLines/>
      <w:keepNext/>
      <w:spacing w:after="0" w:line="240" w:lineRule="auto"/>
    </w:pPr>
    <w:rPr>
      <w:rFonts w:ascii="Calibri" w:hAnsi="Calibri" w:cs="Times New Roman" w:eastAsia="Calibri"/>
      <w:b/>
      <w:sz w:val="20"/>
      <w:szCs w:val="20"/>
      <w:lang w:val="en-AU"/>
    </w:rPr>
  </w:style>
  <w:style w:type="paragraph" w:styleId="908" w:customStyle="1">
    <w:name w:val="List 32"/>
    <w:basedOn w:val="750"/>
    <w:pPr>
      <w:ind w:left="1800" w:hanging="360"/>
      <w:jc w:val="both"/>
      <w:spacing w:after="0" w:line="240" w:lineRule="auto"/>
    </w:pPr>
    <w:rPr>
      <w:rFonts w:ascii="Calibri" w:hAnsi="Calibri" w:cs="Times New Roman" w:eastAsia="Calibri"/>
      <w:sz w:val="24"/>
      <w:szCs w:val="24"/>
    </w:rPr>
  </w:style>
  <w:style w:type="paragraph" w:styleId="909">
    <w:name w:val="List 2"/>
    <w:basedOn w:val="750"/>
    <w:pPr>
      <w:ind w:left="1821" w:hanging="624"/>
      <w:spacing w:after="0" w:line="240" w:lineRule="auto"/>
      <w:tabs>
        <w:tab w:val="num" w:pos="1764" w:leader="none"/>
      </w:tabs>
    </w:pPr>
    <w:rPr>
      <w:rFonts w:ascii="Calibri" w:hAnsi="Calibri" w:cs="Times New Roman" w:eastAsia="Calibri"/>
      <w:sz w:val="24"/>
      <w:szCs w:val="24"/>
      <w:lang w:eastAsia="ru-RU"/>
    </w:rPr>
  </w:style>
  <w:style w:type="paragraph" w:styleId="910" w:customStyle="1">
    <w:name w:val="Пункт"/>
    <w:basedOn w:val="750"/>
    <w:pPr>
      <w:ind w:left="2869" w:hanging="360"/>
      <w:jc w:val="both"/>
      <w:spacing w:after="0" w:line="360" w:lineRule="auto"/>
      <w:tabs>
        <w:tab w:val="num" w:pos="2869" w:leader="none"/>
      </w:tabs>
    </w:pPr>
    <w:rPr>
      <w:rFonts w:ascii="Calibri" w:hAnsi="Calibri" w:cs="Times New Roman" w:eastAsia="Calibri"/>
      <w:sz w:val="28"/>
      <w:szCs w:val="20"/>
      <w:lang w:eastAsia="ru-RU"/>
    </w:rPr>
  </w:style>
  <w:style w:type="character" w:styleId="911" w:customStyle="1">
    <w:name w:val="Пункт Знак"/>
    <w:basedOn w:val="760"/>
    <w:rPr>
      <w:rFonts w:cs="Times New Roman"/>
      <w:sz w:val="28"/>
      <w:lang w:val="ru-RU" w:bidi="ar-SA" w:eastAsia="ru-RU"/>
    </w:rPr>
  </w:style>
  <w:style w:type="character" w:styleId="912" w:customStyle="1">
    <w:name w:val="комментарий"/>
    <w:basedOn w:val="760"/>
    <w:rPr>
      <w:rFonts w:cs="Times New Roman"/>
      <w:b/>
      <w:i/>
      <w:shd w:val="clear" w:color="auto" w:fill="auto"/>
    </w:rPr>
  </w:style>
  <w:style w:type="paragraph" w:styleId="913">
    <w:name w:val="List Bullet 5"/>
    <w:basedOn w:val="750"/>
    <w:pPr>
      <w:ind w:left="1492" w:hanging="360"/>
      <w:jc w:val="both"/>
      <w:spacing w:after="0" w:line="360" w:lineRule="auto"/>
      <w:tabs>
        <w:tab w:val="num" w:pos="1492" w:leader="none"/>
      </w:tabs>
    </w:pPr>
    <w:rPr>
      <w:rFonts w:ascii="Calibri" w:hAnsi="Calibri" w:cs="Times New Roman" w:eastAsia="Calibri"/>
      <w:sz w:val="28"/>
      <w:szCs w:val="20"/>
      <w:lang w:eastAsia="ru-RU"/>
    </w:rPr>
  </w:style>
  <w:style w:type="paragraph" w:styleId="914" w:customStyle="1">
    <w:name w:val="text"/>
    <w:basedOn w:val="750"/>
    <w:pPr>
      <w:ind w:firstLine="600"/>
      <w:jc w:val="both"/>
      <w:spacing w:after="0" w:line="240" w:lineRule="auto"/>
    </w:pPr>
    <w:rPr>
      <w:rFonts w:ascii="Calibri" w:hAnsi="Calibri" w:cs="Times New Roman" w:eastAsia="Calibri"/>
      <w:sz w:val="24"/>
      <w:szCs w:val="24"/>
      <w:lang w:eastAsia="ru-RU"/>
    </w:rPr>
  </w:style>
  <w:style w:type="paragraph" w:styleId="915" w:customStyle="1">
    <w:name w:val="Picture"/>
    <w:basedOn w:val="765"/>
    <w:next w:val="855"/>
    <w:link w:val="916"/>
    <w:rPr>
      <w:rFonts w:ascii="Calibri" w:hAnsi="Calibri" w:eastAsia="Calibri"/>
      <w:sz w:val="28"/>
      <w:szCs w:val="24"/>
    </w:rPr>
  </w:style>
  <w:style w:type="character" w:styleId="916" w:customStyle="1">
    <w:name w:val="Picture Char"/>
    <w:basedOn w:val="760"/>
    <w:link w:val="915"/>
    <w:rPr>
      <w:rFonts w:ascii="Calibri" w:hAnsi="Calibri" w:cs="Times New Roman" w:eastAsia="Calibri"/>
      <w:sz w:val="28"/>
      <w:szCs w:val="24"/>
      <w:lang w:eastAsia="ru-RU"/>
    </w:rPr>
  </w:style>
  <w:style w:type="paragraph" w:styleId="917" w:customStyle="1">
    <w:name w:val="Style2"/>
    <w:basedOn w:val="750"/>
    <w:pPr>
      <w:ind w:firstLine="672"/>
      <w:jc w:val="both"/>
      <w:spacing w:after="0" w:line="271" w:lineRule="exact"/>
      <w:widowControl w:val="off"/>
    </w:pPr>
    <w:rPr>
      <w:rFonts w:ascii="Calibri" w:hAnsi="Calibri" w:cs="Times New Roman" w:eastAsia="Calibri"/>
      <w:sz w:val="24"/>
      <w:szCs w:val="24"/>
      <w:lang w:eastAsia="ru-RU"/>
    </w:rPr>
  </w:style>
  <w:style w:type="character" w:styleId="918" w:customStyle="1">
    <w:name w:val="Font Style24"/>
    <w:basedOn w:val="760"/>
    <w:rPr>
      <w:rFonts w:ascii="Times New Roman" w:hAnsi="Times New Roman" w:cs="Times New Roman"/>
      <w:sz w:val="22"/>
      <w:szCs w:val="22"/>
    </w:rPr>
  </w:style>
  <w:style w:type="character" w:styleId="919" w:customStyle="1">
    <w:name w:val="Font Style13"/>
    <w:basedOn w:val="760"/>
    <w:rPr>
      <w:rFonts w:ascii="Times New Roman" w:hAnsi="Times New Roman" w:cs="Times New Roman"/>
      <w:sz w:val="22"/>
      <w:szCs w:val="22"/>
    </w:rPr>
  </w:style>
  <w:style w:type="character" w:styleId="920" w:customStyle="1">
    <w:name w:val="Heading 1 Char Char1"/>
    <w:basedOn w:val="760"/>
    <w:rPr>
      <w:rFonts w:ascii="Century Gothic" w:hAnsi="Century Gothic" w:cs="Times New Roman"/>
      <w:b/>
      <w:spacing w:val="-25"/>
      <w:sz w:val="44"/>
      <w:lang w:val="ru-RU" w:bidi="ar-SA" w:eastAsia="en-US"/>
    </w:rPr>
  </w:style>
  <w:style w:type="paragraph" w:styleId="921" w:customStyle="1">
    <w:name w:val="content1"/>
    <w:basedOn w:val="750"/>
    <w:pPr>
      <w:spacing w:after="150" w:line="240" w:lineRule="auto"/>
    </w:pPr>
    <w:rPr>
      <w:rFonts w:ascii="Calibri" w:hAnsi="Calibri" w:cs="Times New Roman" w:eastAsia="Calibri"/>
      <w:color w:val="444444"/>
      <w:sz w:val="18"/>
      <w:szCs w:val="18"/>
      <w:lang w:eastAsia="ru-RU"/>
    </w:rPr>
  </w:style>
  <w:style w:type="character" w:styleId="922" w:customStyle="1">
    <w:name w:val="fixed11"/>
    <w:basedOn w:val="760"/>
    <w:rPr>
      <w:rFonts w:cs="Times New Roman"/>
      <w:sz w:val="17"/>
      <w:szCs w:val="17"/>
    </w:rPr>
  </w:style>
  <w:style w:type="character" w:styleId="923" w:customStyle="1">
    <w:name w:val="par1"/>
    <w:basedOn w:val="760"/>
    <w:rPr>
      <w:rFonts w:cs="Times New Roman"/>
      <w:sz w:val="24"/>
      <w:szCs w:val="24"/>
    </w:rPr>
  </w:style>
  <w:style w:type="paragraph" w:styleId="924" w:customStyle="1">
    <w:name w:val="Body"/>
    <w:basedOn w:val="750"/>
    <w:pPr>
      <w:ind w:left="284" w:firstLine="851"/>
      <w:jc w:val="both"/>
      <w:spacing w:after="0" w:line="360" w:lineRule="atLeast"/>
    </w:pPr>
    <w:rPr>
      <w:rFonts w:ascii="Pragmatica" w:hAnsi="Pragmatica" w:cs="Times New Roman" w:eastAsia="Calibri"/>
      <w:sz w:val="24"/>
      <w:szCs w:val="20"/>
      <w:lang w:eastAsia="ru-RU"/>
    </w:rPr>
  </w:style>
  <w:style w:type="paragraph" w:styleId="925" w:customStyle="1">
    <w:name w:val="MARY заголовок 2"/>
    <w:basedOn w:val="752"/>
    <w:pPr>
      <w:ind w:left="567"/>
      <w:jc w:val="both"/>
      <w:spacing w:after="240" w:line="276" w:lineRule="auto"/>
    </w:pPr>
    <w:rPr>
      <w:rFonts w:ascii="Calibri" w:hAnsi="Calibri" w:cs="Times New Roman" w:eastAsia="Calibri"/>
      <w:bCs w:val="0"/>
      <w:i w:val="0"/>
      <w:iCs w:val="0"/>
      <w:sz w:val="26"/>
      <w:szCs w:val="20"/>
    </w:rPr>
  </w:style>
  <w:style w:type="character" w:styleId="926" w:customStyle="1">
    <w:name w:val="Цветовое выделение"/>
    <w:rPr>
      <w:b/>
      <w:color w:val="000080"/>
      <w:sz w:val="20"/>
    </w:rPr>
  </w:style>
  <w:style w:type="paragraph" w:styleId="927" w:customStyle="1">
    <w:name w:val="Абзац списка11"/>
    <w:basedOn w:val="750"/>
    <w:pPr>
      <w:ind w:left="720"/>
      <w:spacing w:after="0" w:line="240" w:lineRule="auto"/>
    </w:pPr>
    <w:rPr>
      <w:rFonts w:ascii="Garamond" w:hAnsi="Garamond" w:cs="Times New Roman" w:eastAsia="Calibri"/>
      <w:sz w:val="20"/>
      <w:szCs w:val="20"/>
      <w:lang w:eastAsia="ru-RU"/>
    </w:rPr>
  </w:style>
  <w:style w:type="paragraph" w:styleId="928" w:customStyle="1">
    <w:name w:val="Знак Знак Знак1 Знак Знак Знак Знак Знак Знак Знак"/>
    <w:basedOn w:val="750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 w:cs="Times New Roman" w:eastAsia="Calibri"/>
      <w:sz w:val="20"/>
      <w:szCs w:val="20"/>
      <w:lang w:val="en-US"/>
    </w:rPr>
  </w:style>
  <w:style w:type="paragraph" w:styleId="929" w:customStyle="1">
    <w:name w:val="Source/Note Text"/>
    <w:basedOn w:val="750"/>
    <w:pPr>
      <w:ind w:left="743" w:hanging="743"/>
      <w:spacing w:before="120" w:after="30" w:line="240" w:lineRule="auto"/>
      <w:tabs>
        <w:tab w:val="left" w:pos="743" w:leader="none"/>
        <w:tab w:val="left" w:pos="1168" w:leader="none"/>
      </w:tabs>
    </w:pPr>
    <w:rPr>
      <w:rFonts w:ascii="Garamond" w:hAnsi="Garamond" w:cs="Garamond" w:eastAsia="Calibri"/>
      <w:sz w:val="20"/>
      <w:szCs w:val="20"/>
      <w:lang w:val="en-US" w:eastAsia="en-NZ"/>
    </w:rPr>
  </w:style>
  <w:style w:type="character" w:styleId="930" w:customStyle="1">
    <w:name w:val="Char Char11"/>
    <w:basedOn w:val="760"/>
    <w:rPr>
      <w:rFonts w:ascii="Century Gothic" w:hAnsi="Century Gothic" w:cs="Times New Roman"/>
      <w:b/>
      <w:spacing w:val="-10"/>
      <w:sz w:val="36"/>
      <w:lang w:val="en-AU" w:bidi="ar-SA" w:eastAsia="en-US"/>
    </w:rPr>
  </w:style>
  <w:style w:type="paragraph" w:styleId="931">
    <w:name w:val="List Bullet"/>
    <w:basedOn w:val="750"/>
    <w:pPr>
      <w:ind w:left="360" w:hanging="454"/>
      <w:spacing w:after="0" w:line="240" w:lineRule="auto"/>
      <w:tabs>
        <w:tab w:val="num" w:pos="360" w:leader="none"/>
        <w:tab w:val="num" w:pos="1021" w:leader="none"/>
      </w:tabs>
    </w:pPr>
    <w:rPr>
      <w:rFonts w:ascii="Calibri" w:hAnsi="Calibri" w:cs="Times New Roman" w:eastAsia="Calibri"/>
      <w:sz w:val="24"/>
      <w:szCs w:val="24"/>
      <w:lang w:val="en-US"/>
    </w:rPr>
  </w:style>
  <w:style w:type="paragraph" w:styleId="932" w:customStyle="1">
    <w:name w:val="Bullet_2"/>
    <w:basedOn w:val="750"/>
    <w:pPr>
      <w:ind w:left="1871" w:hanging="454"/>
      <w:keepLines/>
      <w:keepNext/>
      <w:spacing w:after="0" w:line="240" w:lineRule="auto"/>
      <w:tabs>
        <w:tab w:val="num" w:pos="1021" w:leader="none"/>
      </w:tabs>
    </w:pPr>
    <w:rPr>
      <w:rFonts w:ascii="Garamond" w:hAnsi="Garamond" w:cs="Times New Roman" w:eastAsia="Calibri"/>
      <w:sz w:val="24"/>
      <w:szCs w:val="20"/>
      <w:lang w:val="en-AU"/>
    </w:rPr>
  </w:style>
  <w:style w:type="character" w:styleId="933" w:customStyle="1">
    <w:name w:val="content31"/>
    <w:basedOn w:val="760"/>
    <w:rPr>
      <w:rFonts w:cs="Times New Roman"/>
    </w:rPr>
  </w:style>
  <w:style w:type="paragraph" w:styleId="934" w:customStyle="1">
    <w:name w:val="Contributors list 3 2006GL"/>
    <w:basedOn w:val="750"/>
    <w:next w:val="750"/>
    <w:pPr>
      <w:spacing w:before="120" w:after="60" w:line="240" w:lineRule="auto"/>
    </w:pPr>
    <w:rPr>
      <w:rFonts w:ascii="Calibri" w:hAnsi="Calibri" w:cs="Times New Roman" w:eastAsia="Calibri"/>
      <w:sz w:val="24"/>
      <w:szCs w:val="24"/>
      <w:lang w:eastAsia="ru-RU"/>
    </w:rPr>
  </w:style>
  <w:style w:type="paragraph" w:styleId="935" w:customStyle="1">
    <w:name w:val="Table text 2006GL"/>
    <w:basedOn w:val="885"/>
    <w:next w:val="885"/>
    <w:pPr>
      <w:spacing w:after="60"/>
    </w:pPr>
    <w:rPr>
      <w:color w:val="auto"/>
    </w:rPr>
  </w:style>
  <w:style w:type="paragraph" w:styleId="936" w:customStyle="1">
    <w:name w:val="Table data 2006GL"/>
    <w:basedOn w:val="885"/>
    <w:next w:val="885"/>
    <w:rPr>
      <w:color w:val="auto"/>
    </w:rPr>
  </w:style>
  <w:style w:type="paragraph" w:styleId="937" w:customStyle="1">
    <w:name w:val="Table Text"/>
    <w:basedOn w:val="885"/>
    <w:next w:val="885"/>
    <w:link w:val="938"/>
    <w:rPr>
      <w:color w:val="auto"/>
    </w:rPr>
  </w:style>
  <w:style w:type="character" w:styleId="938" w:customStyle="1">
    <w:name w:val="Table Text Char"/>
    <w:basedOn w:val="760"/>
    <w:link w:val="937"/>
    <w:rPr>
      <w:rFonts w:ascii="Calibri" w:hAnsi="Calibri" w:cs="Times New Roman" w:eastAsia="Calibri"/>
      <w:sz w:val="24"/>
      <w:szCs w:val="24"/>
      <w:lang w:eastAsia="ru-RU"/>
    </w:rPr>
  </w:style>
  <w:style w:type="paragraph" w:styleId="939" w:customStyle="1">
    <w:name w:val="Table text 2006GL ...."/>
    <w:basedOn w:val="885"/>
    <w:next w:val="885"/>
    <w:rPr>
      <w:color w:val="auto"/>
    </w:rPr>
  </w:style>
  <w:style w:type="paragraph" w:styleId="940" w:customStyle="1">
    <w:name w:val="Equation definition 2006GL"/>
    <w:basedOn w:val="885"/>
    <w:next w:val="885"/>
    <w:pPr>
      <w:spacing w:after="120"/>
      <w:tabs>
        <w:tab w:val="num" w:pos="1249" w:leader="none"/>
      </w:tabs>
    </w:pPr>
    <w:rPr>
      <w:color w:val="auto"/>
    </w:rPr>
  </w:style>
  <w:style w:type="paragraph" w:styleId="941" w:customStyle="1">
    <w:name w:val="List 1"/>
    <w:basedOn w:val="892"/>
    <w:pPr>
      <w:ind w:left="113" w:firstLine="0"/>
      <w:jc w:val="both"/>
      <w:spacing w:after="6" w:line="360" w:lineRule="auto"/>
      <w:tabs>
        <w:tab w:val="num" w:pos="284" w:leader="none"/>
      </w:tabs>
    </w:pPr>
    <w:rPr>
      <w:spacing w:val="-5"/>
      <w:sz w:val="20"/>
      <w:szCs w:val="20"/>
      <w:lang w:eastAsia="en-US"/>
    </w:rPr>
  </w:style>
  <w:style w:type="paragraph" w:styleId="942" w:customStyle="1">
    <w:name w:val="List 41"/>
    <w:basedOn w:val="909"/>
    <w:pPr>
      <w:ind w:left="1491" w:right="40" w:hanging="357"/>
      <w:jc w:val="both"/>
      <w:spacing w:before="60" w:after="60"/>
      <w:tabs>
        <w:tab w:val="num" w:pos="1134" w:leader="none"/>
        <w:tab w:val="num" w:pos="1633" w:leader="none"/>
        <w:tab w:val="clear" w:pos="1764" w:leader="none"/>
      </w:tabs>
    </w:pPr>
    <w:rPr>
      <w:szCs w:val="20"/>
      <w:lang w:val="en-US" w:eastAsia="en-US"/>
    </w:rPr>
  </w:style>
  <w:style w:type="paragraph" w:styleId="943" w:customStyle="1">
    <w:name w:val="Style Body Text"/>
    <w:basedOn w:val="750"/>
    <w:pPr>
      <w:jc w:val="both"/>
      <w:spacing w:after="0" w:line="240" w:lineRule="auto"/>
      <w:tabs>
        <w:tab w:val="num" w:pos="1134" w:leader="none"/>
      </w:tabs>
    </w:pPr>
    <w:rPr>
      <w:rFonts w:ascii="Calibri" w:hAnsi="Calibri" w:cs="Times New Roman" w:eastAsia="Calibri"/>
      <w:sz w:val="24"/>
      <w:szCs w:val="20"/>
      <w:lang w:val="en-AU"/>
    </w:rPr>
  </w:style>
  <w:style w:type="paragraph" w:styleId="944" w:customStyle="1">
    <w:name w:val="Style for pictures text"/>
    <w:basedOn w:val="750"/>
    <w:pPr>
      <w:jc w:val="center"/>
      <w:keepNext/>
      <w:spacing w:before="120" w:after="240" w:line="240" w:lineRule="auto"/>
      <w:tabs>
        <w:tab w:val="num" w:pos="1764" w:leader="none"/>
      </w:tabs>
    </w:pPr>
    <w:rPr>
      <w:rFonts w:ascii="SchoolBook" w:hAnsi="SchoolBook" w:cs="Times New Roman" w:eastAsia="Calibri"/>
      <w:b/>
      <w:sz w:val="24"/>
      <w:szCs w:val="24"/>
    </w:rPr>
  </w:style>
  <w:style w:type="paragraph" w:styleId="945">
    <w:name w:val="Body Text 3"/>
    <w:basedOn w:val="750"/>
    <w:link w:val="946"/>
    <w:pPr>
      <w:ind w:left="540"/>
      <w:jc w:val="both"/>
      <w:spacing w:after="120" w:line="240" w:lineRule="auto"/>
    </w:pPr>
    <w:rPr>
      <w:rFonts w:ascii="Calibri" w:hAnsi="Calibri" w:cs="Times New Roman" w:eastAsia="Calibri"/>
      <w:bCs/>
      <w:sz w:val="24"/>
      <w:szCs w:val="24"/>
    </w:rPr>
  </w:style>
  <w:style w:type="character" w:styleId="946" w:customStyle="1">
    <w:name w:val="Основной текст 3 Знак"/>
    <w:basedOn w:val="760"/>
    <w:link w:val="945"/>
    <w:rPr>
      <w:rFonts w:ascii="Calibri" w:hAnsi="Calibri" w:cs="Times New Roman" w:eastAsia="Calibri"/>
      <w:bCs/>
      <w:sz w:val="24"/>
      <w:szCs w:val="24"/>
    </w:rPr>
  </w:style>
  <w:style w:type="paragraph" w:styleId="947" w:customStyle="1">
    <w:name w:val="ConsTitle"/>
    <w:pPr>
      <w:spacing w:after="0" w:line="240" w:lineRule="auto"/>
      <w:widowControl w:val="off"/>
    </w:pPr>
    <w:rPr>
      <w:rFonts w:ascii="Arial" w:hAnsi="Arial" w:cs="Arial" w:eastAsia="Calibri"/>
      <w:b/>
      <w:bCs/>
      <w:sz w:val="16"/>
      <w:szCs w:val="16"/>
      <w:lang w:eastAsia="ru-RU"/>
    </w:rPr>
  </w:style>
  <w:style w:type="paragraph" w:styleId="948" w:customStyle="1">
    <w:name w:val="ConsNormal"/>
    <w:pPr>
      <w:ind w:firstLine="720"/>
      <w:spacing w:after="0" w:line="240" w:lineRule="auto"/>
      <w:widowControl w:val="off"/>
    </w:pPr>
    <w:rPr>
      <w:rFonts w:ascii="Arial" w:hAnsi="Arial" w:cs="Arial" w:eastAsia="Calibri"/>
      <w:sz w:val="20"/>
      <w:szCs w:val="20"/>
      <w:lang w:eastAsia="ru-RU"/>
    </w:rPr>
  </w:style>
  <w:style w:type="paragraph" w:styleId="949" w:customStyle="1">
    <w:name w:val="MARY обычн 1 интерв без отст"/>
    <w:basedOn w:val="750"/>
    <w:pPr>
      <w:jc w:val="both"/>
      <w:spacing w:after="0" w:line="240" w:lineRule="auto"/>
    </w:pPr>
    <w:rPr>
      <w:rFonts w:ascii="Calibri" w:hAnsi="Calibri" w:cs="Times New Roman" w:eastAsia="Calibri"/>
      <w:color w:val="000000"/>
      <w:sz w:val="24"/>
      <w:szCs w:val="20"/>
      <w:lang w:eastAsia="ru-RU"/>
    </w:rPr>
  </w:style>
  <w:style w:type="paragraph" w:styleId="950" w:customStyle="1">
    <w:name w:val="MARY заголовок таблицы"/>
    <w:basedOn w:val="750"/>
    <w:pPr>
      <w:jc w:val="center"/>
      <w:keepNext/>
      <w:spacing w:before="240" w:after="120" w:line="240" w:lineRule="auto"/>
    </w:pPr>
    <w:rPr>
      <w:rFonts w:ascii="Calibri" w:hAnsi="Calibri" w:cs="Times New Roman" w:eastAsia="Calibri"/>
      <w:b/>
      <w:bCs/>
      <w:sz w:val="24"/>
      <w:szCs w:val="24"/>
      <w:lang w:eastAsia="ru-RU"/>
    </w:rPr>
  </w:style>
  <w:style w:type="paragraph" w:styleId="951" w:customStyle="1">
    <w:name w:val="MARY текст таблицы"/>
    <w:basedOn w:val="750"/>
    <w:link w:val="952"/>
    <w:pPr>
      <w:jc w:val="center"/>
      <w:spacing w:after="0" w:line="240" w:lineRule="auto"/>
    </w:pPr>
    <w:rPr>
      <w:rFonts w:ascii="Calibri" w:hAnsi="Calibri" w:cs="Times New Roman" w:eastAsia="Calibri"/>
      <w:szCs w:val="20"/>
      <w:lang w:eastAsia="ru-RU"/>
    </w:rPr>
  </w:style>
  <w:style w:type="character" w:styleId="952" w:customStyle="1">
    <w:name w:val="MARY текст таблицы Char"/>
    <w:basedOn w:val="760"/>
    <w:link w:val="951"/>
    <w:rPr>
      <w:rFonts w:ascii="Calibri" w:hAnsi="Calibri" w:cs="Times New Roman" w:eastAsia="Calibri"/>
      <w:szCs w:val="20"/>
      <w:lang w:eastAsia="ru-RU"/>
    </w:rPr>
  </w:style>
  <w:style w:type="paragraph" w:styleId="953" w:customStyle="1">
    <w:name w:val="MARY текст табл"/>
    <w:basedOn w:val="750"/>
    <w:pPr>
      <w:jc w:val="center"/>
      <w:keepNext/>
      <w:spacing w:after="0" w:line="240" w:lineRule="auto"/>
    </w:pPr>
    <w:rPr>
      <w:rFonts w:ascii="Calibri" w:hAnsi="Calibri" w:cs="Times New Roman" w:eastAsia="Calibri"/>
      <w:color w:val="000000"/>
      <w:lang w:eastAsia="ru-RU"/>
    </w:rPr>
  </w:style>
  <w:style w:type="paragraph" w:styleId="954" w:customStyle="1">
    <w:name w:val="MARY примечание к табл"/>
    <w:basedOn w:val="750"/>
    <w:pPr>
      <w:spacing w:after="0" w:line="240" w:lineRule="auto"/>
    </w:pPr>
    <w:rPr>
      <w:rFonts w:ascii="Calibri" w:hAnsi="Calibri" w:cs="Times New Roman" w:eastAsia="Calibri"/>
      <w:i/>
      <w:color w:val="000000"/>
      <w:sz w:val="20"/>
      <w:szCs w:val="24"/>
      <w:lang w:eastAsia="ru-RU"/>
    </w:rPr>
  </w:style>
  <w:style w:type="paragraph" w:styleId="955" w:customStyle="1">
    <w:name w:val="Mary обычн с отст"/>
    <w:basedOn w:val="750"/>
    <w:pPr>
      <w:ind w:firstLine="720"/>
      <w:jc w:val="both"/>
      <w:spacing w:after="0" w:line="360" w:lineRule="auto"/>
    </w:pPr>
    <w:rPr>
      <w:rFonts w:ascii="Calibri" w:hAnsi="Calibri" w:cs="Times New Roman" w:eastAsia="Calibri"/>
      <w:sz w:val="24"/>
      <w:szCs w:val="24"/>
      <w:lang w:eastAsia="ru-RU"/>
    </w:rPr>
  </w:style>
  <w:style w:type="paragraph" w:styleId="956" w:customStyle="1">
    <w:name w:val="Bullet1"/>
    <w:basedOn w:val="750"/>
    <w:next w:val="750"/>
    <w:pPr>
      <w:ind w:left="360" w:hanging="360"/>
      <w:keepLines/>
      <w:keepNext/>
      <w:spacing w:after="0" w:line="240" w:lineRule="auto"/>
    </w:pPr>
    <w:rPr>
      <w:rFonts w:ascii="Garamond" w:hAnsi="Garamond" w:cs="Times New Roman" w:eastAsia="Calibri"/>
      <w:sz w:val="24"/>
      <w:szCs w:val="20"/>
      <w:lang w:val="en-AU"/>
    </w:rPr>
  </w:style>
  <w:style w:type="paragraph" w:styleId="957" w:customStyle="1">
    <w:name w:val="Subheading"/>
    <w:basedOn w:val="765"/>
    <w:next w:val="765"/>
    <w:rPr>
      <w:rFonts w:ascii="Calibri" w:hAnsi="Calibri" w:eastAsia="Calibri"/>
      <w:sz w:val="28"/>
      <w:szCs w:val="24"/>
    </w:rPr>
  </w:style>
  <w:style w:type="paragraph" w:styleId="958" w:customStyle="1">
    <w:name w:val="Table or Figure End"/>
    <w:basedOn w:val="750"/>
    <w:next w:val="765"/>
    <w:pPr>
      <w:ind w:left="-57" w:right="-57"/>
      <w:jc w:val="both"/>
      <w:spacing w:before="90" w:after="0" w:line="240" w:lineRule="auto"/>
      <w:tabs>
        <w:tab w:val="right" w:pos="8296" w:leader="dot"/>
      </w:tabs>
      <w:pBdr>
        <w:top w:val="single" w:color="auto" w:sz="4" w:space="1"/>
      </w:pBdr>
    </w:pPr>
    <w:rPr>
      <w:rFonts w:ascii="Garamond" w:hAnsi="Garamond" w:cs="Garamond" w:eastAsia="Calibri"/>
      <w:sz w:val="24"/>
      <w:szCs w:val="24"/>
      <w:lang w:val="en-US" w:eastAsia="en-NZ"/>
    </w:rPr>
  </w:style>
  <w:style w:type="paragraph" w:styleId="959">
    <w:name w:val="Date"/>
    <w:basedOn w:val="750"/>
    <w:next w:val="750"/>
    <w:link w:val="960"/>
    <w:pPr>
      <w:jc w:val="both"/>
      <w:spacing w:before="60" w:after="60" w:line="240" w:lineRule="auto"/>
    </w:pPr>
    <w:rPr>
      <w:rFonts w:ascii="Calibri" w:hAnsi="Calibri" w:cs="Times New Roman" w:eastAsia="Calibri"/>
      <w:sz w:val="24"/>
      <w:szCs w:val="24"/>
      <w:lang w:val="en-US"/>
    </w:rPr>
  </w:style>
  <w:style w:type="character" w:styleId="960" w:customStyle="1">
    <w:name w:val="Дата Знак"/>
    <w:basedOn w:val="760"/>
    <w:link w:val="959"/>
    <w:rPr>
      <w:rFonts w:ascii="Calibri" w:hAnsi="Calibri" w:cs="Times New Roman" w:eastAsia="Calibri"/>
      <w:sz w:val="24"/>
      <w:szCs w:val="24"/>
      <w:lang w:val="en-US"/>
    </w:rPr>
  </w:style>
  <w:style w:type="paragraph" w:styleId="961" w:customStyle="1">
    <w:name w:val="List Bullet First"/>
    <w:basedOn w:val="931"/>
    <w:next w:val="931"/>
    <w:pPr>
      <w:ind w:left="0" w:firstLine="0"/>
      <w:spacing w:before="80" w:after="160"/>
      <w:tabs>
        <w:tab w:val="clear" w:pos="360" w:leader="none"/>
      </w:tabs>
    </w:pPr>
    <w:rPr>
      <w:sz w:val="20"/>
    </w:rPr>
  </w:style>
  <w:style w:type="paragraph" w:styleId="962" w:customStyle="1">
    <w:name w:val="TOC Base"/>
    <w:basedOn w:val="963"/>
    <w:pPr>
      <w:ind w:left="0"/>
      <w:jc w:val="both"/>
      <w:spacing w:before="240" w:after="60"/>
    </w:pPr>
    <w:rPr>
      <w:b/>
      <w:bCs/>
      <w:lang w:val="en-US" w:eastAsia="en-US"/>
    </w:rPr>
  </w:style>
  <w:style w:type="paragraph" w:styleId="963">
    <w:name w:val="toc 2"/>
    <w:basedOn w:val="750"/>
    <w:next w:val="750"/>
    <w:semiHidden/>
    <w:pPr>
      <w:ind w:left="240"/>
      <w:spacing w:after="0" w:line="240" w:lineRule="auto"/>
    </w:pPr>
    <w:rPr>
      <w:rFonts w:ascii="Calibri" w:hAnsi="Calibri" w:cs="Times New Roman" w:eastAsia="Calibri"/>
      <w:smallCaps/>
      <w:sz w:val="20"/>
      <w:szCs w:val="20"/>
      <w:lang w:eastAsia="ru-RU"/>
    </w:rPr>
  </w:style>
  <w:style w:type="paragraph" w:styleId="964" w:customStyle="1">
    <w:name w:val="????????? 6"/>
    <w:basedOn w:val="750"/>
    <w:next w:val="750"/>
    <w:pPr>
      <w:ind w:firstLine="720"/>
      <w:jc w:val="both"/>
      <w:keepNext/>
      <w:spacing w:after="0" w:line="360" w:lineRule="auto"/>
      <w:widowControl w:val="off"/>
    </w:pPr>
    <w:rPr>
      <w:rFonts w:ascii="Calibri" w:hAnsi="Calibri" w:cs="Times New Roman" w:eastAsia="Calibri"/>
      <w:sz w:val="24"/>
      <w:szCs w:val="20"/>
      <w:lang w:eastAsia="ru-RU"/>
    </w:rPr>
  </w:style>
  <w:style w:type="paragraph" w:styleId="965" w:customStyle="1">
    <w:name w:val="Style Body Text Keep + Bold"/>
    <w:basedOn w:val="889"/>
    <w:pPr>
      <w:ind w:firstLine="709"/>
      <w:jc w:val="both"/>
      <w:spacing w:after="0"/>
    </w:pPr>
    <w:rPr>
      <w:rFonts w:ascii="Times New Roman" w:hAnsi="Times New Roman" w:eastAsia="MS Mincho"/>
      <w:b/>
      <w:bCs/>
      <w:spacing w:val="-5"/>
      <w:szCs w:val="20"/>
      <w:lang w:eastAsia="en-US"/>
    </w:rPr>
  </w:style>
  <w:style w:type="paragraph" w:styleId="966" w:customStyle="1">
    <w:name w:val="Обычный2"/>
    <w:pPr>
      <w:jc w:val="both"/>
      <w:spacing w:before="120" w:after="240" w:line="240" w:lineRule="auto"/>
    </w:pPr>
    <w:rPr>
      <w:rFonts w:ascii="Calibri" w:hAnsi="Calibri" w:cs="Times New Roman" w:eastAsia="Calibri"/>
      <w:sz w:val="20"/>
      <w:szCs w:val="20"/>
    </w:rPr>
  </w:style>
  <w:style w:type="paragraph" w:styleId="967" w:customStyle="1">
    <w:name w:val="Îñíîâíîé òåêñò"/>
    <w:basedOn w:val="750"/>
    <w:pPr>
      <w:jc w:val="both"/>
      <w:spacing w:after="0" w:line="240" w:lineRule="auto"/>
      <w:widowControl w:val="off"/>
    </w:pPr>
    <w:rPr>
      <w:rFonts w:ascii="Calibri" w:hAnsi="Calibri" w:cs="Times New Roman" w:eastAsia="Calibri"/>
      <w:sz w:val="28"/>
      <w:szCs w:val="20"/>
    </w:rPr>
  </w:style>
  <w:style w:type="paragraph" w:styleId="968" w:customStyle="1">
    <w:name w:val="Bullet3"/>
    <w:basedOn w:val="750"/>
    <w:pPr>
      <w:ind w:left="720" w:hanging="360"/>
      <w:jc w:val="both"/>
      <w:spacing w:before="100" w:beforeAutospacing="1" w:after="100" w:afterAutospacing="1" w:line="240" w:lineRule="auto"/>
    </w:pPr>
    <w:rPr>
      <w:rFonts w:ascii="Calibri" w:hAnsi="Calibri" w:cs="Times New Roman" w:eastAsia="Calibri"/>
      <w:sz w:val="24"/>
      <w:szCs w:val="24"/>
      <w:lang w:val="en-US"/>
    </w:rPr>
  </w:style>
  <w:style w:type="paragraph" w:styleId="969" w:customStyle="1">
    <w:name w:val="Маркир1"/>
    <w:basedOn w:val="750"/>
    <w:pPr>
      <w:ind w:left="360" w:hanging="360"/>
      <w:jc w:val="both"/>
      <w:spacing w:before="60" w:after="60" w:line="240" w:lineRule="auto"/>
      <w:widowControl w:val="off"/>
      <w:tabs>
        <w:tab w:val="num" w:pos="851" w:leader="none"/>
      </w:tabs>
    </w:pPr>
    <w:rPr>
      <w:rFonts w:ascii="Calibri" w:hAnsi="Calibri" w:cs="Times New Roman" w:eastAsia="Calibri"/>
      <w:sz w:val="24"/>
      <w:szCs w:val="20"/>
      <w:lang w:eastAsia="ru-RU"/>
    </w:rPr>
  </w:style>
  <w:style w:type="paragraph" w:styleId="970" w:customStyle="1">
    <w:name w:val="xl29"/>
    <w:basedOn w:val="750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Arial Unicode MS"/>
      <w:sz w:val="24"/>
      <w:szCs w:val="24"/>
      <w:lang w:val="en-US"/>
    </w:rPr>
  </w:style>
  <w:style w:type="paragraph" w:styleId="971">
    <w:name w:val="List 4"/>
    <w:basedOn w:val="892"/>
    <w:pPr>
      <w:ind w:left="1800" w:hanging="397"/>
      <w:jc w:val="both"/>
      <w:spacing w:after="0" w:line="360" w:lineRule="auto"/>
      <w:tabs>
        <w:tab w:val="num" w:pos="680" w:leader="none"/>
        <w:tab w:val="left" w:pos="1800" w:leader="none"/>
      </w:tabs>
    </w:pPr>
    <w:rPr>
      <w:spacing w:val="-5"/>
      <w:sz w:val="24"/>
      <w:szCs w:val="20"/>
      <w:lang w:val="en-AU" w:eastAsia="en-US"/>
    </w:rPr>
  </w:style>
  <w:style w:type="paragraph" w:styleId="972">
    <w:name w:val="List 5"/>
    <w:basedOn w:val="892"/>
    <w:pPr>
      <w:ind w:left="2160" w:hanging="397"/>
      <w:jc w:val="both"/>
      <w:spacing w:after="0" w:line="360" w:lineRule="auto"/>
      <w:tabs>
        <w:tab w:val="num" w:pos="680" w:leader="none"/>
        <w:tab w:val="left" w:pos="2160" w:leader="none"/>
      </w:tabs>
    </w:pPr>
    <w:rPr>
      <w:spacing w:val="-5"/>
      <w:sz w:val="24"/>
      <w:szCs w:val="20"/>
      <w:lang w:val="en-AU" w:eastAsia="en-US"/>
    </w:rPr>
  </w:style>
  <w:style w:type="character" w:styleId="973" w:customStyle="1">
    <w:name w:val="Char Char4"/>
    <w:basedOn w:val="760"/>
    <w:rPr>
      <w:rFonts w:ascii="Century Gothic" w:hAnsi="Century Gothic" w:cs="Times New Roman"/>
      <w:b/>
      <w:spacing w:val="-10"/>
      <w:sz w:val="36"/>
      <w:lang w:val="en-AU" w:bidi="ar-SA" w:eastAsia="en-US"/>
    </w:rPr>
  </w:style>
  <w:style w:type="character" w:styleId="974" w:customStyle="1">
    <w:name w:val="Char Char3"/>
    <w:basedOn w:val="760"/>
    <w:rPr>
      <w:rFonts w:cs="Times New Roman" w:eastAsia="MS Mincho"/>
      <w:b/>
      <w:sz w:val="32"/>
      <w:szCs w:val="32"/>
      <w:lang w:val="ru-RU" w:bidi="ar-SA" w:eastAsia="ja-JP"/>
    </w:rPr>
  </w:style>
  <w:style w:type="character" w:styleId="975" w:customStyle="1">
    <w:name w:val="Char Char2"/>
    <w:basedOn w:val="760"/>
    <w:rPr>
      <w:rFonts w:cs="Times New Roman"/>
      <w:spacing w:val="-5"/>
      <w:sz w:val="24"/>
      <w:lang w:val="en-AU" w:bidi="ar-SA" w:eastAsia="en-US"/>
    </w:rPr>
  </w:style>
  <w:style w:type="paragraph" w:styleId="976" w:customStyle="1">
    <w:name w:val="Обычный1"/>
    <w:pPr>
      <w:jc w:val="both"/>
      <w:spacing w:before="120" w:after="240" w:line="240" w:lineRule="auto"/>
    </w:pPr>
    <w:rPr>
      <w:rFonts w:ascii="Calibri" w:hAnsi="Calibri" w:cs="Times New Roman" w:eastAsia="Calibri"/>
      <w:sz w:val="20"/>
      <w:szCs w:val="20"/>
    </w:rPr>
  </w:style>
  <w:style w:type="paragraph" w:styleId="977" w:customStyle="1">
    <w:name w:val="Box text"/>
    <w:basedOn w:val="750"/>
    <w:pPr>
      <w:jc w:val="both"/>
      <w:spacing w:before="30" w:after="30" w:line="240" w:lineRule="auto"/>
    </w:pPr>
    <w:rPr>
      <w:rFonts w:ascii="Garamond" w:hAnsi="Garamond" w:cs="Garamond" w:eastAsia="Calibri"/>
      <w:lang w:val="en-US" w:eastAsia="en-NZ"/>
    </w:rPr>
  </w:style>
  <w:style w:type="paragraph" w:styleId="978" w:customStyle="1">
    <w:name w:val="Стиль1"/>
    <w:basedOn w:val="750"/>
    <w:pPr>
      <w:spacing w:after="0" w:line="240" w:lineRule="auto"/>
      <w:tabs>
        <w:tab w:val="num" w:pos="1021" w:leader="none"/>
      </w:tabs>
    </w:pPr>
    <w:rPr>
      <w:rFonts w:ascii="Calibri" w:hAnsi="Calibri" w:cs="Times New Roman" w:eastAsia="Calibri"/>
      <w:sz w:val="24"/>
      <w:szCs w:val="20"/>
      <w:lang w:eastAsia="ru-RU"/>
    </w:rPr>
  </w:style>
  <w:style w:type="paragraph" w:styleId="979" w:customStyle="1">
    <w:name w:val="Стиль Шапка таблицы_1 + 14 пт"/>
    <w:basedOn w:val="750"/>
    <w:pPr>
      <w:jc w:val="center"/>
      <w:spacing w:after="0" w:line="240" w:lineRule="auto"/>
    </w:pPr>
    <w:rPr>
      <w:rFonts w:ascii="Calibri" w:hAnsi="Calibri" w:cs="Times New Roman" w:eastAsia="Calibri"/>
      <w:b/>
      <w:sz w:val="28"/>
      <w:szCs w:val="20"/>
      <w:lang w:eastAsia="ru-RU"/>
    </w:rPr>
  </w:style>
  <w:style w:type="paragraph" w:styleId="980" w:customStyle="1">
    <w:name w:val="Body Text 2.Основной текст 1"/>
    <w:basedOn w:val="750"/>
    <w:pPr>
      <w:ind w:firstLine="720"/>
      <w:jc w:val="both"/>
      <w:spacing w:after="0" w:line="240" w:lineRule="auto"/>
    </w:pPr>
    <w:rPr>
      <w:rFonts w:ascii="Calibri" w:hAnsi="Calibri" w:cs="Times New Roman" w:eastAsia="Calibri"/>
      <w:sz w:val="28"/>
      <w:szCs w:val="20"/>
      <w:lang w:eastAsia="ru-RU"/>
    </w:rPr>
  </w:style>
  <w:style w:type="paragraph" w:styleId="981" w:customStyle="1">
    <w:name w:val="Знак Знак Знак Знак Знак Знак Знак Знак Знак Знак"/>
    <w:basedOn w:val="750"/>
    <w:pPr>
      <w:spacing w:after="160" w:line="240" w:lineRule="exact"/>
    </w:pPr>
    <w:rPr>
      <w:rFonts w:ascii="Verdana" w:hAnsi="Verdana" w:cs="Verdana" w:eastAsia="Calibri"/>
      <w:sz w:val="20"/>
      <w:szCs w:val="20"/>
      <w:lang w:val="en-US"/>
    </w:rPr>
  </w:style>
  <w:style w:type="paragraph" w:styleId="982" w:customStyle="1">
    <w:name w:val="Стиль Заголовок 2"/>
    <w:basedOn w:val="752"/>
    <w:link w:val="983"/>
    <w:pPr>
      <w:ind w:left="0" w:firstLine="709"/>
      <w:jc w:val="both"/>
      <w:spacing w:after="240" w:line="360" w:lineRule="auto"/>
      <w:tabs>
        <w:tab w:val="num" w:pos="709" w:leader="none"/>
      </w:tabs>
    </w:pPr>
    <w:rPr>
      <w:rFonts w:ascii="Times New Roman Bold" w:hAnsi="Times New Roman Bold" w:eastAsia="Calibri"/>
      <w:i w:val="0"/>
      <w:iCs w:val="0"/>
      <w:szCs w:val="26"/>
      <w:lang w:eastAsia="en-US"/>
    </w:rPr>
  </w:style>
  <w:style w:type="character" w:styleId="983" w:customStyle="1">
    <w:name w:val="Стиль Заголовок 2 Знак"/>
    <w:basedOn w:val="760"/>
    <w:link w:val="982"/>
    <w:rPr>
      <w:rFonts w:ascii="Times New Roman Bold" w:hAnsi="Times New Roman Bold" w:cs="Arial" w:eastAsia="Calibri"/>
      <w:b/>
      <w:bCs/>
      <w:sz w:val="28"/>
      <w:szCs w:val="26"/>
    </w:rPr>
  </w:style>
  <w:style w:type="paragraph" w:styleId="984" w:customStyle="1">
    <w:name w:val="Стиль Заголовок 1"/>
    <w:basedOn w:val="751"/>
    <w:pPr>
      <w:ind w:firstLine="709"/>
      <w:jc w:val="both"/>
      <w:keepLines w:val="0"/>
      <w:spacing w:before="0" w:after="120" w:line="360" w:lineRule="auto"/>
      <w:tabs>
        <w:tab w:val="num" w:pos="709" w:leader="none"/>
      </w:tabs>
    </w:pPr>
    <w:rPr>
      <w:rFonts w:ascii="Times New Roman Bold" w:hAnsi="Times New Roman Bold" w:cs="Arial" w:eastAsia="Calibri"/>
      <w:b/>
      <w:bCs/>
      <w:color w:val="auto"/>
      <w:szCs w:val="26"/>
    </w:rPr>
  </w:style>
  <w:style w:type="paragraph" w:styleId="985" w:customStyle="1">
    <w:name w:val="Aac aeny?eo no?ie"/>
    <w:basedOn w:val="750"/>
    <w:next w:val="750"/>
    <w:pPr>
      <w:ind w:firstLine="709"/>
      <w:jc w:val="both"/>
      <w:spacing w:after="0" w:line="311" w:lineRule="exact"/>
    </w:pPr>
    <w:rPr>
      <w:rFonts w:ascii="Calibri" w:hAnsi="Calibri" w:cs="Times New Roman" w:eastAsia="Calibri"/>
      <w:sz w:val="28"/>
      <w:szCs w:val="20"/>
      <w:lang w:eastAsia="ru-RU"/>
    </w:rPr>
  </w:style>
  <w:style w:type="paragraph" w:styleId="986" w:customStyle="1">
    <w:name w:val="text-1"/>
    <w:basedOn w:val="750"/>
    <w:pPr>
      <w:spacing w:before="100" w:beforeAutospacing="1" w:after="100" w:afterAutospacing="1" w:line="240" w:lineRule="auto"/>
    </w:pPr>
    <w:rPr>
      <w:rFonts w:ascii="Calibri" w:hAnsi="Calibri" w:cs="Verdana" w:eastAsia="Calibri"/>
      <w:sz w:val="24"/>
      <w:szCs w:val="24"/>
      <w:lang w:eastAsia="ru-RU"/>
    </w:rPr>
  </w:style>
  <w:style w:type="paragraph" w:styleId="987" w:customStyle="1">
    <w:name w:val="Знак Знак Знак Знак Знак Знак1"/>
    <w:basedOn w:val="750"/>
    <w:pPr>
      <w:spacing w:after="160" w:line="240" w:lineRule="exact"/>
      <w:tabs>
        <w:tab w:val="num" w:pos="360" w:leader="none"/>
      </w:tabs>
    </w:pPr>
    <w:rPr>
      <w:rFonts w:ascii="Verdana" w:hAnsi="Verdana" w:cs="Verdana" w:eastAsia="Calibri"/>
      <w:sz w:val="20"/>
      <w:szCs w:val="20"/>
      <w:lang w:val="en-US"/>
    </w:rPr>
  </w:style>
  <w:style w:type="character" w:styleId="988" w:customStyle="1">
    <w:name w:val="Знак Знак15"/>
    <w:basedOn w:val="760"/>
    <w:rPr>
      <w:rFonts w:ascii="Times New Roman Bold" w:hAnsi="Times New Roman Bold" w:cs="Arial"/>
      <w:b/>
      <w:bCs/>
      <w:sz w:val="26"/>
      <w:szCs w:val="26"/>
    </w:rPr>
  </w:style>
  <w:style w:type="character" w:styleId="989" w:customStyle="1">
    <w:name w:val="Знак Знак14"/>
    <w:basedOn w:val="760"/>
    <w:rPr>
      <w:rFonts w:ascii="Times New Roman Bold" w:hAnsi="Times New Roman Bold" w:cs="Arial"/>
      <w:b/>
      <w:bCs/>
      <w:iCs/>
      <w:sz w:val="26"/>
      <w:szCs w:val="26"/>
    </w:rPr>
  </w:style>
  <w:style w:type="character" w:styleId="990" w:customStyle="1">
    <w:name w:val="Знак Знак11"/>
    <w:basedOn w:val="760"/>
    <w:rPr>
      <w:rFonts w:ascii="Times New Roman" w:hAnsi="Times New Roman" w:cs="Times New Roman" w:eastAsia="MS Mincho"/>
      <w:b/>
      <w:sz w:val="32"/>
      <w:szCs w:val="32"/>
      <w:lang w:eastAsia="ja-JP"/>
    </w:rPr>
  </w:style>
  <w:style w:type="character" w:styleId="991" w:customStyle="1">
    <w:name w:val="Знак Знак9"/>
    <w:basedOn w:val="760"/>
    <w:rPr>
      <w:rFonts w:ascii="Times New Roman" w:hAnsi="Times New Roman" w:cs="Times New Roman"/>
      <w:sz w:val="24"/>
      <w:szCs w:val="24"/>
      <w:lang w:eastAsia="ru-RU"/>
    </w:rPr>
  </w:style>
  <w:style w:type="character" w:styleId="992" w:customStyle="1">
    <w:name w:val="Знак Знак8"/>
    <w:basedOn w:val="760"/>
    <w:rPr>
      <w:rFonts w:ascii="Times New Roman" w:hAnsi="Times New Roman" w:cs="Times New Roman"/>
      <w:spacing w:val="-5"/>
      <w:sz w:val="20"/>
      <w:szCs w:val="20"/>
      <w:lang w:val="en-AU"/>
    </w:rPr>
  </w:style>
  <w:style w:type="paragraph" w:styleId="993" w:customStyle="1">
    <w:name w:val="Стиль2"/>
    <w:basedOn w:val="752"/>
    <w:link w:val="994"/>
    <w:qFormat/>
    <w:pPr>
      <w:ind w:left="0"/>
      <w:jc w:val="right"/>
      <w:keepNext w:val="0"/>
      <w:spacing w:before="0" w:after="240" w:line="276" w:lineRule="auto"/>
      <w:pBdr>
        <w:bottom w:val="single" w:color="999999" w:sz="24" w:space="5"/>
      </w:pBdr>
    </w:pPr>
    <w:rPr>
      <w:rFonts w:ascii="Calibri" w:hAnsi="Calibri" w:cs="Times New Roman" w:eastAsia="Calibri"/>
      <w:i w:val="0"/>
    </w:rPr>
  </w:style>
  <w:style w:type="character" w:styleId="994" w:customStyle="1">
    <w:name w:val="Стиль2 Знак"/>
    <w:basedOn w:val="823"/>
    <w:link w:val="993"/>
    <w:rPr>
      <w:rFonts w:ascii="Calibri" w:hAnsi="Calibri" w:cs="Times New Roman" w:eastAsia="Calibri"/>
      <w:b/>
      <w:bCs/>
      <w:i w:val="0"/>
      <w:iCs/>
      <w:sz w:val="28"/>
      <w:szCs w:val="28"/>
      <w:lang w:eastAsia="ru-RU"/>
    </w:rPr>
  </w:style>
  <w:style w:type="character" w:styleId="995" w:customStyle="1">
    <w:name w:val="Текст примечания Знак"/>
    <w:basedOn w:val="760"/>
    <w:link w:val="996"/>
    <w:uiPriority w:val="99"/>
    <w:semiHidden/>
    <w:rPr>
      <w:rFonts w:ascii="Calibri" w:hAnsi="Calibri" w:cs="Times New Roman" w:eastAsia="Calibri"/>
      <w:sz w:val="20"/>
      <w:szCs w:val="20"/>
      <w:lang w:eastAsia="ru-RU"/>
    </w:rPr>
  </w:style>
  <w:style w:type="paragraph" w:styleId="996">
    <w:name w:val="annotation text"/>
    <w:basedOn w:val="750"/>
    <w:link w:val="995"/>
    <w:uiPriority w:val="99"/>
    <w:semiHidden/>
    <w:pPr>
      <w:spacing w:line="240" w:lineRule="auto"/>
    </w:pPr>
    <w:rPr>
      <w:rFonts w:ascii="Calibri" w:hAnsi="Calibri" w:cs="Times New Roman" w:eastAsia="Calibri"/>
      <w:sz w:val="20"/>
      <w:szCs w:val="20"/>
      <w:lang w:eastAsia="ru-RU"/>
    </w:rPr>
  </w:style>
  <w:style w:type="character" w:styleId="997" w:customStyle="1">
    <w:name w:val="Текст примечания Знак1"/>
    <w:basedOn w:val="760"/>
    <w:uiPriority w:val="99"/>
    <w:semiHidden/>
    <w:rPr>
      <w:sz w:val="20"/>
      <w:szCs w:val="20"/>
    </w:rPr>
  </w:style>
  <w:style w:type="character" w:styleId="998" w:customStyle="1">
    <w:name w:val="Тема примечания Знак"/>
    <w:basedOn w:val="995"/>
    <w:link w:val="999"/>
    <w:uiPriority w:val="99"/>
    <w:semiHidden/>
    <w:rPr>
      <w:rFonts w:ascii="Calibri" w:hAnsi="Calibri" w:cs="Times New Roman" w:eastAsia="Calibri"/>
      <w:b/>
      <w:bCs/>
      <w:sz w:val="20"/>
      <w:szCs w:val="20"/>
      <w:lang w:eastAsia="ru-RU"/>
    </w:rPr>
  </w:style>
  <w:style w:type="paragraph" w:styleId="999">
    <w:name w:val="annotation subject"/>
    <w:basedOn w:val="996"/>
    <w:next w:val="996"/>
    <w:link w:val="998"/>
    <w:uiPriority w:val="99"/>
    <w:semiHidden/>
    <w:rPr>
      <w:b/>
      <w:bCs/>
    </w:rPr>
  </w:style>
  <w:style w:type="character" w:styleId="1000" w:customStyle="1">
    <w:name w:val="Тема примечания Знак1"/>
    <w:basedOn w:val="997"/>
    <w:uiPriority w:val="99"/>
    <w:semiHidden/>
    <w:rPr>
      <w:b/>
      <w:bCs/>
      <w:sz w:val="20"/>
      <w:szCs w:val="20"/>
    </w:rPr>
  </w:style>
  <w:style w:type="table" w:styleId="1001" w:customStyle="1">
    <w:name w:val="Сетка таблицы12"/>
    <w:pPr>
      <w:spacing w:after="0" w:line="240" w:lineRule="auto"/>
    </w:pPr>
    <w:rPr>
      <w:rFonts w:ascii="Calibri" w:hAnsi="Calibri" w:cs="Times New Roman" w:eastAsia="Calibri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02">
    <w:name w:val="footnote reference"/>
    <w:basedOn w:val="760"/>
    <w:rPr>
      <w:rFonts w:cs="Times New Roman"/>
      <w:vertAlign w:val="superscript"/>
    </w:rPr>
  </w:style>
  <w:style w:type="paragraph" w:styleId="1003" w:customStyle="1">
    <w:name w:val="xl92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Calibri"/>
      <w:color w:val="000000"/>
      <w:sz w:val="16"/>
      <w:szCs w:val="16"/>
      <w:lang w:eastAsia="ru-RU"/>
    </w:rPr>
  </w:style>
  <w:style w:type="paragraph" w:styleId="1004" w:customStyle="1">
    <w:name w:val="xl93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Calibri"/>
      <w:sz w:val="16"/>
      <w:szCs w:val="16"/>
      <w:lang w:eastAsia="ru-RU"/>
    </w:rPr>
  </w:style>
  <w:style w:type="paragraph" w:styleId="1005" w:customStyle="1">
    <w:name w:val="xl94"/>
    <w:basedOn w:val="750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Calibri"/>
      <w:color w:val="000000"/>
      <w:sz w:val="16"/>
      <w:szCs w:val="16"/>
      <w:lang w:eastAsia="ru-RU"/>
    </w:rPr>
  </w:style>
  <w:style w:type="paragraph" w:styleId="1006" w:customStyle="1">
    <w:name w:val="xl95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Calibri"/>
      <w:sz w:val="16"/>
      <w:szCs w:val="16"/>
      <w:lang w:eastAsia="ru-RU"/>
    </w:rPr>
  </w:style>
  <w:style w:type="paragraph" w:styleId="1007" w:customStyle="1">
    <w:name w:val="xl96"/>
    <w:basedOn w:val="750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Calibri"/>
      <w:color w:val="000000"/>
      <w:sz w:val="16"/>
      <w:szCs w:val="16"/>
      <w:lang w:eastAsia="ru-RU"/>
    </w:rPr>
  </w:style>
  <w:style w:type="paragraph" w:styleId="1008" w:customStyle="1">
    <w:name w:val="xl97"/>
    <w:basedOn w:val="750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Calibri"/>
      <w:sz w:val="16"/>
      <w:szCs w:val="16"/>
      <w:lang w:eastAsia="ru-RU"/>
    </w:rPr>
  </w:style>
  <w:style w:type="paragraph" w:styleId="1009" w:customStyle="1">
    <w:name w:val="xl98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Calibri"/>
      <w:color w:val="000000"/>
      <w:sz w:val="16"/>
      <w:szCs w:val="16"/>
      <w:lang w:eastAsia="ru-RU"/>
    </w:rPr>
  </w:style>
  <w:style w:type="paragraph" w:styleId="1010" w:customStyle="1">
    <w:name w:val="Знак Знак Знак Знак"/>
    <w:basedOn w:val="750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 w:cs="Times New Roman" w:eastAsia="Calibri"/>
      <w:sz w:val="20"/>
      <w:szCs w:val="20"/>
      <w:lang w:val="en-US"/>
    </w:rPr>
  </w:style>
  <w:style w:type="paragraph" w:styleId="1011" w:customStyle="1">
    <w:name w:val="Стиль"/>
    <w:basedOn w:val="750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 w:cs="Tahoma" w:eastAsia="Calibri"/>
      <w:sz w:val="20"/>
      <w:szCs w:val="20"/>
      <w:lang w:val="en-US"/>
    </w:rPr>
  </w:style>
  <w:style w:type="character" w:styleId="1012">
    <w:name w:val="endnote reference"/>
    <w:basedOn w:val="760"/>
    <w:uiPriority w:val="99"/>
    <w:semiHidden/>
    <w:unhideWhenUsed/>
    <w:rPr>
      <w:vertAlign w:val="superscript"/>
    </w:rPr>
  </w:style>
  <w:style w:type="paragraph" w:styleId="1013" w:customStyle="1">
    <w:name w:val="font5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1014" w:customStyle="1">
    <w:name w:val="font6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1015" w:customStyle="1">
    <w:name w:val="font7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16" w:customStyle="1">
    <w:name w:val="xl63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17" w:customStyle="1">
    <w:name w:val="xl64"/>
    <w:basedOn w:val="750"/>
    <w:pPr>
      <w:jc w:val="center"/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1018">
    <w:name w:val="annotation reference"/>
    <w:basedOn w:val="760"/>
    <w:uiPriority w:val="99"/>
    <w:semiHidden/>
    <w:unhideWhenUsed/>
    <w:rPr>
      <w:sz w:val="16"/>
      <w:szCs w:val="16"/>
    </w:rPr>
  </w:style>
  <w:style w:type="paragraph" w:styleId="1019" w:customStyle="1">
    <w:name w:val="xl99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20" w:customStyle="1">
    <w:name w:val="xl100"/>
    <w:basedOn w:val="750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21" w:customStyle="1">
    <w:name w:val="xl101"/>
    <w:basedOn w:val="750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1022" w:customStyle="1">
    <w:name w:val="Абзац Знак"/>
    <w:link w:val="1023"/>
    <w:rPr>
      <w:rFonts w:ascii="Times New Roman" w:hAnsi="Times New Roman" w:eastAsia="Times New Roman"/>
      <w:sz w:val="24"/>
      <w:szCs w:val="24"/>
    </w:rPr>
  </w:style>
  <w:style w:type="paragraph" w:styleId="1023" w:customStyle="1">
    <w:name w:val="Абзац"/>
    <w:basedOn w:val="750"/>
    <w:link w:val="1022"/>
    <w:qFormat/>
    <w:pPr>
      <w:ind w:firstLine="567"/>
      <w:jc w:val="both"/>
      <w:spacing w:before="120" w:after="60" w:line="240" w:lineRule="auto"/>
    </w:pPr>
    <w:rPr>
      <w:rFonts w:ascii="Times New Roman" w:hAnsi="Times New Roman" w:eastAsia="Times New Roman"/>
      <w:sz w:val="24"/>
      <w:szCs w:val="24"/>
    </w:rPr>
  </w:style>
  <w:style w:type="character" w:styleId="1024">
    <w:name w:val="Placeholder Text"/>
    <w:basedOn w:val="760"/>
    <w:uiPriority w:val="99"/>
    <w:semiHidden/>
    <w:rPr>
      <w:color w:val="808080"/>
    </w:rPr>
  </w:style>
  <w:style w:type="paragraph" w:styleId="1025" w:customStyle="1">
    <w:name w:val="ConsPlusDocLis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1026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  <w:lang w:eastAsia="ru-RU"/>
    </w:rPr>
  </w:style>
  <w:style w:type="paragraph" w:styleId="1027" w:customStyle="1">
    <w:name w:val="ConsPlusJurTerm"/>
    <w:pPr>
      <w:spacing w:after="0" w:line="240" w:lineRule="auto"/>
      <w:widowControl w:val="off"/>
    </w:pPr>
    <w:rPr>
      <w:rFonts w:ascii="Tahoma" w:hAnsi="Tahoma" w:cs="Tahoma" w:eastAsia="Times New Roman"/>
      <w:sz w:val="26"/>
      <w:szCs w:val="20"/>
      <w:lang w:eastAsia="ru-RU"/>
    </w:rPr>
  </w:style>
  <w:style w:type="paragraph" w:styleId="1028" w:customStyle="1">
    <w:name w:val="ConsPlusTextList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1029" w:customStyle="1">
    <w:name w:val="slide-number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1030" w:customStyle="1">
    <w:name w:val="Сетка таблицы21"/>
    <w:basedOn w:val="761"/>
    <w:next w:val="820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31" w:customStyle="1">
    <w:name w:val="xl3228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32" w:customStyle="1">
    <w:name w:val="xl3229"/>
    <w:basedOn w:val="750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1033" w:customStyle="1">
    <w:name w:val="xl3230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34" w:customStyle="1">
    <w:name w:val="xl3231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35" w:customStyle="1">
    <w:name w:val="xl3232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36" w:customStyle="1">
    <w:name w:val="xl3233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37" w:customStyle="1">
    <w:name w:val="xl3234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38" w:customStyle="1">
    <w:name w:val="xl3235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39" w:customStyle="1">
    <w:name w:val="xl3236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40" w:customStyle="1">
    <w:name w:val="xl3237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41" w:customStyle="1">
    <w:name w:val="xl3238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42" w:customStyle="1">
    <w:name w:val="xl3239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43" w:customStyle="1">
    <w:name w:val="xl3240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44" w:customStyle="1">
    <w:name w:val="xl3241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b/>
      <w:bCs/>
      <w:sz w:val="24"/>
      <w:szCs w:val="24"/>
      <w:lang w:eastAsia="ru-RU"/>
    </w:rPr>
  </w:style>
  <w:style w:type="paragraph" w:styleId="1045" w:customStyle="1">
    <w:name w:val="xl3242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46" w:customStyle="1">
    <w:name w:val="xl3243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b/>
      <w:bCs/>
      <w:sz w:val="24"/>
      <w:szCs w:val="24"/>
      <w:lang w:eastAsia="ru-RU"/>
    </w:rPr>
  </w:style>
  <w:style w:type="paragraph" w:styleId="1047" w:customStyle="1">
    <w:name w:val="xl3244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b/>
      <w:bCs/>
      <w:sz w:val="24"/>
      <w:szCs w:val="24"/>
      <w:lang w:eastAsia="ru-RU"/>
    </w:rPr>
  </w:style>
  <w:style w:type="paragraph" w:styleId="1048" w:customStyle="1">
    <w:name w:val="xl3245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49" w:customStyle="1">
    <w:name w:val="xl3246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50" w:customStyle="1">
    <w:name w:val="xl3247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51" w:customStyle="1">
    <w:name w:val="xl3248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333333"/>
      <w:sz w:val="24"/>
      <w:szCs w:val="24"/>
      <w:lang w:eastAsia="ru-RU"/>
    </w:rPr>
  </w:style>
  <w:style w:type="paragraph" w:styleId="1052" w:customStyle="1">
    <w:name w:val="xl3249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53" w:customStyle="1">
    <w:name w:val="xl3250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54" w:customStyle="1">
    <w:name w:val="xl3251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55" w:customStyle="1">
    <w:name w:val="xl3252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56" w:customStyle="1">
    <w:name w:val="xl3253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57" w:customStyle="1">
    <w:name w:val="xl3254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58" w:customStyle="1">
    <w:name w:val="xl3255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59" w:customStyle="1">
    <w:name w:val="xl3256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60" w:customStyle="1">
    <w:name w:val="xl3257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61" w:customStyle="1">
    <w:name w:val="xl3258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62" w:customStyle="1">
    <w:name w:val="xl3259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63" w:customStyle="1">
    <w:name w:val="xl3260"/>
    <w:basedOn w:val="750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64" w:customStyle="1">
    <w:name w:val="xl3261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65" w:customStyle="1">
    <w:name w:val="xl3262"/>
    <w:basedOn w:val="75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66" w:customStyle="1">
    <w:name w:val="xl3263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67" w:customStyle="1">
    <w:name w:val="xl3264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68" w:customStyle="1">
    <w:name w:val="xl3265"/>
    <w:basedOn w:val="75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69" w:customStyle="1">
    <w:name w:val="xl3266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70" w:customStyle="1">
    <w:name w:val="xl3267"/>
    <w:basedOn w:val="75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71" w:customStyle="1">
    <w:name w:val="xl3268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72" w:customStyle="1">
    <w:name w:val="xl3269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73" w:customStyle="1">
    <w:name w:val="xl3270"/>
    <w:basedOn w:val="750"/>
    <w:pPr>
      <w:jc w:val="center"/>
      <w:spacing w:before="100" w:beforeAutospacing="1" w:after="100" w:afterAutospacing="1" w:line="240" w:lineRule="auto"/>
    </w:pPr>
    <w:rPr>
      <w:rFonts w:ascii="PT Astra Serif" w:hAnsi="PT Astra Serif" w:cs="Times New Roman" w:eastAsia="Times New Roman"/>
      <w:b/>
      <w:bCs/>
      <w:sz w:val="24"/>
      <w:szCs w:val="24"/>
      <w:lang w:eastAsia="ru-RU"/>
    </w:rPr>
  </w:style>
  <w:style w:type="paragraph" w:styleId="1074" w:customStyle="1">
    <w:name w:val="xl3271"/>
    <w:basedOn w:val="750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75" w:customStyle="1">
    <w:name w:val="xl3272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76" w:customStyle="1">
    <w:name w:val="xl3273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77" w:customStyle="1">
    <w:name w:val="xl102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78" w:customStyle="1">
    <w:name w:val="xl103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79" w:customStyle="1">
    <w:name w:val="xl104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1080" w:customStyle="1">
    <w:name w:val="xl105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81" w:customStyle="1">
    <w:name w:val="xl106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82" w:customStyle="1">
    <w:name w:val="xl107"/>
    <w:basedOn w:val="750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83" w:customStyle="1">
    <w:name w:val="xl108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84" w:customStyle="1">
    <w:name w:val="xl109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85" w:customStyle="1">
    <w:name w:val="xl110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b/>
      <w:bCs/>
      <w:color w:val="000000"/>
      <w:sz w:val="24"/>
      <w:szCs w:val="24"/>
      <w:lang w:eastAsia="ru-RU"/>
    </w:rPr>
  </w:style>
  <w:style w:type="paragraph" w:styleId="1086" w:customStyle="1">
    <w:name w:val="xl111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b/>
      <w:bCs/>
      <w:sz w:val="24"/>
      <w:szCs w:val="24"/>
      <w:lang w:eastAsia="ru-RU"/>
    </w:rPr>
  </w:style>
  <w:style w:type="paragraph" w:styleId="1087" w:customStyle="1">
    <w:name w:val="xl112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88" w:customStyle="1">
    <w:name w:val="xl113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89" w:customStyle="1">
    <w:name w:val="xl114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b/>
      <w:bCs/>
      <w:sz w:val="24"/>
      <w:szCs w:val="24"/>
      <w:lang w:eastAsia="ru-RU"/>
    </w:rPr>
  </w:style>
  <w:style w:type="paragraph" w:styleId="1090" w:customStyle="1">
    <w:name w:val="xl115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91" w:customStyle="1">
    <w:name w:val="xl116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92" w:customStyle="1">
    <w:name w:val="xl117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93" w:customStyle="1">
    <w:name w:val="xl118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b/>
      <w:bCs/>
      <w:sz w:val="28"/>
      <w:szCs w:val="28"/>
      <w:lang w:eastAsia="ru-RU"/>
    </w:rPr>
  </w:style>
  <w:style w:type="paragraph" w:styleId="1094" w:customStyle="1">
    <w:name w:val="xl119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95" w:customStyle="1">
    <w:name w:val="xl120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96" w:customStyle="1">
    <w:name w:val="xl121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97" w:customStyle="1">
    <w:name w:val="xl122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98" w:customStyle="1">
    <w:name w:val="xl123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99" w:customStyle="1">
    <w:name w:val="xl124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100" w:customStyle="1">
    <w:name w:val="xl125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PT Astra Serif" w:hAnsi="PT Astra Serif" w:cs="Times New Roman" w:eastAsia="Times New Roman"/>
      <w:b/>
      <w:bCs/>
      <w:color w:val="000000"/>
      <w:sz w:val="24"/>
      <w:szCs w:val="24"/>
      <w:lang w:eastAsia="ru-RU"/>
    </w:rPr>
  </w:style>
  <w:style w:type="paragraph" w:styleId="1101" w:customStyle="1">
    <w:name w:val="xl126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02" w:customStyle="1">
    <w:name w:val="xl127"/>
    <w:basedOn w:val="75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03" w:customStyle="1">
    <w:name w:val="xl128"/>
    <w:basedOn w:val="75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04" w:customStyle="1">
    <w:name w:val="xl129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PT Astra Serif" w:hAnsi="PT Astra Serif" w:cs="Times New Roman" w:eastAsia="Times New Roman"/>
      <w:b/>
      <w:bCs/>
      <w:sz w:val="24"/>
      <w:szCs w:val="24"/>
      <w:lang w:eastAsia="ru-RU"/>
    </w:rPr>
  </w:style>
  <w:style w:type="paragraph" w:styleId="1105" w:customStyle="1">
    <w:name w:val="xl130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06" w:customStyle="1">
    <w:name w:val="xl131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107" w:customStyle="1">
    <w:name w:val="xl132"/>
    <w:basedOn w:val="75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108" w:customStyle="1">
    <w:name w:val="xl133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09" w:customStyle="1">
    <w:name w:val="xl134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10" w:customStyle="1">
    <w:name w:val="xl135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11" w:customStyle="1">
    <w:name w:val="xl136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112" w:customStyle="1">
    <w:name w:val="xl137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113" w:customStyle="1">
    <w:name w:val="xl138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114" w:customStyle="1">
    <w:name w:val="xl139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15" w:customStyle="1">
    <w:name w:val="xl140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16" w:customStyle="1">
    <w:name w:val="xl141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1117" w:customStyle="1">
    <w:name w:val="Неразрешенное упоминание1"/>
    <w:basedOn w:val="760"/>
    <w:uiPriority w:val="99"/>
    <w:semiHidden/>
    <w:unhideWhenUsed/>
    <w:rPr>
      <w:color w:val="605E5C"/>
      <w:shd w:val="clear" w:color="auto" w:fill="e1dfdd"/>
    </w:rPr>
  </w:style>
  <w:style w:type="paragraph" w:styleId="1118" w:customStyle="1">
    <w:name w:val="Текст постановления"/>
    <w:basedOn w:val="750"/>
    <w:pPr>
      <w:ind w:firstLine="709"/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601A3F4-A4C0-463F-8CC1-036C4186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Кочукова Елена Алексеевна</dc:creator>
  <cp:revision>78</cp:revision>
  <dcterms:created xsi:type="dcterms:W3CDTF">2022-06-29T09:38:00Z</dcterms:created>
  <dcterms:modified xsi:type="dcterms:W3CDTF">2023-02-17T03:57:46Z</dcterms:modified>
</cp:coreProperties>
</file>