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center"/>
      </w:pPr>
      <w:r>
        <w:rPr>
          <w:rFonts w:ascii="Times New Roman" w:hAnsi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691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691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50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50"/>
        <w:jc w:val="left"/>
        <w:spacing w:after="0" w:line="240" w:lineRule="auto"/>
        <w:tabs>
          <w:tab w:val="left" w:pos="8222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19»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января 2023 г.                                                                                           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t xml:space="preserve"> 1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t xml:space="preserve">-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t xml:space="preserve">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t xml:space="preserve">Г</w:t>
      </w:r>
      <w:r>
        <w:rPr>
          <w:rFonts w:ascii="Liberation Serif" w:hAnsi="Liberation Serif" w:cs="Liberation Serif" w:eastAsia="Liberation Serif"/>
          <w:color w:val="FFFFFF" w:themeColor="background1"/>
          <w:sz w:val="28"/>
          <w:szCs w:val="28"/>
          <w:u w:val="none"/>
        </w:rPr>
      </w:r>
      <w:r/>
    </w:p>
    <w:p>
      <w:pPr>
        <w:pStyle w:val="850"/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9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/>
          <w:color w:val="000000"/>
          <w:sz w:val="28"/>
          <w:szCs w:val="28"/>
          <w:lang w:val="ru-RU" w:eastAsia="ru-RU"/>
        </w:rPr>
      </w:pPr>
      <w:r>
        <w:rPr>
          <w:rFonts w:ascii="Liberation Serif" w:hAnsi="Liberation Serif"/>
          <w:color w:val="000000"/>
          <w:sz w:val="28"/>
          <w:szCs w:val="28"/>
          <w:lang w:val="ru-RU" w:eastAsia="ru-RU"/>
        </w:rPr>
      </w:r>
      <w:r>
        <w:rPr>
          <w:rFonts w:ascii="Liberation Serif" w:hAnsi="Liberation Serif"/>
          <w:color w:val="000000"/>
          <w:sz w:val="28"/>
          <w:szCs w:val="28"/>
          <w:lang w:val="ru-RU" w:eastAsia="ru-RU"/>
        </w:rPr>
      </w:r>
      <w:r/>
    </w:p>
    <w:p>
      <w:pPr>
        <w:pStyle w:val="869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/>
          <w:color w:val="000000"/>
          <w:sz w:val="28"/>
          <w:szCs w:val="28"/>
          <w:lang w:val="ru-RU" w:eastAsia="ru-RU"/>
        </w:rPr>
      </w:pPr>
      <w:r>
        <w:rPr>
          <w:rFonts w:ascii="Liberation Serif" w:hAnsi="Liberation Serif"/>
          <w:color w:val="000000"/>
          <w:sz w:val="28"/>
          <w:szCs w:val="28"/>
          <w:lang w:val="ru-RU" w:eastAsia="ru-RU"/>
        </w:rPr>
      </w:r>
      <w:r/>
    </w:p>
    <w:p>
      <w:pPr>
        <w:pStyle w:val="86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/>
          <w:b/>
          <w:sz w:val="28"/>
          <w:lang w:val="ru-RU"/>
        </w:rPr>
      </w:pPr>
      <w:r>
        <w:rPr>
          <w:rFonts w:ascii="Liberation Serif" w:hAnsi="Liberation Serif"/>
          <w:b/>
          <w:sz w:val="28"/>
        </w:rPr>
        <w:t xml:space="preserve">О назначении публичных слушаний</w:t>
      </w:r>
      <w:r>
        <w:rPr>
          <w:rFonts w:ascii="Liberation Serif" w:hAnsi="Liberation Serif"/>
          <w:b/>
          <w:sz w:val="28"/>
          <w:lang w:val="ru-RU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tabs>
          <w:tab w:val="left" w:pos="108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/>
          <w:b/>
          <w:sz w:val="28"/>
        </w:rPr>
        <w:t xml:space="preserve">по вопросу рассмотрения проекта </w:t>
      </w:r>
      <w:r>
        <w:rPr>
          <w:rFonts w:ascii="Liberation Serif" w:hAnsi="Liberation Serif"/>
          <w:b/>
          <w:sz w:val="28"/>
        </w:rPr>
        <w:t xml:space="preserve">решения</w:t>
      </w:r>
      <w:r>
        <w:rPr>
          <w:rFonts w:ascii="Liberation Serif" w:hAnsi="Liberation Serif"/>
          <w:b/>
          <w:sz w:val="28"/>
        </w:rPr>
        <w:t xml:space="preserve"> Думы Красноселькупского</w:t>
      </w:r>
      <w:r>
        <w:rPr>
          <w:rFonts w:ascii="Liberation Serif" w:hAnsi="Liberation Serif"/>
          <w:b/>
          <w:sz w:val="28"/>
          <w:lang w:val="ru-RU"/>
        </w:rPr>
        <w:t xml:space="preserve"> </w:t>
      </w:r>
      <w:r>
        <w:rPr>
          <w:rFonts w:ascii="Liberation Serif" w:hAnsi="Liberation Serif"/>
          <w:b/>
          <w:sz w:val="28"/>
        </w:rPr>
        <w:t xml:space="preserve">района «</w:t>
      </w:r>
      <w:r>
        <w:rPr>
          <w:rFonts w:ascii="Liberation Serif" w:hAnsi="Liberation Serif" w:cs="Liberation Serif" w:eastAsia="Liberation Serif"/>
          <w:b/>
          <w:color w:val="000000"/>
          <w:sz w:val="28"/>
        </w:rPr>
        <w:t xml:space="preserve">Об утверждении стратегии социально-экономического развития</w:t>
      </w:r>
      <w:r/>
    </w:p>
    <w:p>
      <w:pPr>
        <w:ind w:left="0" w:right="0" w:firstLine="0"/>
        <w:jc w:val="center"/>
        <w:spacing w:before="0" w:after="0"/>
        <w:shd w:val="clear" w:color="ffffff" w:fill="ffffff"/>
        <w:tabs>
          <w:tab w:val="left" w:pos="1085" w:leader="none"/>
        </w:tabs>
        <w:rPr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00000"/>
          <w:sz w:val="28"/>
        </w:rPr>
        <w:t xml:space="preserve">муниципального округа Красноселькупский район Ямало-Ненецкого автономного округа на период до 2035 года</w:t>
      </w:r>
      <w:r>
        <w:rPr>
          <w:rFonts w:ascii="Liberation Serif" w:hAnsi="Liberation Serif"/>
          <w:b/>
          <w:sz w:val="28"/>
        </w:rPr>
        <w:t xml:space="preserve">»</w:t>
      </w:r>
      <w:r>
        <w:rPr>
          <w:sz w:val="20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tabs>
          <w:tab w:val="left" w:pos="1085" w:leader="none"/>
        </w:tabs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1"/>
        <w:ind w:right="0" w:firstLine="709"/>
        <w:jc w:val="both"/>
        <w:widowControl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  <w:szCs w:val="28"/>
        </w:rPr>
        <w:t xml:space="preserve">В целях </w:t>
      </w:r>
      <w:r>
        <w:rPr>
          <w:rFonts w:ascii="Liberation Serif" w:hAnsi="Liberation Serif"/>
          <w:sz w:val="28"/>
          <w:szCs w:val="28"/>
        </w:rPr>
        <w:t xml:space="preserve">участия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населе</w:t>
      </w:r>
      <w:r>
        <w:rPr>
          <w:rFonts w:ascii="Liberation Serif" w:hAnsi="Liberation Serif"/>
          <w:sz w:val="28"/>
          <w:szCs w:val="28"/>
        </w:rPr>
        <w:t xml:space="preserve">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 осуществлении местного самоуправления, в </w:t>
      </w:r>
      <w:r>
        <w:rPr>
          <w:rFonts w:ascii="Liberation Serif" w:hAnsi="Liberation Serif"/>
          <w:sz w:val="28"/>
          <w:szCs w:val="28"/>
        </w:rPr>
        <w:t xml:space="preserve">соответствии с частью 4</w:t>
      </w:r>
      <w:r>
        <w:rPr>
          <w:rFonts w:ascii="Liberation Serif" w:hAnsi="Liberation Serif"/>
          <w:sz w:val="28"/>
          <w:szCs w:val="28"/>
        </w:rPr>
        <w:t xml:space="preserve"> стать</w:t>
      </w:r>
      <w:r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 xml:space="preserve">28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Федерального</w:t>
      </w:r>
      <w:r>
        <w:rPr>
          <w:rFonts w:ascii="Liberation Serif" w:hAnsi="Liberation Serif"/>
          <w:sz w:val="28"/>
          <w:szCs w:val="28"/>
        </w:rPr>
        <w:t xml:space="preserve"> закона от 06 октября 2003 года № 131-ФЗ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Федерации», постановлением Правительства Российской Федерации от 03 февраля 2022 года № 101 «</w:t>
      </w:r>
      <w:r>
        <w:rPr>
          <w:rFonts w:ascii="Liberation Serif" w:hAnsi="Liberation Serif"/>
          <w:sz w:val="28"/>
          <w:szCs w:val="28"/>
        </w:rPr>
        <w:t xml:space="preserve">Об утверждении Правил использования федерального государственной информационной системы «Единый портал государственных и муниципальных услуг (функций)</w:t>
      </w:r>
      <w:r>
        <w:rPr>
          <w:rFonts w:ascii="Liberation Serif" w:hAnsi="Liberation Serif"/>
          <w:sz w:val="28"/>
          <w:szCs w:val="28"/>
        </w:rPr>
        <w:t xml:space="preserve">» в целях организации и проведения публичных слушаний», </w:t>
      </w:r>
      <w:r>
        <w:rPr>
          <w:rFonts w:ascii="Liberation Serif" w:hAnsi="Liberation Serif"/>
          <w:sz w:val="28"/>
          <w:szCs w:val="28"/>
        </w:rPr>
        <w:t xml:space="preserve">Положением о порядке </w:t>
      </w:r>
      <w:r>
        <w:rPr>
          <w:rFonts w:ascii="Liberation Serif" w:hAnsi="Liberation Serif"/>
          <w:sz w:val="28"/>
          <w:szCs w:val="28"/>
        </w:rPr>
        <w:t xml:space="preserve">организации и проведения публичных слушаний и общественных обсуждений на территории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, утвержденным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Думы Красноселькупского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района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30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сентября</w:t>
      </w:r>
      <w:r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 xml:space="preserve">21</w:t>
      </w:r>
      <w:r>
        <w:rPr>
          <w:rFonts w:ascii="Liberation Serif" w:hAnsi="Liberation Serif"/>
          <w:sz w:val="28"/>
          <w:szCs w:val="28"/>
        </w:rPr>
        <w:t xml:space="preserve"> года № 1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руководствуясь подпунктом 3 пункта 3 статьи 24 Устава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постановля</w:t>
      </w:r>
      <w:r>
        <w:rPr>
          <w:rFonts w:ascii="Liberation Serif" w:hAnsi="Liberation Serif"/>
          <w:b/>
          <w:sz w:val="28"/>
        </w:rPr>
        <w:t xml:space="preserve">ю</w:t>
      </w:r>
      <w:r>
        <w:rPr>
          <w:rFonts w:ascii="Liberation Serif" w:hAnsi="Liberation Serif"/>
          <w:b/>
          <w:sz w:val="28"/>
        </w:rPr>
        <w:t xml:space="preserve">:</w:t>
      </w:r>
      <w:r/>
    </w:p>
    <w:p>
      <w:pPr>
        <w:pStyle w:val="871"/>
        <w:ind w:right="0" w:firstLine="709"/>
        <w:jc w:val="both"/>
        <w:widowControl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Назначить публичные слушания по вопросу рассмотрения проекта решения Думы Красноселькупск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район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«Об утверждении стратегии социально-экономического развития муниципального округа Красноселькупский район Ямало-Ненецкого автономного округа на период до 2035 года</w:t>
      </w:r>
      <w:r>
        <w:rPr>
          <w:rFonts w:ascii="Liberation Serif" w:hAnsi="Liberation Serif"/>
          <w:sz w:val="28"/>
        </w:rPr>
        <w:t xml:space="preserve">» (далее – публичные слушания).</w:t>
      </w:r>
      <w:r/>
    </w:p>
    <w:p>
      <w:pPr>
        <w:pStyle w:val="871"/>
        <w:ind w:right="0" w:firstLine="709"/>
        <w:jc w:val="both"/>
        <w:widowControl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Возложить подготовку и организацию проведения публичных слушаний на отдел экономики и ценообразования Администрации Красноселькупск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район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(Шапинскую Н.В.).</w:t>
      </w:r>
      <w:r/>
    </w:p>
    <w:p>
      <w:pPr>
        <w:pStyle w:val="871"/>
        <w:ind w:right="0" w:firstLine="709"/>
        <w:jc w:val="both"/>
        <w:widowControl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 Провести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публичные </w:t>
      </w:r>
      <w:r>
        <w:rPr>
          <w:rFonts w:ascii="Liberation Serif" w:hAnsi="Liberation Serif"/>
          <w:sz w:val="28"/>
        </w:rPr>
        <w:t xml:space="preserve">слушания </w:t>
      </w:r>
      <w:r>
        <w:rPr>
          <w:rFonts w:ascii="Liberation Serif" w:hAnsi="Liberation Serif"/>
          <w:sz w:val="28"/>
        </w:rPr>
        <w:t xml:space="preserve">20</w:t>
      </w:r>
      <w:r>
        <w:rPr>
          <w:rFonts w:ascii="Liberation Serif" w:hAnsi="Liberation Serif"/>
          <w:sz w:val="28"/>
        </w:rPr>
        <w:t xml:space="preserve"> февраля</w:t>
      </w:r>
      <w:r>
        <w:rPr>
          <w:rFonts w:ascii="Liberation Serif" w:hAnsi="Liberation Serif"/>
          <w:sz w:val="28"/>
        </w:rPr>
        <w:t xml:space="preserve"> 20</w:t>
      </w:r>
      <w:r>
        <w:rPr>
          <w:rFonts w:ascii="Liberation Serif" w:hAnsi="Liberation Serif"/>
          <w:sz w:val="28"/>
        </w:rPr>
        <w:t xml:space="preserve">23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года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с </w:t>
      </w:r>
      <w:r>
        <w:rPr>
          <w:rFonts w:ascii="Liberation Serif" w:hAnsi="Liberation Serif"/>
          <w:sz w:val="28"/>
        </w:rPr>
        <w:t xml:space="preserve">17 </w:t>
      </w:r>
      <w:r>
        <w:rPr>
          <w:rFonts w:ascii="Liberation Serif" w:hAnsi="Liberation Serif"/>
          <w:sz w:val="28"/>
        </w:rPr>
        <w:t xml:space="preserve">часов </w:t>
      </w:r>
      <w:r>
        <w:rPr>
          <w:rFonts w:ascii="Liberation Serif" w:hAnsi="Liberation Serif"/>
          <w:sz w:val="28"/>
        </w:rPr>
        <w:t xml:space="preserve">00 минут до 18 часов 00 минут по адресу: 629380, ЯНАО, с. Красноселькуп, ул. Ленина 20, в зале заседаний Администрации </w:t>
      </w:r>
      <w:r>
        <w:rPr>
          <w:rFonts w:ascii="Liberation Serif" w:hAnsi="Liberation Serif"/>
          <w:sz w:val="28"/>
        </w:rPr>
        <w:t xml:space="preserve">Красноселькупского </w:t>
      </w:r>
      <w:r>
        <w:rPr>
          <w:rFonts w:ascii="Liberation Serif" w:hAnsi="Liberation Serif"/>
          <w:sz w:val="28"/>
        </w:rPr>
        <w:t xml:space="preserve">района, тел. (34932) 2-14-07.</w:t>
      </w:r>
      <w:r/>
    </w:p>
    <w:p>
      <w:pPr>
        <w:pStyle w:val="871"/>
        <w:ind w:right="0" w:firstLine="709"/>
        <w:jc w:val="both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4. Предложения и замечания по вопросам, обсуждаемым на публичных слушаниях, заявки на участие в публичных слушаниях подаются организатору публичных слушаний: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71"/>
        <w:ind w:right="0" w:firstLine="709"/>
        <w:jc w:val="both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4.1. в письменном виде не позднее, чем за один час до начала </w:t>
      </w:r>
      <w:r>
        <w:rPr>
          <w:rFonts w:ascii="Liberation Serif" w:hAnsi="Liberation Serif"/>
          <w:sz w:val="28"/>
        </w:rPr>
        <w:t xml:space="preserve">проведения </w:t>
      </w:r>
      <w:r>
        <w:rPr>
          <w:rFonts w:ascii="Liberation Serif" w:hAnsi="Liberation Serif"/>
          <w:sz w:val="28"/>
        </w:rPr>
        <w:t xml:space="preserve">публичных слушаний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по адресу: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629380, ЯНАО, с.Красноселькуп, ул. Советская</w:t>
      </w:r>
      <w:r>
        <w:rPr>
          <w:rFonts w:ascii="Liberation Serif" w:hAnsi="Liberation Serif"/>
          <w:sz w:val="28"/>
        </w:rPr>
        <w:t xml:space="preserve"> 18, кабинет №1, тел. (34932) 2-14-0</w:t>
      </w:r>
      <w:r>
        <w:rPr>
          <w:rFonts w:ascii="Liberation Serif" w:hAnsi="Liberation Serif" w:cs="Liberation Serif"/>
          <w:sz w:val="28"/>
          <w:szCs w:val="28"/>
        </w:rPr>
        <w:t xml:space="preserve">7; </w:t>
      </w:r>
      <w:r>
        <w:rPr>
          <w:highlight w:val="none"/>
        </w:rPr>
      </w:r>
      <w:r/>
    </w:p>
    <w:p>
      <w:pPr>
        <w:pStyle w:val="871"/>
        <w:ind w:right="0" w:firstLine="709"/>
        <w:jc w:val="both"/>
        <w:widowControl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в электронном виде с использованием </w:t>
      </w:r>
      <w:r>
        <w:rPr>
          <w:rFonts w:ascii="Liberation Serif" w:hAnsi="Liberation Serif"/>
          <w:sz w:val="28"/>
          <w:szCs w:val="28"/>
          <w:highlight w:val="none"/>
        </w:rPr>
        <w:t xml:space="preserve">федеральной госуда</w:t>
      </w:r>
      <w:r>
        <w:rPr>
          <w:rFonts w:ascii="Liberation Serif" w:hAnsi="Liberation Serif"/>
          <w:sz w:val="28"/>
          <w:szCs w:val="28"/>
          <w:highlight w:val="none"/>
        </w:rPr>
        <w:t xml:space="preserve">рственной информационной системы «Единый портал государственных и муниципальных услуг (функций)». </w:t>
      </w:r>
      <w:r>
        <w:rPr>
          <w:highlight w:val="none"/>
        </w:rPr>
      </w:r>
      <w:r/>
    </w:p>
    <w:p>
      <w:pPr>
        <w:pStyle w:val="850"/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5. Опубликовать настоящее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газете «Северный край» и разместить на официальном сайте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pStyle w:val="850"/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6. Настоящее постановление вступает в силу со дня его п</w:t>
      </w:r>
      <w:r>
        <w:rPr>
          <w:rFonts w:ascii="Liberation Serif" w:hAnsi="Liberation Serif"/>
          <w:sz w:val="28"/>
        </w:rPr>
        <w:t xml:space="preserve">ринятия</w:t>
      </w:r>
      <w:r>
        <w:rPr>
          <w:rFonts w:ascii="Liberation Serif" w:hAnsi="Liberation Serif"/>
          <w:sz w:val="28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</w:r>
      <w:r>
        <w:rPr>
          <w:rFonts w:ascii="Liberation Serif" w:hAnsi="Liberation Serif"/>
          <w:sz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0"/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50"/>
        <w:jc w:val="both"/>
        <w:spacing w:after="0" w:line="240" w:lineRule="auto"/>
        <w:shd w:val="clear" w:color="auto" w:fill="ffffff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Глава Красноселькупского района</w:t>
        <w:tab/>
        <w:tab/>
        <w:tab/>
        <w:tab/>
        <w:tab/>
        <w:tab/>
        <w:t xml:space="preserve">    Ю.В. Фишер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5">
    <w:name w:val="Heading 2 Char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51">
    <w:name w:val="Заголовок 3"/>
    <w:basedOn w:val="850"/>
    <w:next w:val="850"/>
    <w:link w:val="857"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852">
    <w:name w:val="Заголовок 4"/>
    <w:basedOn w:val="850"/>
    <w:next w:val="850"/>
    <w:link w:val="858"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853">
    <w:name w:val="Заголовок 5"/>
    <w:basedOn w:val="850"/>
    <w:next w:val="850"/>
    <w:link w:val="859"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character" w:styleId="854">
    <w:name w:val="Основной шрифт абзаца"/>
    <w:next w:val="854"/>
    <w:link w:val="850"/>
  </w:style>
  <w:style w:type="table" w:styleId="855">
    <w:name w:val="Обычная таблица"/>
    <w:next w:val="855"/>
    <w:link w:val="850"/>
    <w:semiHidden/>
    <w:tblPr/>
  </w:style>
  <w:style w:type="numbering" w:styleId="856">
    <w:name w:val="Нет списка"/>
    <w:next w:val="856"/>
    <w:link w:val="850"/>
    <w:semiHidden/>
  </w:style>
  <w:style w:type="character" w:styleId="857">
    <w:name w:val="Заголовок 3 Знак"/>
    <w:next w:val="857"/>
    <w:link w:val="851"/>
    <w:rPr>
      <w:rFonts w:ascii="Times New Roman" w:hAnsi="Times New Roman"/>
      <w:color w:val="000000"/>
      <w:sz w:val="20"/>
      <w:szCs w:val="20"/>
    </w:rPr>
  </w:style>
  <w:style w:type="character" w:styleId="858">
    <w:name w:val="Заголовок 4 Знак"/>
    <w:next w:val="858"/>
    <w:link w:val="852"/>
    <w:rPr>
      <w:rFonts w:ascii="Times New Roman" w:hAnsi="Times New Roman"/>
      <w:b/>
      <w:bCs/>
      <w:color w:val="000000"/>
      <w:sz w:val="20"/>
      <w:szCs w:val="20"/>
    </w:rPr>
  </w:style>
  <w:style w:type="character" w:styleId="859">
    <w:name w:val="Заголовок 5 Знак"/>
    <w:next w:val="859"/>
    <w:link w:val="853"/>
    <w:rPr>
      <w:rFonts w:ascii="Times New Roman" w:hAnsi="Times New Roman"/>
      <w:b/>
      <w:bCs/>
      <w:color w:val="000000"/>
      <w:sz w:val="20"/>
      <w:szCs w:val="20"/>
    </w:rPr>
  </w:style>
  <w:style w:type="paragraph" w:styleId="860">
    <w:name w:val="Абзац списка"/>
    <w:basedOn w:val="850"/>
    <w:next w:val="860"/>
    <w:link w:val="850"/>
    <w:pPr>
      <w:ind w:left="720"/>
    </w:pPr>
  </w:style>
  <w:style w:type="paragraph" w:styleId="861">
    <w:name w:val="Основной текст"/>
    <w:basedOn w:val="850"/>
    <w:next w:val="861"/>
    <w:link w:val="862"/>
    <w:pPr>
      <w:jc w:val="both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862">
    <w:name w:val="Основной текст Знак"/>
    <w:next w:val="862"/>
    <w:link w:val="861"/>
    <w:rPr>
      <w:rFonts w:ascii="Times New Roman" w:hAnsi="Times New Roman"/>
      <w:sz w:val="24"/>
    </w:rPr>
  </w:style>
  <w:style w:type="paragraph" w:styleId="863">
    <w:name w:val="Таблицы (моноширинный)"/>
    <w:basedOn w:val="850"/>
    <w:next w:val="850"/>
    <w:link w:val="850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864">
    <w:name w:val="Текст выноски"/>
    <w:basedOn w:val="850"/>
    <w:next w:val="864"/>
    <w:link w:val="865"/>
    <w:semiHidden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865">
    <w:name w:val="Текст выноски Знак"/>
    <w:next w:val="865"/>
    <w:link w:val="864"/>
    <w:semiHidden/>
    <w:rPr>
      <w:rFonts w:ascii="Segoe UI" w:hAnsi="Segoe UI"/>
      <w:sz w:val="18"/>
      <w:szCs w:val="18"/>
    </w:rPr>
  </w:style>
  <w:style w:type="table" w:styleId="866">
    <w:name w:val="Сетка таблицы"/>
    <w:basedOn w:val="855"/>
    <w:next w:val="866"/>
    <w:link w:val="850"/>
    <w:rPr>
      <w:rFonts w:ascii="Times New Roman" w:hAnsi="Times New Roman"/>
    </w:rPr>
    <w:tblPr/>
  </w:style>
  <w:style w:type="paragraph" w:styleId="867">
    <w:name w:val="Верхний колонтитул"/>
    <w:basedOn w:val="850"/>
    <w:next w:val="867"/>
    <w:link w:val="868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8">
    <w:name w:val="Верхний колонтитул Знак"/>
    <w:next w:val="868"/>
    <w:link w:val="867"/>
    <w:rPr>
      <w:sz w:val="22"/>
      <w:szCs w:val="22"/>
    </w:rPr>
  </w:style>
  <w:style w:type="paragraph" w:styleId="869">
    <w:name w:val="Нижний колонтитул"/>
    <w:basedOn w:val="850"/>
    <w:next w:val="869"/>
    <w:link w:val="870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0">
    <w:name w:val="Нижний колонтитул Знак"/>
    <w:next w:val="870"/>
    <w:link w:val="869"/>
    <w:rPr>
      <w:sz w:val="22"/>
      <w:szCs w:val="22"/>
    </w:rPr>
  </w:style>
  <w:style w:type="paragraph" w:styleId="871">
    <w:name w:val="ConsNormal"/>
    <w:next w:val="871"/>
    <w:link w:val="850"/>
    <w:pPr>
      <w:ind w:right="19772" w:firstLine="720"/>
      <w:widowControl w:val="off"/>
    </w:pPr>
    <w:rPr>
      <w:rFonts w:ascii="Arial" w:hAnsi="Arial"/>
      <w:lang w:val="ru-RU" w:bidi="ar-SA" w:eastAsia="ru-RU"/>
    </w:rPr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2023-01-19T06:17:29Z</dcterms:modified>
</cp:coreProperties>
</file>