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ПОЛОЖЕНИЕ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ОБ ОРГАНИЗАЦИИ И ПРОВЕДЕНИИ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РЕГИОНАЛЬНОГО КОНКУРСА </w:t>
      </w:r>
      <w:r>
        <w:rPr>
          <w:rFonts w:ascii="Liberation Sans" w:hAnsi="Liberation Sans" w:eastAsia="Times New Roman" w:cs="Times New Roman"/>
          <w:b/>
          <w:color w:val="000000"/>
          <w:sz w:val="27"/>
          <w:szCs w:val="27"/>
          <w:shd w:val="clear" w:color="auto" w:fill="auto"/>
          <w:lang w:eastAsia="ru-RU"/>
        </w:rPr>
        <w:t xml:space="preserve">ДЕТСКИХ РИСУНКОВ И ЭССЕ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«ПОЛЯРНЫЕ КРАСКИ»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/>
          <w:color w:val="000000"/>
          <w:shd w:val="clear" w:color="auto" w:fill="auto"/>
        </w:rPr>
      </w:r>
      <w:r>
        <w:rPr>
          <w:rFonts w:ascii="Liberation Sans" w:hAnsi="Liberation Sans"/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/>
          <w:color w:val="000000"/>
          <w:shd w:val="clear" w:color="auto" w:fill="auto"/>
        </w:rPr>
      </w:r>
      <w:r>
        <w:rPr>
          <w:rFonts w:ascii="Liberation Sans" w:hAnsi="Liberation Sans"/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I. ОБЩИЕ ПОЛОЖЕНИЯ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pStyle w:val="599"/>
        <w:jc w:val="both"/>
        <w:spacing w:before="0" w:after="0" w:line="240" w:lineRule="auto"/>
      </w:pPr>
      <w:r>
        <w:rPr>
          <w:rFonts w:ascii="Liberation Sans" w:hAnsi="Liberation Sans"/>
          <w:color w:val="000000"/>
          <w:sz w:val="27"/>
          <w:szCs w:val="27"/>
          <w:shd w:val="clear" w:color="auto" w:fill="auto"/>
        </w:rPr>
        <w:tab/>
        <w:t xml:space="preserve">1.1. Настоящее Положение определяет цели, задачи, порядок организации и проведения </w:t>
      </w:r>
      <w:r>
        <w:rPr>
          <w:rFonts w:ascii="Liberation Sans" w:hAnsi="Liberation Sans" w:cs="Times New Roman"/>
          <w:color w:val="000000"/>
          <w:sz w:val="27"/>
          <w:szCs w:val="27"/>
          <w:shd w:val="clear" w:color="auto" w:fill="auto"/>
        </w:rPr>
        <w:t xml:space="preserve">регионального конкурса </w:t>
      </w:r>
      <w:r>
        <w:rPr>
          <w:rFonts w:ascii="Liberation Sans" w:hAnsi="Liberation Sans" w:eastAsia="Times New Roman" w:cs="Times New Roman"/>
          <w:color w:val="000000"/>
          <w:sz w:val="27"/>
          <w:szCs w:val="27"/>
          <w:shd w:val="clear" w:color="auto" w:fill="auto"/>
          <w:lang w:eastAsia="ru-RU"/>
        </w:rPr>
        <w:t xml:space="preserve">детских рисунков и эссе  </w:t>
      </w:r>
      <w:r>
        <w:rPr>
          <w:rFonts w:ascii="Liberation Sans" w:hAnsi="Liberation Sans" w:cs="Times New Roman"/>
          <w:color w:val="000000"/>
          <w:sz w:val="27"/>
          <w:szCs w:val="27"/>
          <w:shd w:val="clear" w:color="auto" w:fill="auto"/>
        </w:rPr>
        <w:t xml:space="preserve">«Полярные краски» (далее — Конкурс).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7"/>
          <w:szCs w:val="27"/>
          <w:shd w:val="clear" w:color="auto" w:fill="auto"/>
        </w:rPr>
        <w:tab/>
        <w:t xml:space="preserve">1.2. Организатором Конкурса выступает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департамент по делам коренных малочисленных народов Севера Ямало-Ненецкого автономного округа (далее — организатор).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1.3. </w:t>
      </w:r>
      <w:r>
        <w:rPr>
          <w:rFonts w:ascii="Liberation Sans" w:hAnsi="Liberation Sans" w:cs="Times New Roman"/>
          <w:color w:val="000000"/>
          <w:sz w:val="27"/>
          <w:szCs w:val="27"/>
          <w:shd w:val="clear" w:color="auto" w:fill="auto"/>
        </w:rPr>
        <w:t xml:space="preserve">Конкурс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 проводится в 2024 году в рамках Года семьи в Российской Федерации, Года детства в Ямало-Ненецком автономном округе (далее - автономный округ) и в рамках регионального информационного проекта «Народы Арктики». 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firstLine="709"/>
        <w:jc w:val="both"/>
        <w:spacing w:before="0" w:after="0" w:line="288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</w:r>
      <w:r>
        <w:rPr>
          <w:rFonts w:ascii="Liberation Sans" w:hAnsi="Liberation Sans" w:cs="Times New Roman"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603"/>
        <w:contextualSpacing/>
        <w:ind w:left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II. ЦЕЛИ И ЗАДАЧИ КОНКУРСА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/>
        <w:ind w:left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pStyle w:val="603"/>
        <w:contextualSpacing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2.1. Целью Конкурса является сохранение и пр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опаганда культурных ценностей и традиций коренных малочисленных народов Севера автономного округа; повышение уровня осведомленности о традиционной культуре коренных малочисленных народов Севера Ямало-Ненецкого автономного округа (далее — автономный округ).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2.2. Задачами Конкурса являются: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приобщение детей народов Севера к культуре и обычаям своего народа (ненцы, ханты, селькупы, коми);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популяризация детского творчества и выявление талантливых детей народов Севера;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формирование образа автономного округа через детское творчество;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воспитание и поддержание толерантного отношения детско-юношеской аудитории к представителям разных народов.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both"/>
        <w:spacing w:before="0" w:after="0" w:line="288" w:lineRule="auto"/>
      </w:pPr>
      <w:r>
        <w:rPr>
          <w:rFonts w:ascii="Liberation Sans" w:hAnsi="Liberation Sans"/>
          <w:color w:val="000000"/>
          <w:shd w:val="clear" w:color="auto" w:fill="auto"/>
        </w:rPr>
      </w:r>
      <w:r>
        <w:rPr>
          <w:rFonts w:ascii="Liberation Sans" w:hAnsi="Liberation Sans"/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III. УЧАСТНИКИ КОНКУРСА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pStyle w:val="603"/>
        <w:contextualSpacing w:val="0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3.1. К участию в Конкурсе приглашаются представители детей и подростков из числа народов ненцы, ханты, селькупы, коми в двух возрастных категориях: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от 10 лет до 14 лет;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от 14 лет до 18 лет.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3.2. Конкурсная работа, направляемая для участия в Конкурсе, должна быть создана автором лично.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3.3. Участник вправе подать на Конкурс не более 1 заявки.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both"/>
        <w:spacing w:before="0" w:after="0" w:line="288" w:lineRule="auto"/>
      </w:pPr>
      <w:r>
        <w:rPr>
          <w:rFonts w:cs="Times New Roman"/>
          <w:color w:val="000000"/>
          <w:sz w:val="28"/>
          <w:szCs w:val="28"/>
          <w:shd w:val="clear" w:color="auto" w:fill="auto"/>
        </w:rPr>
      </w:r>
      <w:r>
        <w:rPr>
          <w:rFonts w:cs="Times New Roman"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599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  <w:shd w:val="clear" w:color="auto" w:fill="auto"/>
        </w:rPr>
        <w:t xml:space="preserve">IV. НОМИНАЦИИ КОНКУРСА И СРОКИ ПРОВЕДЕНИЯ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4.1. «Чумовая история» (предусматриваются Конкурсные работы, посвященные описанию историй об устройстве традиционного жилища народов Севера — чума и организации быта в чуме);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4.2. «Семейные традиции» (предусматриваются Конкурсные работы, посвященные описанию историй о семейных традициях);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4.3. «Традиционная одежда» (предусматрив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аются Конкурсные работы, посвященные описанию историй о традиционной одежде народов Севера, которая принадлежит участнику конкурса или членам его семьи, а также содержащие описание процесса изготовления национальной одежды и особенностей ее использования);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4.4. «Традиционные игры и игрушки» (предусматриваются Конкурсные работы, посвященные описанию историй о традиционных играх, игрушках народов Севера).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Сроки проведения Конкурса с 06 июня 2024 года до 30 сентября 2024 года.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  <w:shd w:val="clear" w:color="auto" w:fill="auto"/>
        </w:rPr>
        <w:tab/>
        <w:t xml:space="preserve">Этапы Конкурса:</w:t>
      </w:r>
      <w:r>
        <w:rPr>
          <w:color w:val="000000"/>
          <w:highlight w:val="none"/>
          <w:shd w:val="clear" w:color="auto" w:fill="auto"/>
        </w:rPr>
      </w:r>
      <w:r/>
    </w:p>
    <w:tbl>
      <w:tblPr>
        <w:tblW w:w="997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3"/>
        <w:gridCol w:w="5302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Приём конкурсных работ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  <w:tc>
          <w:tcPr>
            <w:tcW w:w="5302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с 06 июня 2024 года до 15 июля 2024 года (включительно).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Этап оценки представленных на Конкурс работ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  <w:tc>
          <w:tcPr>
            <w:tcW w:w="5302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с 15 июля по 01 августа 2024 года.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  <w:shd w:val="clear" w:color="auto" w:fill="auto"/>
                <w:lang w:val="ru-RU" w:eastAsia="en-US" w:bidi="ar-SA"/>
              </w:rPr>
            </w:r>
            <w:r>
              <w:rPr>
                <w:rFonts w:ascii="Liberation Sans" w:hAnsi="Liberation Sans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Объявление результатов Конкурса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  <w:tc>
          <w:tcPr>
            <w:tcW w:w="5302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с 02 по 10 августа 2024 года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Направление электронных дипломов и призов победителям и электронных сертификатов участникам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  <w:tc>
          <w:tcPr>
            <w:tcW w:w="5302" w:type="dxa"/>
            <w:textDirection w:val="lrTb"/>
            <w:noWrap w:val="false"/>
          </w:tcPr>
          <w:p>
            <w:pPr>
              <w:pStyle w:val="599"/>
              <w:ind w:left="0" w:firstLine="0"/>
              <w:jc w:val="both"/>
              <w:spacing w:before="0" w:after="0" w:line="240" w:lineRule="auto"/>
              <w:widowControl/>
              <w:rPr>
                <w:rFonts w:ascii="Calibri" w:hAnsi="Calibri"/>
                <w:color w:val="000000"/>
                <w:highlight w:val="none"/>
                <w:lang w:val="ru-RU" w:eastAsia="en-US" w:bidi="ar-SA"/>
              </w:rPr>
            </w:pPr>
            <w:r>
              <w:rPr>
                <w:rFonts w:ascii="Liberation Sans" w:hAnsi="Liberation Sans" w:cs="Times New Roman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до 30 сентября 2024 года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none"/>
                <w:shd w:val="clear" w:color="auto" w:fill="auto"/>
                <w:lang w:val="ru-RU" w:eastAsia="en-US" w:bidi="ar-SA"/>
              </w:rPr>
            </w:r>
            <w:r/>
          </w:p>
        </w:tc>
      </w:tr>
    </w:tbl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color w:val="000000"/>
          <w:shd w:val="clear" w:color="auto" w:fill="auto"/>
        </w:rPr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V. РЕГЛАМЕНТ ПРОВЕДЕНИЯ КОНКУРСА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5.1. Конкурсная работа включает в себя эссе, проиллюстрированное рисунком (далее - конкурсная работа).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5.2. Требования к эссе: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1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объем: от одной до двух страниц машинописного текста (шрифт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Times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New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Roman</w:t>
      </w:r>
      <w:r>
        <w:rPr>
          <w:rFonts w:ascii="Liberation Sans" w:hAnsi="Liberation Sans" w:eastAsia="MS Mincho" w:cs="Times New Roman"/>
          <w:color w:val="000000"/>
          <w:sz w:val="28"/>
          <w:szCs w:val="28"/>
          <w:shd w:val="clear" w:color="auto" w:fill="auto"/>
          <w:lang w:eastAsia="ja-JP"/>
        </w:rPr>
        <w:t xml:space="preserve">, размер 12);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1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содержание: должно содержать историю (реальную или выдуманную), соответствующую тематике выбранной номинации;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1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стиль и формат: любой (зарисовка, сказка, письмо к другу, научный стиль, публицистический стиль и т.д.), соблюдение правил цитирования, орфографии и пунктуации;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1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язык: эссе принимается на русском, ненецком, селькупском языках, языке ханты, коми языке.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5.3. Требования к рисунку: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2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техника исполнения: любая в черно-белом или цветном варианте;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2"/>
        </w:numPr>
        <w:contextualSpacing w:val="0"/>
        <w:ind w:left="0" w:right="0" w:firstLine="0"/>
        <w:jc w:val="both"/>
        <w:spacing w:before="0" w:after="0" w:line="240" w:lineRule="auto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наполнение: должно отражать / иллюстрировать содержание эссе;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numPr>
          <w:ilvl w:val="0"/>
          <w:numId w:val="2"/>
        </w:numPr>
        <w:contextualSpacing w:val="0"/>
        <w:ind w:left="0" w:right="0" w:firstLine="0"/>
        <w:jc w:val="both"/>
        <w:spacing w:before="0" w:after="0" w:line="240" w:lineRule="auto"/>
        <w:widowControl/>
        <w:tabs>
          <w:tab w:val="left" w:pos="394" w:leader="none"/>
          <w:tab w:val="clear" w:pos="709" w:leader="none"/>
        </w:tabs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размер: формат A4 (210 x 297 мм) или А3 (297 х 420 мм), (фото рисунка</w:t>
      </w:r>
      <w:r>
        <w:rPr>
          <w:rFonts w:ascii="Liberation Sans" w:hAnsi="Liberation Sans" w:eastAsia="MS Mincho" w:cs="Times New Roman"/>
          <w:color w:val="000000"/>
          <w:sz w:val="28"/>
          <w:szCs w:val="28"/>
          <w:shd w:val="clear" w:color="auto" w:fill="auto"/>
          <w:lang w:eastAsia="ja-JP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представляются в формате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JPG,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val="en-US" w:eastAsia="ru-RU"/>
        </w:rPr>
        <w:t xml:space="preserve">JPEG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,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val="en-US" w:eastAsia="ru-RU"/>
        </w:rPr>
        <w:t xml:space="preserve">PNG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 в качестве не менее 720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val="en-US" w:eastAsia="ru-RU"/>
        </w:rPr>
        <w:t xml:space="preserve">dpi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ab/>
        <w:t xml:space="preserve">5.4. Конкурсные работы принимаются в электронном виде на адрес электронной почты организатора: e-mail: </w:t>
      </w:r>
      <w:hyperlink r:id="rId9" w:tooltip="mailto:polar.kraski@yandex.ru" w:history="1">
        <w:r>
          <w:rPr>
            <w:rStyle w:val="174"/>
            <w:rFonts w:ascii="Liberation Sans" w:hAnsi="Liberation Sans" w:eastAsia="Times New Roman" w:cs="Times New Roman"/>
            <w:b/>
            <w:bCs/>
            <w:color w:val="000000"/>
            <w:sz w:val="28"/>
            <w:szCs w:val="28"/>
            <w:shd w:val="clear" w:color="auto" w:fill="auto"/>
            <w:lang w:eastAsia="ru-RU"/>
          </w:rPr>
          <w:t xml:space="preserve">polar.kraski@yandex.ru</w:t>
        </w:r>
      </w:hyperlink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  <w:shd w:val="clear" w:color="auto" w:fill="auto"/>
          <w:lang w:eastAsia="ru-RU"/>
        </w:rPr>
        <w:t xml:space="preserve">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и на бумажном носителе на адрес организатора: 629008, Ямало-Ненецкий автономный округ, г.Салехард, ул. Гаврюшина, д.17 с 06 июня до 15 июля 2024 года</w:t>
      </w: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  <w:shd w:val="clear" w:color="auto" w:fill="auto"/>
          <w:lang w:eastAsia="ru-RU"/>
        </w:rPr>
        <w:t xml:space="preserve"> (</w:t>
      </w:r>
      <w:r>
        <w:rPr>
          <w:rFonts w:ascii="Liberation Sans" w:hAnsi="Liberation Sans" w:eastAsia="Times New Roman" w:cs="Times New Roman"/>
          <w:bCs/>
          <w:color w:val="000000"/>
          <w:sz w:val="28"/>
          <w:szCs w:val="28"/>
          <w:shd w:val="clear" w:color="auto" w:fill="auto"/>
          <w:lang w:eastAsia="ru-RU"/>
        </w:rPr>
        <w:t xml:space="preserve">включительно)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, с пометкой </w:t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  <w:shd w:val="clear" w:color="auto" w:fill="auto"/>
        </w:rPr>
        <w:t xml:space="preserve">«для участия в конкурсе «ПОЛЯРНЫЕ КРАСКИ»</w:t>
      </w:r>
      <w:r>
        <w:rPr>
          <w:rFonts w:ascii="Liberation Sans" w:hAnsi="Liberation Sans" w:eastAsia="Times New Roman" w:cs="Times New Roman"/>
          <w:b/>
          <w:bCs/>
          <w:color w:val="000000"/>
          <w:sz w:val="28"/>
          <w:szCs w:val="28"/>
          <w:shd w:val="clear" w:color="auto" w:fill="auto"/>
          <w:lang w:eastAsia="ru-RU"/>
        </w:rPr>
        <w:t xml:space="preserve">.</w:t>
      </w:r>
      <w:r/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ab/>
        <w:t xml:space="preserve">5.5. Конкурсные работы участников Конкурса будут публиковаться в группе департамента по делам коренных малочисленных народов Севера автономного округа в социальной сети «ВКонтакте» (</w:t>
      </w:r>
      <w:r>
        <w:rPr>
          <w:rStyle w:val="174"/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https://vk.com/dkmns89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) с указанием автора и наименования конкурсной работы. </w:t>
      </w:r>
      <w:r/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ab/>
        <w:t xml:space="preserve">5.6.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К Конкурсным работам прилагаются (сканированная копия документа либо копия на бумажном носителе):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копия личного паспорта (для лиц, достигших 14 лет) и свидетельства о рождении участника Конкурса (либо иной документ), подтверждающий национальную принадлежность участника Конкурса;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фотография автора в электронном виде;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заполненная карточка участника Конкурса (Приложение № 1 к настоящему Положению);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- заполненный бланк согласия на обработку персональных данных участника Конкурса (согласно Приложению № 2 к настоящему Положению).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5.7. Конкурсные работы, поступившие на Конкурс, авто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матически становятся собственностью организатора и не возвращаются авторам. </w:t>
        <w:tab/>
        <w:t xml:space="preserve">Исключительные авторские права на дальнейшее использование лучших Конкурсных работ, отобранных организатором Конкурса, без каких-либо ограничений переходят организатору Конкурса.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/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/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VI. КРИТЕРИИ ОЦЕНКИ КОНКУРСНЫХ РАБОТ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И ПОДВЕДЕНИЕ ИТОГОВ КОНКУРСА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603"/>
        <w:contextualSpacing w:val="0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6.1. Для оценки конкурсных работ организатор Конкурса формирует жюри с привлечением представителей общественных организаций, деятелей культуры, искусства, журналистики.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6.2. Информация об итогах Конкурса размещается не позднее 15 августа 2024 года на официальном сайте организатора (https://dkmns.yanao.ru/</w:t>
      </w:r>
      <w:r>
        <w:rPr>
          <w:rFonts w:ascii="Liberation Sans" w:hAnsi="Liberation Sans"/>
          <w:color w:val="000000"/>
          <w:shd w:val="clear" w:color="auto" w:fill="auto"/>
        </w:rPr>
        <w:t xml:space="preserve">)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и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shd w:val="clear" w:color="auto" w:fill="auto"/>
          <w:lang w:eastAsia="ru-RU"/>
        </w:rPr>
        <w:t xml:space="preserve">в группе организатора Конкурса в социальной сети «ВКонтакте» (https://vk.com/dkmns89).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6.3.  Организатор Конкурса определяет победителей (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I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,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II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,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  <w:lang w:val="en-US"/>
        </w:rPr>
        <w:t xml:space="preserve">III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 место) Конкурса в каждой номинации в каждой возрастной категории (предусматривается определение победителей - 4 первых места, 4 вторых места, 4 третьих места в каждой возрастной категории).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  <w:widowControl w:val="off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6.4. Призовой и поощрительный фонд для участников Конкурса определяется организатором Конкурса и включает сувенирную продукцию, электронные дипломы победителей и электронные сертификаты участников.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6.5. По итогам Конкурса, победители получают ценные призы и электронные дипломы победителей Конкурса. Участники Конкурса получают электронный сертификат.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</w:r>
      <w:r>
        <w:rPr>
          <w:rFonts w:ascii="Liberation Sans" w:hAnsi="Liberation Sans" w:cs="Times New Roman"/>
          <w:b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599"/>
        <w:ind w:left="0" w:firstLine="0"/>
        <w:jc w:val="center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VII. ЗАКЛЮЧИТЕЛЬНЫЕ ПОЛОЖЕНИЯ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</w:r>
      <w:r>
        <w:rPr>
          <w:rFonts w:ascii="Liberation Sans" w:hAnsi="Liberation Sans" w:cs="Times New Roman"/>
          <w:b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7.1.</w:t>
      </w:r>
      <w:r>
        <w:rPr>
          <w:rFonts w:ascii="Liberation Sans" w:hAnsi="Liberation Sans" w:cs="Times New Roman"/>
          <w:b/>
          <w:color w:val="000000"/>
          <w:sz w:val="28"/>
          <w:szCs w:val="28"/>
          <w:shd w:val="clear" w:color="auto" w:fill="auto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Организатор Конкурса оставляет за собой право изменять порядок и сроки отдельных процедур, перечень номинаций при подведении итогов.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ab/>
        <w:t xml:space="preserve">7.2. Конкурсные работы участников могут в дальнейшем использоваться в некоммерческих целях.</w:t>
      </w:r>
      <w:r>
        <w:br w:type="page" w:clear="all"/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5669" w:righ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</w: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Приложение №1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5669" w:right="0" w:firstLine="0"/>
        <w:jc w:val="both"/>
        <w:spacing w:before="0" w:after="0" w:line="240" w:lineRule="auto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к Положению об организации и проведении </w:t>
      </w:r>
      <w:r>
        <w:rPr>
          <w:color w:val="000000"/>
          <w:highlight w:val="none"/>
          <w:shd w:val="clear" w:color="auto" w:fill="auto"/>
        </w:rPr>
      </w:r>
    </w:p>
    <w:p>
      <w:pPr>
        <w:ind w:left="5669" w:right="0" w:firstLine="0"/>
        <w:jc w:val="both"/>
        <w:spacing w:before="0" w:after="0" w:line="240" w:lineRule="auto"/>
        <w:rPr>
          <w:color w:val="000000"/>
          <w:highlight w:val="none"/>
        </w:rPr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регионального конкурса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детских рисунков </w:t>
      </w:r>
      <w:r/>
      <w:r/>
    </w:p>
    <w:p>
      <w:pPr>
        <w:pStyle w:val="599"/>
        <w:jc w:val="center"/>
        <w:spacing w:before="0" w:after="0" w:line="240" w:lineRule="auto"/>
      </w:pPr>
      <w:r>
        <w:rPr>
          <w:rFonts w:cs="Times New Roman"/>
          <w:b/>
          <w:color w:val="000000"/>
          <w:sz w:val="28"/>
          <w:szCs w:val="28"/>
          <w:shd w:val="clear" w:color="auto" w:fill="auto"/>
        </w:rPr>
      </w:r>
      <w:r>
        <w:rPr>
          <w:rFonts w:cs="Times New Roman"/>
          <w:b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cs="Times New Roman"/>
          <w:b/>
          <w:color w:val="000000"/>
          <w:sz w:val="24"/>
          <w:szCs w:val="24"/>
          <w:shd w:val="clear" w:color="auto" w:fill="auto"/>
        </w:rPr>
      </w:r>
      <w:r>
        <w:rPr>
          <w:rFonts w:cs="Times New Roman"/>
          <w:b/>
          <w:color w:val="000000"/>
          <w:sz w:val="24"/>
          <w:szCs w:val="24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ИНФОРМАЦИОННАЯ КАРТОЧКА УЧАСТНИКА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РЕГИОНАЛЬНОГО КОНКУРСА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ДЕТСКИХ РИСУНКОВ И ЭССЕ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«ПОЛЯРНЫЕ КРАСКИ»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firstLine="708"/>
        <w:jc w:val="both"/>
      </w:pPr>
      <w:r>
        <w:rPr>
          <w:rFonts w:cs="Times New Roman"/>
          <w:color w:val="000000"/>
          <w:sz w:val="24"/>
          <w:szCs w:val="24"/>
          <w:u w:val="single"/>
          <w:shd w:val="clear" w:color="auto" w:fill="auto"/>
        </w:rPr>
      </w:r>
      <w:r>
        <w:rPr>
          <w:rFonts w:cs="Times New Roman"/>
          <w:color w:val="000000"/>
          <w:sz w:val="24"/>
          <w:szCs w:val="24"/>
          <w:highlight w:val="none"/>
          <w:u w:val="single"/>
          <w:shd w:val="clear" w:color="auto" w:fill="auto"/>
        </w:rPr>
      </w:r>
      <w:r/>
    </w:p>
    <w:p>
      <w:pPr>
        <w:pStyle w:val="599"/>
        <w:ind w:firstLine="708"/>
        <w:jc w:val="both"/>
      </w:pPr>
      <w:r>
        <w:rPr>
          <w:rFonts w:ascii="Liberation Sans" w:hAnsi="Liberation Sans" w:cs="Times New Roman"/>
          <w:color w:val="000000"/>
          <w:sz w:val="24"/>
          <w:szCs w:val="24"/>
          <w:u w:val="single"/>
          <w:shd w:val="clear" w:color="auto" w:fill="auto"/>
        </w:rPr>
        <w:t xml:space="preserve">Обязательно</w:t>
      </w: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 наличие фотографии автора на любом электронном носителе и следующая информация (подается на отдельном листе): </w:t>
      </w:r>
      <w:r>
        <w:rPr>
          <w:color w:val="000000"/>
          <w:highlight w:val="none"/>
          <w:shd w:val="clear" w:color="auto" w:fill="auto"/>
        </w:rPr>
      </w:r>
      <w:r/>
    </w:p>
    <w:tbl>
      <w:tblPr>
        <w:tblpPr w:horzAnchor="margin" w:tblpXSpec="center" w:vertAnchor="text" w:tblpY="403" w:leftFromText="180" w:topFromText="0" w:rightFromText="180" w:bottomFromText="0"/>
        <w:tblW w:w="5000" w:type="pct"/>
        <w:jc w:val="center"/>
        <w:tblInd w:w="0" w:type="dxa"/>
        <w:tblLayout w:type="fixed"/>
        <w:tblCellMar>
          <w:left w:w="108" w:type="dxa"/>
          <w:top w:w="55" w:type="dxa"/>
          <w:right w:w="108" w:type="dxa"/>
          <w:bottom w:w="55" w:type="dxa"/>
        </w:tblCellMar>
        <w:tblLook w:val="04A0" w:firstRow="1" w:lastRow="0" w:firstColumn="1" w:lastColumn="0" w:noHBand="0" w:noVBand="1"/>
      </w:tblPr>
      <w:tblGrid>
        <w:gridCol w:w="595"/>
        <w:gridCol w:w="1730"/>
        <w:gridCol w:w="1920"/>
        <w:gridCol w:w="1590"/>
        <w:gridCol w:w="1755"/>
        <w:gridCol w:w="233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599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30" w:type="dxa"/>
            <w:textDirection w:val="lrTb"/>
            <w:noWrap w:val="false"/>
          </w:tcPr>
          <w:p>
            <w:pPr>
              <w:pStyle w:val="599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Фамилия, имя, возраст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599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Наименование Конкурсной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599"/>
              <w:jc w:val="center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Представленный народ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599"/>
              <w:jc w:val="center"/>
              <w:spacing w:before="0" w:after="0" w:line="240" w:lineRule="auto"/>
              <w:widowControl/>
              <w:rPr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auto"/>
                <w:lang w:val="ru-RU" w:eastAsia="ru-RU" w:bidi="ar-SA"/>
              </w:rPr>
              <w:t xml:space="preserve">Номинаци</w:t>
            </w:r>
            <w:r>
              <w:rPr>
                <w:rFonts w:ascii="Times New Roman" w:hAnsi="Times New Roman" w:eastAsia="Calibri" w:cs="Times New Roman" w:eastAsiaTheme="minorHAnsi"/>
                <w:b/>
                <w:color w:val="000000"/>
                <w:sz w:val="24"/>
                <w:szCs w:val="24"/>
                <w:shd w:val="clear" w:color="auto" w:fill="auto"/>
                <w:lang w:val="ru-RU" w:eastAsia="en-US" w:bidi="ar-SA"/>
              </w:rPr>
              <w:t xml:space="preserve">я</w:t>
            </w:r>
            <w:r>
              <w:rPr>
                <w:color w:val="000000"/>
                <w:highlight w:val="none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599"/>
              <w:ind w:left="90"/>
              <w:jc w:val="center"/>
              <w:spacing w:before="0" w:after="0" w:line="240" w:lineRule="auto"/>
              <w:widowControl/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Домашний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599"/>
              <w:ind w:left="90"/>
              <w:jc w:val="center"/>
              <w:spacing w:before="0" w:after="0" w:line="240" w:lineRule="auto"/>
              <w:widowControl/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en-US" w:bidi="ar-SA"/>
              </w:rPr>
              <w:t xml:space="preserve">(с индексом), контактный телефон, адрес электронной почты (при наличии)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599"/>
              <w:jc w:val="center"/>
              <w:spacing w:before="0" w:after="0" w:line="240" w:lineRule="auto"/>
              <w:widowControl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599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599"/>
        <w:ind w:left="708"/>
        <w:jc w:val="both"/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cols w:num="1" w:sep="0" w:space="1701" w:equalWidth="1"/>
          <w:docGrid w:linePitch="360"/>
        </w:sectPr>
      </w:pPr>
      <w:r>
        <w:rPr>
          <w:rFonts w:ascii="Liberation Sans" w:hAnsi="Liberation Sans"/>
          <w:color w:val="000000"/>
          <w:shd w:val="clear" w:color="auto" w:fill="auto"/>
        </w:rPr>
      </w:r>
      <w:r>
        <w:rPr>
          <w:rFonts w:ascii="Liberation Sans" w:hAnsi="Liberation Sans"/>
          <w:color w:val="000000"/>
          <w:highlight w:val="none"/>
          <w:shd w:val="clear" w:color="auto" w:fill="auto"/>
        </w:rPr>
      </w:r>
      <w:r/>
    </w:p>
    <w:p>
      <w:pPr>
        <w:pStyle w:val="599"/>
        <w:jc w:val="both"/>
        <w:spacing w:before="0" w:after="0" w:line="240" w:lineRule="auto"/>
      </w:pP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4394" w:righ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Приложение №2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ind w:left="4394" w:right="0" w:firstLine="0"/>
        <w:jc w:val="both"/>
        <w:spacing w:before="0" w:after="0" w:line="240" w:lineRule="auto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к Положению об организации </w:t>
        <w:tab/>
        <w:t xml:space="preserve">и проведении </w:t>
      </w:r>
      <w:r>
        <w:rPr>
          <w:color w:val="000000"/>
          <w:highlight w:val="none"/>
          <w:shd w:val="clear" w:color="auto" w:fill="auto"/>
        </w:rPr>
      </w:r>
    </w:p>
    <w:p>
      <w:pPr>
        <w:ind w:left="4394" w:right="0" w:firstLine="0"/>
        <w:jc w:val="both"/>
        <w:spacing w:before="0" w:after="0" w:line="240" w:lineRule="auto"/>
        <w:rPr>
          <w:color w:val="000000"/>
          <w:highlight w:val="none"/>
        </w:rPr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регионального конкурса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детских рисунков </w:t>
      </w:r>
      <w:r/>
      <w:r/>
    </w:p>
    <w:p>
      <w:pPr>
        <w:pStyle w:val="599"/>
        <w:ind w:left="4394" w:right="0" w:firstLine="0"/>
        <w:jc w:val="both"/>
        <w:spacing w:before="0" w:after="0" w:line="240" w:lineRule="auto"/>
      </w:pP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и эссе </w:t>
      </w: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«ПОЛЯРНЫЕ КРАСКИ»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599"/>
        <w:jc w:val="right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0"/>
          <w:szCs w:val="20"/>
          <w:shd w:val="clear" w:color="auto" w:fill="auto"/>
        </w:rPr>
      </w:r>
      <w:r>
        <w:rPr>
          <w:rFonts w:ascii="Liberation Sans" w:hAnsi="Liberation Sans" w:cs="Times New Roman"/>
          <w:color w:val="000000"/>
          <w:sz w:val="20"/>
          <w:szCs w:val="20"/>
          <w:highlight w:val="none"/>
          <w:shd w:val="clear" w:color="auto" w:fill="auto"/>
        </w:rPr>
      </w:r>
      <w:r/>
    </w:p>
    <w:p>
      <w:pPr>
        <w:pStyle w:val="599"/>
        <w:jc w:val="right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0"/>
          <w:szCs w:val="20"/>
          <w:shd w:val="clear" w:color="auto" w:fill="auto"/>
        </w:rPr>
      </w:r>
      <w:r>
        <w:rPr>
          <w:rFonts w:ascii="Liberation Sans" w:hAnsi="Liberation Sans" w:cs="Times New Roman"/>
          <w:color w:val="000000"/>
          <w:sz w:val="20"/>
          <w:szCs w:val="20"/>
          <w:highlight w:val="none"/>
          <w:shd w:val="clear" w:color="auto" w:fill="auto"/>
        </w:rPr>
      </w:r>
      <w:r/>
    </w:p>
    <w:p>
      <w:pPr>
        <w:pStyle w:val="1_641"/>
        <w:ind w:left="424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Директору департамента по делам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4309" w:right="0" w:firstLine="0"/>
        <w:jc w:val="both"/>
        <w:spacing w:before="0" w:after="0"/>
        <w:widowControl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коренных малочисленных народов Севера Ямало-Ненецкого    автономного округа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________________________________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5664" w:firstLine="708"/>
        <w:jc w:val="both"/>
      </w:pPr>
      <w:r>
        <w:rPr>
          <w:rFonts w:ascii="Liberation Sans" w:hAnsi="Liberation Sans" w:cs="Times New Roman"/>
          <w:color w:val="000000"/>
          <w:shd w:val="clear" w:color="auto" w:fill="auto"/>
        </w:rPr>
        <w:t xml:space="preserve">(Ф.И.О.)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от _____________________________,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5664" w:firstLine="708"/>
        <w:jc w:val="both"/>
      </w:pPr>
      <w:r>
        <w:rPr>
          <w:rFonts w:ascii="Liberation Sans" w:hAnsi="Liberation Sans" w:cs="Times New Roman"/>
          <w:color w:val="000000"/>
          <w:shd w:val="clear" w:color="auto" w:fill="auto"/>
        </w:rPr>
        <w:t xml:space="preserve">(Ф.И.О.)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паспорт/свидетельство о рождении: 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серия ______ номер _____________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кем и когда выдан: </w:t>
        <w:tab/>
        <w:t xml:space="preserve">______________,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424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проживающего(ей) по адресу: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ind w:left="3540" w:firstLine="708"/>
        <w:jc w:val="both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  <w:t xml:space="preserve">________________________________</w:t>
      </w:r>
      <w:r>
        <w:rPr>
          <w:color w:val="000000"/>
          <w:highlight w:val="none"/>
          <w:shd w:val="clear" w:color="auto" w:fill="auto"/>
        </w:rPr>
      </w:r>
      <w:r/>
    </w:p>
    <w:p>
      <w:pPr>
        <w:pStyle w:val="1_641"/>
        <w:numPr>
          <w:ilvl w:val="0"/>
          <w:numId w:val="0"/>
        </w:numPr>
        <w:ind w:left="0" w:firstLine="0"/>
        <w:jc w:val="both"/>
        <w:outlineLvl w:val="0"/>
      </w:pPr>
      <w:r>
        <w:rPr>
          <w:rFonts w:ascii="Liberation Sans" w:hAnsi="Liberation Sans" w:cs="Times New Roman"/>
          <w:color w:val="000000"/>
          <w:sz w:val="28"/>
          <w:szCs w:val="28"/>
          <w:shd w:val="clear" w:color="auto" w:fill="auto"/>
        </w:rPr>
      </w:r>
      <w:r>
        <w:rPr>
          <w:rFonts w:ascii="Liberation Sans" w:hAnsi="Liberation Sans" w:cs="Times New Roman"/>
          <w:color w:val="000000"/>
          <w:sz w:val="28"/>
          <w:szCs w:val="28"/>
          <w:highlight w:val="none"/>
          <w:shd w:val="clear" w:color="auto" w:fill="auto"/>
        </w:rPr>
      </w:r>
      <w:r/>
    </w:p>
    <w:p>
      <w:pPr>
        <w:pStyle w:val="599"/>
        <w:ind w:left="0" w:firstLine="0"/>
        <w:jc w:val="center"/>
        <w:widowControl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ФОРМА СОГЛАСИЯ</w:t>
      </w:r>
      <w:r>
        <w:rPr>
          <w:sz w:val="28"/>
          <w:szCs w:val="28"/>
        </w:rPr>
      </w:r>
      <w:r/>
    </w:p>
    <w:p>
      <w:pPr>
        <w:pStyle w:val="59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99"/>
        <w:jc w:val="center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СОГЛАСИЕ</w:t>
      </w:r>
      <w:r>
        <w:rPr>
          <w:sz w:val="28"/>
          <w:szCs w:val="28"/>
        </w:rPr>
      </w:r>
      <w:r/>
    </w:p>
    <w:p>
      <w:pPr>
        <w:pStyle w:val="599"/>
        <w:jc w:val="center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на обработку персональных данных</w:t>
      </w:r>
      <w:r>
        <w:rPr>
          <w:sz w:val="28"/>
          <w:szCs w:val="28"/>
        </w:rPr>
      </w:r>
      <w:r/>
    </w:p>
    <w:p>
      <w:pPr>
        <w:pStyle w:val="599"/>
        <w:ind w:firstLine="709"/>
        <w:jc w:val="both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Я, ____________________________________________________,</w:t>
      </w:r>
      <w:r>
        <w:rPr>
          <w:sz w:val="28"/>
          <w:szCs w:val="28"/>
        </w:rPr>
      </w:r>
      <w:r/>
    </w:p>
    <w:p>
      <w:pPr>
        <w:pStyle w:val="599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в соответствии с пунктом 4 статьи 9 Ф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едерального закона от 27 июля 2006 года № 152-ФЗ  «О персональных  данных», паспорт: серия __________ номер _____________, кем и когда выдан __________________________________________________________________________код подразделения _______, зарегистрирова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нный по адресу: ___________________________ в  целях участия  в  конкурсе рисунков и эссе «ПОЛЯРНЫЕ КРАСКИ», свободно, своей волей и в своем интересе даю согласие департаменту по делам коренных малочисленных народов Севера Ямало-Ненецкого автономного округ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а, расположенному по  адресу:  г. Салехард, ул. Гаврюшина, 17,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разреше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нных для распространения (фамилии, имени, отчества, года, месяца, даты рождения, пола, сведений о месте жительства, месте пребывания, номера телефона), иных сведений, предоставляемых (запрашиваемых) для участия в конкурсе рисунков и эссе «ПОЛЯРНЫЕ КРАСКИ».</w:t>
      </w:r>
      <w:r>
        <w:rPr>
          <w:sz w:val="28"/>
          <w:szCs w:val="28"/>
        </w:rPr>
      </w:r>
      <w:r/>
    </w:p>
    <w:p>
      <w:pPr>
        <w:pStyle w:val="599"/>
        <w:ind w:firstLine="709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Обработка персональных данных осуществляется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  <w:r>
        <w:rPr>
          <w:sz w:val="28"/>
          <w:szCs w:val="28"/>
        </w:rPr>
      </w:r>
      <w:r/>
    </w:p>
    <w:p>
      <w:pPr>
        <w:pStyle w:val="599"/>
        <w:ind w:firstLine="0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Я проинформирован(а), что под обработкой персональных данных понимаю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тся действия (операции) с персональными данными, указанные в статье 3 Федерального закона 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  <w:r>
        <w:rPr>
          <w:sz w:val="28"/>
          <w:szCs w:val="28"/>
        </w:rPr>
      </w:r>
      <w:r/>
    </w:p>
    <w:p>
      <w:pPr>
        <w:pStyle w:val="599"/>
        <w:ind w:firstLine="0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ab/>
        <w:t xml:space="preserve">Согласие действует со дня его подписания до дня отзыва в письменной форме.</w:t>
      </w:r>
      <w:r>
        <w:rPr>
          <w:sz w:val="28"/>
          <w:szCs w:val="28"/>
        </w:rPr>
      </w:r>
      <w:r/>
    </w:p>
    <w:p>
      <w:pPr>
        <w:pStyle w:val="599"/>
        <w:ind w:firstLine="0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Отзыв согласия осуществляется на основании заявления в письменной форме. Отзыв согласия влечет отказ от участия в конкурсе рисунков и эссе «ПОЛЯРНЫЕ КРАСКИ»</w:t>
      </w:r>
      <w:r>
        <w:rPr>
          <w:sz w:val="28"/>
          <w:szCs w:val="28"/>
        </w:rPr>
      </w:r>
      <w:r/>
    </w:p>
    <w:p>
      <w:pPr>
        <w:pStyle w:val="599"/>
        <w:ind w:firstLine="0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Всё вышеизложенное мною прочитано, мне понятно и подтверждается собственноручной подписью.</w:t>
      </w:r>
      <w:r>
        <w:rPr>
          <w:sz w:val="28"/>
          <w:szCs w:val="28"/>
        </w:rPr>
      </w:r>
      <w:r/>
    </w:p>
    <w:p>
      <w:pPr>
        <w:pStyle w:val="599"/>
        <w:ind w:firstLine="0"/>
        <w:jc w:val="both"/>
        <w:spacing w:before="0" w:after="0" w:line="240" w:lineRule="auto"/>
      </w:pPr>
      <w:r>
        <w:rPr>
          <w:rFonts w:ascii="Liberation Sans" w:hAnsi="Liberation Sans" w:eastAsia="Liberation Sans" w:cs="Liberation Sans"/>
          <w:color w:val="auto"/>
        </w:rPr>
      </w:r>
      <w:r>
        <w:rPr>
          <w:rFonts w:ascii="Liberation Sans" w:hAnsi="Liberation Sans" w:eastAsia="Liberation Sans" w:cs="Liberation Sans"/>
          <w:color w:val="auto"/>
        </w:rPr>
      </w:r>
      <w:r/>
    </w:p>
    <w:p>
      <w:pPr>
        <w:pStyle w:val="599"/>
        <w:jc w:val="both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_____________               _____________                    _______________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0"/>
        </w:numPr>
        <w:ind w:left="0" w:firstLine="0"/>
        <w:outlineLvl w:val="1"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  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(дата)   </w:t>
        <w:tab/>
        <w:t xml:space="preserve">   </w:t>
        <w:tab/>
        <w:t xml:space="preserve">                   (подпись)</w:t>
        <w:tab/>
        <w:tab/>
        <w:t xml:space="preserve">                     (Ф.И.О.)</w:t>
      </w:r>
      <w:r>
        <w:rPr>
          <w:sz w:val="28"/>
          <w:szCs w:val="28"/>
        </w:rPr>
      </w:r>
      <w:r/>
    </w:p>
    <w:p>
      <w:pPr>
        <w:pStyle w:val="599"/>
        <w:widowControl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/>
    </w:p>
    <w:p>
      <w:pPr>
        <w:pStyle w:val="599"/>
        <w:widowControl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/>
    </w:p>
    <w:p>
      <w:pPr>
        <w:pStyle w:val="599"/>
        <w:widowControl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/>
    </w:p>
    <w:p>
      <w:pPr>
        <w:pStyle w:val="599"/>
        <w:spacing w:before="0" w:after="200"/>
        <w:widowControl/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103" w:hanging="2"/>
        <w:jc w:val="both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</w:r>
      <w:r/>
    </w:p>
    <w:p>
      <w:pPr>
        <w:pStyle w:val="599"/>
        <w:ind w:left="5386" w:right="0" w:firstLine="0"/>
        <w:jc w:val="both"/>
        <w:spacing w:before="0" w:after="0"/>
        <w:widowControl/>
      </w:pPr>
      <w:r>
        <w:rPr>
          <w:rFonts w:ascii="Liberation Sans" w:hAnsi="Liberation Sans" w:eastAsia="Liberation Sans" w:cs="Liberation Sans"/>
          <w:color w:val="auto"/>
          <w:sz w:val="24"/>
          <w:szCs w:val="24"/>
          <w:lang w:eastAsia="en-US" w:bidi="ar-SA"/>
        </w:rPr>
        <w:t xml:space="preserve">Приложение № 3</w:t>
      </w:r>
      <w:r>
        <w:rPr>
          <w:sz w:val="24"/>
          <w:szCs w:val="24"/>
        </w:rPr>
      </w:r>
      <w:r/>
    </w:p>
    <w:p>
      <w:pPr>
        <w:pStyle w:val="599"/>
        <w:ind w:left="5386" w:right="0" w:firstLine="0"/>
        <w:jc w:val="both"/>
        <w:spacing w:before="0" w:after="0" w:line="240" w:lineRule="auto"/>
      </w:pPr>
      <w:r>
        <w:rPr>
          <w:rFonts w:ascii="Liberation Sans" w:hAnsi="Liberation Sans" w:cs="Times New Roman"/>
          <w:color w:val="000000"/>
          <w:sz w:val="24"/>
          <w:szCs w:val="24"/>
          <w:shd w:val="clear" w:color="auto" w:fill="auto"/>
        </w:rPr>
        <w:t xml:space="preserve">к Положению об организации и проведении регионального конкурса </w:t>
      </w:r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детских рисунков </w:t>
      </w:r>
      <w:r>
        <w:rPr>
          <w:color w:val="000000"/>
          <w:highlight w:val="none"/>
          <w:shd w:val="clear" w:color="auto" w:fill="auto"/>
        </w:rPr>
      </w:r>
      <w:r/>
      <w:r>
        <w:rPr>
          <w:rFonts w:ascii="Liberation Sans" w:hAnsi="Liberation Sans"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и эссе </w:t>
      </w:r>
      <w:r>
        <w:rPr>
          <w:rFonts w:ascii="Liberation Sans" w:hAnsi="Liberation Sans" w:eastAsia="Liberation Sans" w:cs="Times New Roman"/>
          <w:color w:val="000000"/>
          <w:sz w:val="24"/>
          <w:szCs w:val="24"/>
          <w:shd w:val="clear" w:color="auto" w:fill="auto"/>
          <w:lang w:eastAsia="en-US" w:bidi="ar-SA"/>
        </w:rPr>
        <w:t xml:space="preserve">«ПОЛЯРНЫЕ КРАСКИ» </w:t>
      </w:r>
      <w:r>
        <w:rPr>
          <w:color w:val="000000"/>
          <w:highlight w:val="none"/>
          <w:shd w:val="clear" w:color="auto" w:fill="auto"/>
        </w:rPr>
      </w:r>
      <w:r/>
      <w:r>
        <w:rPr>
          <w:color w:val="000000"/>
          <w:highlight w:val="none"/>
          <w:shd w:val="clear" w:color="auto" w:fill="auto"/>
        </w:rPr>
      </w:r>
    </w:p>
    <w:p>
      <w:pPr>
        <w:pStyle w:val="599"/>
        <w:ind w:left="5386" w:right="0" w:firstLine="0"/>
      </w:pPr>
      <w:r>
        <w:rPr>
          <w:rFonts w:ascii="Liberation Sans" w:hAnsi="Liberation Sans" w:eastAsia="Liberation Sans" w:cs="Liberation Sans"/>
          <w:color w:val="auto"/>
          <w:sz w:val="24"/>
          <w:szCs w:val="24"/>
          <w:lang w:eastAsia="en-US" w:bidi="ar-SA"/>
        </w:rPr>
      </w:r>
      <w:r>
        <w:rPr>
          <w:rFonts w:ascii="Liberation Sans" w:hAnsi="Liberation Sans" w:eastAsia="Liberation Sans" w:cs="Liberation Sans"/>
          <w:color w:val="auto"/>
          <w:sz w:val="24"/>
          <w:szCs w:val="24"/>
          <w:lang w:eastAsia="en-US" w:bidi="ar-SA"/>
        </w:rPr>
      </w:r>
      <w:r/>
    </w:p>
    <w:p>
      <w:pPr>
        <w:pStyle w:val="599"/>
        <w:ind w:left="0" w:firstLine="0"/>
        <w:jc w:val="center"/>
        <w:widowControl/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</w:r>
      <w:r/>
    </w:p>
    <w:p>
      <w:pPr>
        <w:pStyle w:val="599"/>
        <w:ind w:left="0" w:firstLine="0"/>
        <w:jc w:val="center"/>
        <w:widowControl/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</w:r>
      <w:r/>
    </w:p>
    <w:p>
      <w:pPr>
        <w:pStyle w:val="599"/>
        <w:ind w:left="0" w:firstLine="0"/>
        <w:jc w:val="center"/>
        <w:widowControl/>
      </w:pPr>
      <w:r>
        <w:rPr>
          <w:rFonts w:ascii="Liberation Sans" w:hAnsi="Liberation Sans" w:eastAsia="Liberation Sans" w:cs="Liberation Sans"/>
          <w:b/>
          <w:color w:val="000000" w:themeColor="text1"/>
          <w:sz w:val="24"/>
        </w:rPr>
        <w:t xml:space="preserve">ФОРМА СОГЛАСИЯ</w:t>
      </w: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</w:r>
      <w:r/>
    </w:p>
    <w:p>
      <w:pPr>
        <w:pStyle w:val="599"/>
        <w:ind w:left="0" w:right="0" w:firstLine="0"/>
        <w:jc w:val="center"/>
        <w:spacing w:before="0" w:after="0" w:afterAutospacing="0"/>
        <w:shd w:val="clear" w:color="ffffff" w:fill="ffffff"/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p>
      <w:pPr>
        <w:pStyle w:val="599"/>
        <w:ind w:left="0" w:right="0" w:firstLine="0"/>
        <w:jc w:val="center"/>
        <w:spacing w:before="0" w:after="0" w:afterAutospacing="0"/>
        <w:shd w:val="clear" w:color="ffffff" w:fill="ffffff"/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p>
      <w:pPr>
        <w:pStyle w:val="599"/>
        <w:ind w:left="0" w:right="0" w:firstLine="0"/>
        <w:jc w:val="center"/>
        <w:spacing w:before="0" w:after="0" w:afterAutospacing="0"/>
        <w:shd w:val="clear" w:color="ffffff" w:fill="ffffff"/>
      </w:pP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СОГЛАСИЕ 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p>
      <w:pPr>
        <w:pStyle w:val="599"/>
        <w:ind w:left="0" w:right="0" w:firstLine="0"/>
        <w:jc w:val="center"/>
        <w:spacing w:before="0" w:after="0" w:afterAutospacing="0"/>
        <w:shd w:val="clear" w:color="ffffff" w:fill="ffffff"/>
      </w:pP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на обработку персональных данных, разрешенных субъектом персональных данных для распространения</w:t>
      </w:r>
      <w:r>
        <w:rPr>
          <w:rFonts w:ascii="Liberation Sans" w:hAnsi="Liberation Sans" w:eastAsia="Liberation Sans" w:cs="Liberation Sans"/>
          <w:color w:val="000000"/>
          <w:sz w:val="24"/>
          <w:szCs w:val="24"/>
          <w:highlight w:val="none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  <w:sz w:val="24"/>
          <w:szCs w:val="24"/>
        </w:rPr>
      </w:r>
      <w:r/>
    </w:p>
    <w:p>
      <w:pPr>
        <w:pStyle w:val="599"/>
        <w:ind w:left="0" w:right="0" w:firstLine="7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Настоящим я, _____________________________________________________________________,</w:t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  <w:highlight w:val="none"/>
        </w:rPr>
      </w:r>
      <w:r/>
    </w:p>
    <w:p>
      <w:pPr>
        <w:pStyle w:val="599"/>
        <w:ind w:left="0" w:right="0" w:firstLine="2409"/>
        <w:jc w:val="left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(фамилия, имя, отчество (при наличии) субъекта  персональных данных, номер телефона, </w:t>
      </w:r>
      <w:r>
        <w:rPr>
          <w:rFonts w:ascii="Liberation Sans" w:hAnsi="Liberation Sans" w:eastAsia="Liberation Sans" w:cs="Liberation Sans"/>
          <w:color w:val="000000"/>
          <w:spacing w:val="-18"/>
          <w:sz w:val="20"/>
          <w:szCs w:val="20"/>
        </w:rPr>
      </w:r>
      <w:r/>
    </w:p>
    <w:p>
      <w:pPr>
        <w:pStyle w:val="599"/>
        <w:ind w:left="0" w:right="0" w:firstLine="2409"/>
        <w:jc w:val="left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адрес электронной почты или почтовый адрес субъекта персональных данных)</w:t>
      </w:r>
      <w:r>
        <w:rPr>
          <w:rFonts w:ascii="Liberation Sans" w:hAnsi="Liberation Sans" w:eastAsia="Liberation Sans" w:cs="Liberation Sans"/>
          <w:color w:val="000000"/>
          <w:spacing w:val="-18"/>
          <w:sz w:val="20"/>
          <w:szCs w:val="20"/>
        </w:rPr>
      </w:r>
      <w:r/>
    </w:p>
    <w:p>
      <w:pPr>
        <w:pStyle w:val="599"/>
        <w:ind w:left="0" w:right="0" w:firstLine="0"/>
        <w:spacing w:before="0" w:after="0"/>
        <w:tabs>
          <w:tab w:val="clear" w:pos="709" w:leader="none"/>
          <w:tab w:val="left" w:pos="9780" w:leader="none"/>
        </w:tabs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в  соответствии  со  статьей  10.1 Федерального закона от 27 июля 2006 года №  152 - ФЗ  "О  персональных данных", своей  волей  и в своем интересе даю  согласие  </w:t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</w:rPr>
      </w:r>
      <w:r/>
    </w:p>
    <w:p>
      <w:pPr>
        <w:pStyle w:val="599"/>
        <w:ind w:left="0" w:right="0" w:firstLine="0"/>
        <w:spacing w:before="0" w:after="0"/>
        <w:tabs>
          <w:tab w:val="clear" w:pos="709" w:leader="none"/>
          <w:tab w:val="left" w:pos="9780" w:leader="none"/>
        </w:tabs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на распространение _______________________________________________</w:t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(наименование, адрес, указанный в Едином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государственном реестре юридических лиц,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идентификационный номер налогоплательщика,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основной государственный регистрационный номер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(если он известен субъекту персональных данных))</w:t>
      </w:r>
      <w:r>
        <w:rPr>
          <w:rFonts w:ascii="Liberation Sans" w:hAnsi="Liberation Sans" w:eastAsia="Liberation Sans" w:cs="Liberation Sans"/>
          <w:color w:val="000000"/>
          <w:spacing w:val="-18"/>
          <w:sz w:val="20"/>
          <w:szCs w:val="20"/>
          <w:highlight w:val="none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моих  персональных данных с целью размещения информации обо мне на 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___________________________________________________________________________________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(сведения об информационных ресурсах оператора (адрес, состоящий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из наименования протокола (http или https), сервера (www), домена, имени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   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каталога на сервере и имени файла веб-страницы), посредством которых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   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будут осуществляться предоставление доступа неограниченному кругу лиц 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2409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   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0"/>
          <w:szCs w:val="20"/>
        </w:rPr>
        <w:t xml:space="preserve">и иные действия с персональными данными субъекта персональных данных)</w:t>
      </w:r>
      <w:r>
        <w:rPr>
          <w:rFonts w:ascii="Liberation Sans" w:hAnsi="Liberation Sans" w:eastAsia="Liberation Sans" w:cs="Liberation Sans"/>
          <w:color w:val="000000"/>
          <w:sz w:val="20"/>
          <w:szCs w:val="20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в следующем порядке:</w:t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  <w:highlight w:val="none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tbl>
      <w:tblPr>
        <w:tblW w:w="9914" w:type="dxa"/>
        <w:tblInd w:w="0" w:type="dxa"/>
        <w:tblLayout w:type="fixed"/>
        <w:tblCellMar>
          <w:left w:w="149" w:type="dxa"/>
          <w:top w:w="0" w:type="dxa"/>
          <w:right w:w="149" w:type="dxa"/>
          <w:bottom w:w="0" w:type="dxa"/>
        </w:tblCellMar>
        <w:tblLook w:val="04A0" w:firstRow="1" w:lastRow="0" w:firstColumn="1" w:lastColumn="0" w:noHBand="0" w:noVBand="1"/>
      </w:tblPr>
      <w:tblGrid>
        <w:gridCol w:w="1851"/>
        <w:gridCol w:w="1855"/>
        <w:gridCol w:w="1792"/>
        <w:gridCol w:w="1850"/>
        <w:gridCol w:w="1288"/>
        <w:gridCol w:w="127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1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Категории персональных данных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Перечень персональных данных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2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Разрешаю к распространению неограниченному кругу лиц (да/нет)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Дополнительные условия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Подпись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1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2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center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Общие персональные данные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отчество (при наличии)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год рождения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месяц рождения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число месяца рождения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место рождения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адрес регистрации по паспорту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семейное положение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образование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профессия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социальное положение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доходы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иная информация субъекта персональных данных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1...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2...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3...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855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55" w:type="dxa"/>
              <w:right w:w="149" w:type="dxa"/>
              <w:bottom w:w="55" w:type="dxa"/>
            </w:tcMar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851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Специальные категории персональных данных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расовая, национальная принадлежности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851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Биометрические персональные данные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цифровое изображение лица (фотография, видеоизображение)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1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5" w:type="dxa"/>
            <w:textDirection w:val="lrTb"/>
            <w:noWrap w:val="false"/>
          </w:tcPr>
          <w:p>
            <w:pPr>
              <w:pStyle w:val="599"/>
              <w:ind w:left="0" w:right="0" w:firstLine="0"/>
              <w:jc w:val="left"/>
              <w:spacing w:before="0" w:after="0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lang w:val="ru-RU" w:eastAsia="ru-RU" w:bidi="ru-RU"/>
              </w:rPr>
              <w:t xml:space="preserve">данные голоса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92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50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8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7" w:type="dxa"/>
            <w:textDirection w:val="lrTb"/>
            <w:noWrap w:val="false"/>
          </w:tcPr>
          <w:p>
            <w:pPr>
              <w:pStyle w:val="599"/>
              <w:jc w:val="left"/>
              <w:spacing w:before="0" w:after="0" w:line="57" w:lineRule="atLeast"/>
              <w:widowControl w:val="off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</w:tbl>
    <w:p>
      <w:pPr>
        <w:pStyle w:val="599"/>
        <w:ind w:left="0" w:right="0" w:firstLine="0"/>
        <w:jc w:val="both"/>
        <w:spacing w:before="0" w:after="0"/>
        <w:shd w:val="clear" w:color="ffffff" w:fill="ffffff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_639"/>
        <w:ind w:left="0" w:right="0" w:firstLine="425"/>
        <w:jc w:val="both"/>
        <w:keepLines/>
        <w:keepNext/>
        <w:spacing w:before="0" w:after="0" w:line="240" w:lineRule="auto"/>
        <w:shd w:val="clear" w:color="auto" w:fill="auto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Целью обработки персональных данных является участие в конкурсе рисунков и эссе «ПОЛЯРНЫЕ КРАСКИ»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</w:rPr>
        <w:t xml:space="preserve"> в соответствии с приказом департамента по делам коренных малочисленных народов Севера Ямало-Ненецкого автономного округа от _______ ________2024 года № ______.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4"/>
          <w:szCs w:val="24"/>
        </w:rPr>
      </w:r>
      <w:r/>
    </w:p>
    <w:p>
      <w:pPr>
        <w:pStyle w:val="599"/>
        <w:ind w:left="0" w:right="0" w:firstLine="480"/>
        <w:jc w:val="both"/>
        <w:spacing w:before="0" w:after="0"/>
        <w:shd w:val="clear" w:color="ffffff" w:fill="ffffff"/>
      </w:pP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указанные в</w:t>
      </w:r>
      <w:r>
        <w:rPr>
          <w:rFonts w:ascii="Liberation Sans" w:hAnsi="Liberation Sans" w:eastAsia="Liberation Sans" w:cs="Liberation Sans"/>
          <w:color w:val="444444"/>
          <w:sz w:val="24"/>
        </w:rPr>
        <w:t xml:space="preserve"> </w:t>
      </w:r>
      <w:hyperlink r:id="rId10" w:tooltip="https://docs.cntd.ru/document/901990046#65A0IQ" w:anchor="65A0IQ" w:history="1">
        <w:r>
          <w:rPr>
            <w:rStyle w:val="174"/>
            <w:rFonts w:ascii="Liberation Sans" w:hAnsi="Liberation Sans" w:eastAsia="Liberation Sans" w:cs="Liberation Sans"/>
            <w:color w:val="3451a0"/>
            <w:sz w:val="24"/>
            <w:u w:val="single"/>
          </w:rPr>
          <w:t xml:space="preserve">статье 3 Федерального закона от 27 июля 2006 года N 152-ФЗ "О персональных данных"</w:t>
        </w:r>
      </w:hyperlink>
      <w:r>
        <w:rPr>
          <w:rFonts w:ascii="Liberation Sans" w:hAnsi="Liberation Sans" w:eastAsia="Liberation Sans" w:cs="Liberation Sans"/>
          <w:color w:val="444444"/>
          <w:sz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а конфиденциальность персональных данных соблюдается в рамках исполнения законодательства Российской Федерации.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ind w:left="0" w:right="0" w:firstLine="480"/>
        <w:jc w:val="both"/>
        <w:spacing w:before="0" w:after="0"/>
        <w:shd w:val="clear" w:color="ffffff" w:fill="ffffff"/>
      </w:pP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Согласие действует со дня его подписания до дня отзыва субъектом персональных данных в письменной форме.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ind w:left="0" w:right="0" w:firstLine="480"/>
        <w:jc w:val="both"/>
        <w:spacing w:before="0" w:after="0"/>
        <w:shd w:val="clear" w:color="ffffff" w:fill="ffffff"/>
      </w:pPr>
      <w:r>
        <w:rPr>
          <w:rFonts w:ascii="Liberation Sans" w:hAnsi="Liberation Sans" w:eastAsia="Liberation Sans" w:cs="Liberation Sans"/>
          <w:color w:val="000000" w:themeColor="text1"/>
          <w:sz w:val="24"/>
        </w:rPr>
        <w:t xml:space="preserve">Все вышеизложенное мною прочитано, мне понятно и подтверждается собственноручной подписью.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  <w:highlight w:val="none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</w:rPr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  <w:highlight w:val="none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Субъект персональных данных: ____________ ______________ ___________</w:t>
      </w:r>
      <w:r>
        <w:rPr>
          <w:rFonts w:ascii="Liberation Sans" w:hAnsi="Liberation Sans" w:eastAsia="Liberation Sans" w:cs="Liberation Sans"/>
          <w:color w:val="000000"/>
          <w:spacing w:val="-18"/>
          <w:sz w:val="24"/>
          <w:szCs w:val="24"/>
          <w:highlight w:val="none"/>
        </w:rPr>
      </w:r>
      <w:r/>
    </w:p>
    <w:p>
      <w:pPr>
        <w:pStyle w:val="599"/>
        <w:ind w:left="0" w:right="0" w:firstLine="0"/>
        <w:spacing w:before="0" w:after="0"/>
      </w:pP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                                                                               </w:t>
      </w:r>
      <w:r>
        <w:rPr>
          <w:rFonts w:ascii="Liberation Sans" w:hAnsi="Liberation Sans" w:eastAsia="Liberation Sans" w:cs="Liberation Sans"/>
          <w:color w:val="000000" w:themeColor="text1"/>
          <w:spacing w:val="-18"/>
          <w:sz w:val="24"/>
        </w:rPr>
        <w:t xml:space="preserve">(дата)            (Ф.И.О.)               (подпись)</w:t>
      </w:r>
      <w:r>
        <w:rPr>
          <w:rFonts w:ascii="Liberation Sans" w:hAnsi="Liberation Sans" w:eastAsia="Liberation Sans" w:cs="Liberation Sans"/>
          <w:color w:val="000000"/>
        </w:rPr>
      </w:r>
      <w:r/>
    </w:p>
    <w:p>
      <w:pPr>
        <w:pStyle w:val="599"/>
        <w:widowControl/>
        <w:rPr>
          <w:rFonts w:ascii="Liberation Sans" w:hAnsi="Liberation Sans" w:eastAsia="Liberation Sans" w:cs="Liberation Sans"/>
          <w:b w:val="0"/>
          <w:bCs w:val="0"/>
          <w:color w:val="000000"/>
          <w:spacing w:val="-18"/>
          <w:sz w:val="24"/>
          <w:szCs w:val="24"/>
          <w:highlight w:val="none"/>
          <w:u w:val="singl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Calibri">
    <w:panose1 w:val="020F05020202040302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41" w:customStyle="1">
    <w:name w:val="ConsPlusNonforma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639" w:customStyle="1">
    <w:name w:val="Заголовок №3"/>
    <w:basedOn w:val="620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180" w:beforeAutospacing="0" w:after="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polar.kraski@yandex.ru" TargetMode="External"/><Relationship Id="rId10" Type="http://schemas.openxmlformats.org/officeDocument/2006/relationships/hyperlink" Target="https://docs.cntd.ru/document/90199004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2024-06-04T08:37:07Z</dcterms:modified>
</cp:coreProperties>
</file>