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C" w:rsidRPr="00543570" w:rsidRDefault="009207EC" w:rsidP="009207EC">
      <w:pPr>
        <w:pStyle w:val="2"/>
        <w:tabs>
          <w:tab w:val="left" w:pos="284"/>
        </w:tabs>
        <w:spacing w:before="120"/>
        <w:rPr>
          <w:rFonts w:ascii="Liberation Sans" w:hAnsi="Liberation Sans" w:cs="Liberation Sans"/>
        </w:rPr>
      </w:pPr>
      <w:r w:rsidRPr="00543570">
        <w:rPr>
          <w:rFonts w:ascii="Liberation Sans" w:hAnsi="Liberation Sans" w:cs="Liberation Sans"/>
        </w:rPr>
        <w:t>УПРАВЛЕНИЕ ФИНАНСОВ</w:t>
      </w:r>
    </w:p>
    <w:p w:rsidR="009207EC" w:rsidRPr="00543570" w:rsidRDefault="009207EC" w:rsidP="009207EC">
      <w:pPr>
        <w:jc w:val="center"/>
        <w:rPr>
          <w:rFonts w:ascii="Liberation Sans" w:hAnsi="Liberation Sans" w:cs="Liberation Sans"/>
          <w:b/>
          <w:sz w:val="28"/>
          <w:szCs w:val="28"/>
        </w:rPr>
      </w:pPr>
      <w:r w:rsidRPr="00543570">
        <w:rPr>
          <w:rFonts w:ascii="Liberation Sans" w:hAnsi="Liberation Sans" w:cs="Liberation Sans"/>
          <w:b/>
          <w:sz w:val="28"/>
          <w:szCs w:val="28"/>
        </w:rPr>
        <w:t>АДМИНИСТРАЦИИ КРАСНОСЕЛЬКУПСКОГО РАЙОНА</w:t>
      </w:r>
    </w:p>
    <w:p w:rsidR="009207EC" w:rsidRPr="00863ED5" w:rsidRDefault="009207EC" w:rsidP="009207EC">
      <w:pPr>
        <w:jc w:val="center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 w:rsidRPr="00863ED5">
        <w:rPr>
          <w:rFonts w:ascii="Liberation Sans" w:hAnsi="Liberation Sans" w:cs="Liberation Sans"/>
          <w:b/>
          <w:color w:val="000000" w:themeColor="text1"/>
          <w:sz w:val="28"/>
          <w:szCs w:val="28"/>
        </w:rPr>
        <w:t>ПРИКАЗ</w:t>
      </w:r>
    </w:p>
    <w:p w:rsidR="009207EC" w:rsidRPr="00863ED5" w:rsidRDefault="009207EC" w:rsidP="009207EC">
      <w:pPr>
        <w:tabs>
          <w:tab w:val="right" w:pos="9638"/>
        </w:tabs>
        <w:rPr>
          <w:rFonts w:ascii="Liberation Sans" w:hAnsi="Liberation Sans" w:cs="Liberation Sans"/>
          <w:iCs/>
          <w:color w:val="244061" w:themeColor="accent1" w:themeShade="80"/>
          <w:sz w:val="28"/>
        </w:rPr>
      </w:pPr>
    </w:p>
    <w:p w:rsidR="009207EC" w:rsidRPr="00863ED5" w:rsidRDefault="009207EC" w:rsidP="009207EC">
      <w:pPr>
        <w:suppressAutoHyphens/>
        <w:rPr>
          <w:rFonts w:ascii="Liberation Sans" w:hAnsi="Liberation Sans" w:cs="Liberation Sans"/>
          <w:color w:val="000000"/>
          <w:sz w:val="28"/>
          <w:szCs w:val="28"/>
        </w:rPr>
      </w:pPr>
      <w:r w:rsidRPr="00863ED5">
        <w:rPr>
          <w:rFonts w:ascii="Liberation Sans" w:hAnsi="Liberation Sans" w:cs="Liberation Sans"/>
          <w:color w:val="000000"/>
          <w:sz w:val="28"/>
          <w:szCs w:val="28"/>
        </w:rPr>
        <w:t>«</w:t>
      </w:r>
      <w:r w:rsidR="00C063A4">
        <w:rPr>
          <w:rFonts w:ascii="Liberation Sans" w:hAnsi="Liberation Sans" w:cs="Liberation Sans"/>
          <w:color w:val="000000"/>
          <w:sz w:val="28"/>
          <w:szCs w:val="28"/>
        </w:rPr>
        <w:t>05</w:t>
      </w:r>
      <w:r>
        <w:rPr>
          <w:rFonts w:ascii="Liberation Sans" w:hAnsi="Liberation Sans" w:cs="Liberation Sans"/>
          <w:color w:val="000000"/>
          <w:sz w:val="28"/>
          <w:szCs w:val="28"/>
        </w:rPr>
        <w:t>» февраля 2024</w:t>
      </w:r>
      <w:r w:rsidRPr="00863ED5">
        <w:rPr>
          <w:rFonts w:ascii="Liberation Sans" w:hAnsi="Liberation Sans" w:cs="Liberation Sans"/>
          <w:color w:val="000000"/>
          <w:sz w:val="28"/>
          <w:szCs w:val="28"/>
        </w:rPr>
        <w:t xml:space="preserve"> года</w:t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="00543570">
        <w:rPr>
          <w:rFonts w:ascii="Liberation Sans" w:hAnsi="Liberation Sans" w:cs="Liberation Sans"/>
          <w:color w:val="000000"/>
          <w:sz w:val="28"/>
          <w:szCs w:val="28"/>
        </w:rPr>
        <w:tab/>
      </w:r>
      <w:r w:rsidRPr="00863ED5">
        <w:rPr>
          <w:rFonts w:ascii="Liberation Sans" w:hAnsi="Liberation Sans" w:cs="Liberation Sans"/>
          <w:color w:val="000000"/>
          <w:sz w:val="28"/>
          <w:szCs w:val="28"/>
        </w:rPr>
        <w:t>№</w:t>
      </w:r>
      <w:r w:rsidR="00C063A4">
        <w:rPr>
          <w:rFonts w:ascii="Liberation Sans" w:hAnsi="Liberation Sans" w:cs="Liberation Sans"/>
          <w:color w:val="000000"/>
          <w:sz w:val="28"/>
          <w:szCs w:val="28"/>
        </w:rPr>
        <w:t xml:space="preserve"> 3</w:t>
      </w:r>
      <w:r w:rsidRPr="00863ED5"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</w:p>
    <w:p w:rsidR="009207EC" w:rsidRPr="00863ED5" w:rsidRDefault="009207EC" w:rsidP="009207EC">
      <w:pPr>
        <w:suppressAutoHyphens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 w:rsidRPr="00863ED5">
        <w:rPr>
          <w:rFonts w:ascii="Liberation Sans" w:hAnsi="Liberation Sans" w:cs="Liberation Sans"/>
          <w:color w:val="000000"/>
          <w:sz w:val="28"/>
          <w:szCs w:val="28"/>
        </w:rPr>
        <w:t xml:space="preserve">с. </w:t>
      </w:r>
      <w:proofErr w:type="spellStart"/>
      <w:r w:rsidRPr="00863ED5">
        <w:rPr>
          <w:rFonts w:ascii="Liberation Sans" w:hAnsi="Liberation Sans" w:cs="Liberation Sans"/>
          <w:color w:val="000000"/>
          <w:sz w:val="28"/>
          <w:szCs w:val="28"/>
        </w:rPr>
        <w:t>Красноселькуп</w:t>
      </w:r>
      <w:proofErr w:type="spellEnd"/>
    </w:p>
    <w:p w:rsidR="009207EC" w:rsidRDefault="009207EC" w:rsidP="009207EC">
      <w:pPr>
        <w:jc w:val="center"/>
        <w:rPr>
          <w:rFonts w:ascii="Liberation Sans" w:hAnsi="Liberation Sans" w:cs="Liberation Sans"/>
          <w:sz w:val="28"/>
          <w:szCs w:val="28"/>
        </w:rPr>
      </w:pPr>
    </w:p>
    <w:p w:rsidR="00543570" w:rsidRPr="00863ED5" w:rsidRDefault="00543570" w:rsidP="009207EC">
      <w:pPr>
        <w:jc w:val="center"/>
        <w:rPr>
          <w:rFonts w:ascii="Liberation Sans" w:hAnsi="Liberation Sans" w:cs="Liberation Sans"/>
          <w:sz w:val="28"/>
          <w:szCs w:val="28"/>
        </w:rPr>
      </w:pPr>
    </w:p>
    <w:p w:rsidR="00292EC8" w:rsidRDefault="009207EC" w:rsidP="009207EC">
      <w:pPr>
        <w:spacing w:after="1" w:line="240" w:lineRule="atLeast"/>
        <w:jc w:val="center"/>
        <w:rPr>
          <w:rFonts w:ascii="Liberation Sans" w:hAnsi="Liberation Sans" w:cs="Liberation Sans"/>
          <w:sz w:val="28"/>
          <w:szCs w:val="28"/>
        </w:rPr>
      </w:pPr>
      <w:r w:rsidRPr="00863ED5">
        <w:rPr>
          <w:rFonts w:ascii="Liberation Sans" w:hAnsi="Liberation Sans" w:cs="Liberation Sans"/>
          <w:sz w:val="28"/>
          <w:szCs w:val="28"/>
        </w:rPr>
        <w:t xml:space="preserve">Внесен в реестр приказов руководителей структурных подразделений Администрации </w:t>
      </w:r>
      <w:proofErr w:type="spellStart"/>
      <w:r w:rsidRPr="00863ED5">
        <w:rPr>
          <w:rFonts w:ascii="Liberation Sans" w:hAnsi="Liberation Sans" w:cs="Liberation Sans"/>
          <w:sz w:val="28"/>
          <w:szCs w:val="28"/>
        </w:rPr>
        <w:t>Красноселькупского</w:t>
      </w:r>
      <w:proofErr w:type="spellEnd"/>
      <w:r w:rsidRPr="00863ED5">
        <w:rPr>
          <w:rFonts w:ascii="Liberation Sans" w:hAnsi="Liberation Sans" w:cs="Liberation Sans"/>
          <w:sz w:val="28"/>
          <w:szCs w:val="28"/>
        </w:rPr>
        <w:t xml:space="preserve"> района, имеющих нормативный правовой характер</w:t>
      </w:r>
    </w:p>
    <w:p w:rsidR="00FC2503" w:rsidRDefault="00FC2503" w:rsidP="009207EC">
      <w:pPr>
        <w:spacing w:after="1" w:line="240" w:lineRule="atLeast"/>
        <w:jc w:val="center"/>
        <w:rPr>
          <w:rFonts w:ascii="Liberation Sans" w:hAnsi="Liberation Sans" w:cs="Liberation Sans"/>
          <w:sz w:val="28"/>
          <w:szCs w:val="28"/>
        </w:rPr>
      </w:pPr>
    </w:p>
    <w:p w:rsidR="00FC2503" w:rsidRDefault="00FC2503" w:rsidP="009207EC">
      <w:pPr>
        <w:spacing w:after="1" w:line="240" w:lineRule="atLeast"/>
        <w:jc w:val="center"/>
      </w:pPr>
    </w:p>
    <w:p w:rsidR="009470B2" w:rsidRPr="00BC6D0A" w:rsidRDefault="00A64DB7">
      <w:pPr>
        <w:spacing w:after="1" w:line="240" w:lineRule="atLeast"/>
        <w:jc w:val="center"/>
        <w:rPr>
          <w:rFonts w:ascii="Liberation Sans" w:eastAsia="Calibri" w:hAnsi="Liberation Sans" w:cs="Liberation Sans"/>
          <w:b/>
          <w:sz w:val="28"/>
          <w:szCs w:val="28"/>
        </w:rPr>
      </w:pPr>
      <w:r w:rsidRPr="00BC6D0A">
        <w:rPr>
          <w:rFonts w:ascii="Liberation Sans" w:eastAsia="Calibri" w:hAnsi="Liberation Sans" w:cs="Liberation Sans"/>
          <w:b/>
          <w:sz w:val="28"/>
          <w:szCs w:val="28"/>
        </w:rPr>
        <w:t>Об утверждении П</w:t>
      </w:r>
      <w:r w:rsidR="00292EC8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орядка </w:t>
      </w:r>
      <w:r w:rsidR="00681541" w:rsidRPr="00BC6D0A">
        <w:rPr>
          <w:rFonts w:ascii="Liberation Sans" w:eastAsia="Calibri" w:hAnsi="Liberation Sans" w:cs="Liberation Sans"/>
          <w:b/>
          <w:sz w:val="28"/>
          <w:szCs w:val="28"/>
        </w:rPr>
        <w:t>проведения операций</w:t>
      </w:r>
      <w:r w:rsidR="00F536EC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 со средствами </w:t>
      </w:r>
      <w:r w:rsidR="006C1ADF" w:rsidRPr="00BC6D0A">
        <w:rPr>
          <w:rFonts w:ascii="Liberation Sans" w:eastAsia="Calibri" w:hAnsi="Liberation Sans" w:cs="Liberation Sans"/>
          <w:b/>
          <w:sz w:val="28"/>
          <w:szCs w:val="28"/>
        </w:rPr>
        <w:t>муниципальных</w:t>
      </w:r>
      <w:r w:rsidR="005435C6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 </w:t>
      </w:r>
      <w:r w:rsidR="00F536EC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бюджетных и автономных учреждений </w:t>
      </w:r>
      <w:r w:rsidR="006C1ADF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муниципального округа </w:t>
      </w:r>
      <w:proofErr w:type="spellStart"/>
      <w:r w:rsidR="006C1ADF" w:rsidRPr="00BC6D0A">
        <w:rPr>
          <w:rFonts w:ascii="Liberation Sans" w:eastAsia="Calibri" w:hAnsi="Liberation Sans" w:cs="Liberation Sans"/>
          <w:b/>
          <w:sz w:val="28"/>
          <w:szCs w:val="28"/>
        </w:rPr>
        <w:t>Красноселькупский</w:t>
      </w:r>
      <w:proofErr w:type="spellEnd"/>
      <w:r w:rsidR="006C1ADF" w:rsidRPr="00BC6D0A">
        <w:rPr>
          <w:rFonts w:ascii="Liberation Sans" w:eastAsia="Calibri" w:hAnsi="Liberation Sans" w:cs="Liberation Sans"/>
          <w:b/>
          <w:sz w:val="28"/>
          <w:szCs w:val="28"/>
        </w:rPr>
        <w:t xml:space="preserve"> район </w:t>
      </w:r>
      <w:r w:rsidR="00F536EC" w:rsidRPr="00BC6D0A">
        <w:rPr>
          <w:rFonts w:ascii="Liberation Sans" w:eastAsia="Calibri" w:hAnsi="Liberation Sans" w:cs="Liberation Sans"/>
          <w:b/>
          <w:sz w:val="28"/>
          <w:szCs w:val="28"/>
        </w:rPr>
        <w:t>Ямало-Ненецкого автономного округа</w:t>
      </w:r>
    </w:p>
    <w:p w:rsidR="00292EC8" w:rsidRDefault="00292EC8">
      <w:pPr>
        <w:spacing w:after="1" w:line="240" w:lineRule="atLeast"/>
        <w:jc w:val="center"/>
        <w:rPr>
          <w:rFonts w:ascii="Liberation Sans" w:hAnsi="Liberation Sans" w:cs="Liberation Sans"/>
        </w:rPr>
      </w:pPr>
    </w:p>
    <w:p w:rsidR="00543570" w:rsidRPr="00BC6D0A" w:rsidRDefault="00543570">
      <w:pPr>
        <w:spacing w:after="1" w:line="240" w:lineRule="atLeast"/>
        <w:jc w:val="center"/>
        <w:rPr>
          <w:rFonts w:ascii="Liberation Sans" w:hAnsi="Liberation Sans" w:cs="Liberation Sans"/>
        </w:rPr>
      </w:pPr>
    </w:p>
    <w:p w:rsidR="00F076CF" w:rsidRPr="00BC6D0A" w:rsidRDefault="009470B2" w:rsidP="00FC2503">
      <w:pPr>
        <w:spacing w:after="1" w:line="240" w:lineRule="atLeast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 xml:space="preserve">В соответствии с частью 6 статьи 30 Федерального закона от 8 мая 2010 года </w:t>
      </w:r>
      <w:r w:rsidR="004F7B3A" w:rsidRPr="00BC6D0A">
        <w:rPr>
          <w:rFonts w:ascii="Liberation Sans" w:hAnsi="Liberation Sans" w:cs="Liberation Sans"/>
          <w:sz w:val="28"/>
          <w:szCs w:val="28"/>
        </w:rPr>
        <w:t>№</w:t>
      </w:r>
      <w:r w:rsidRPr="00BC6D0A">
        <w:rPr>
          <w:rFonts w:ascii="Liberation Sans" w:hAnsi="Liberation Sans" w:cs="Liberation Sans"/>
          <w:sz w:val="28"/>
          <w:szCs w:val="28"/>
        </w:rPr>
        <w:t xml:space="preserve"> 83-ФЗ </w:t>
      </w:r>
      <w:r w:rsidR="00292EC8" w:rsidRPr="00BC6D0A">
        <w:rPr>
          <w:rFonts w:ascii="Liberation Sans" w:hAnsi="Liberation Sans" w:cs="Liberation Sans"/>
          <w:sz w:val="28"/>
          <w:szCs w:val="28"/>
        </w:rPr>
        <w:t>«</w:t>
      </w:r>
      <w:r w:rsidRPr="00BC6D0A">
        <w:rPr>
          <w:rFonts w:ascii="Liberation Sans" w:hAnsi="Liberation Sans" w:cs="Liberation Sans"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</w:t>
      </w:r>
      <w:r w:rsidR="00C063A4">
        <w:rPr>
          <w:rFonts w:ascii="Liberation Sans" w:hAnsi="Liberation Sans" w:cs="Liberation Sans"/>
          <w:sz w:val="28"/>
          <w:szCs w:val="28"/>
        </w:rPr>
        <w:t>государствен</w:t>
      </w:r>
      <w:r w:rsidR="006C1ADF" w:rsidRPr="00BC6D0A">
        <w:rPr>
          <w:rFonts w:ascii="Liberation Sans" w:hAnsi="Liberation Sans" w:cs="Liberation Sans"/>
          <w:sz w:val="28"/>
          <w:szCs w:val="28"/>
        </w:rPr>
        <w:t>ных</w:t>
      </w:r>
      <w:r w:rsidRPr="00BC6D0A">
        <w:rPr>
          <w:rFonts w:ascii="Liberation Sans" w:hAnsi="Liberation Sans" w:cs="Liberation Sans"/>
          <w:sz w:val="28"/>
          <w:szCs w:val="28"/>
        </w:rPr>
        <w:t xml:space="preserve"> (муниципальных) учреждений</w:t>
      </w:r>
      <w:r w:rsidR="00292EC8" w:rsidRPr="00BC6D0A">
        <w:rPr>
          <w:rFonts w:ascii="Liberation Sans" w:hAnsi="Liberation Sans" w:cs="Liberation Sans"/>
          <w:sz w:val="28"/>
          <w:szCs w:val="28"/>
        </w:rPr>
        <w:t>»</w:t>
      </w:r>
      <w:r w:rsidRPr="00BC6D0A">
        <w:rPr>
          <w:rFonts w:ascii="Liberation Sans" w:hAnsi="Liberation Sans" w:cs="Liberation Sans"/>
          <w:sz w:val="28"/>
          <w:szCs w:val="28"/>
        </w:rPr>
        <w:t>, частью 3.</w:t>
      </w:r>
      <w:r w:rsidR="00681541" w:rsidRPr="00BC6D0A">
        <w:rPr>
          <w:rFonts w:ascii="Liberation Sans" w:hAnsi="Liberation Sans" w:cs="Liberation Sans"/>
          <w:sz w:val="28"/>
          <w:szCs w:val="28"/>
        </w:rPr>
        <w:t>4</w:t>
      </w:r>
      <w:r w:rsidRPr="00BC6D0A">
        <w:rPr>
          <w:rFonts w:ascii="Liberation Sans" w:hAnsi="Liberation Sans" w:cs="Liberation Sans"/>
          <w:sz w:val="28"/>
          <w:szCs w:val="28"/>
        </w:rPr>
        <w:t xml:space="preserve"> статьи 2 Федерального закона от 03</w:t>
      </w:r>
      <w:r w:rsidR="003632B6" w:rsidRPr="00BC6D0A">
        <w:rPr>
          <w:rFonts w:ascii="Liberation Sans" w:hAnsi="Liberation Sans" w:cs="Liberation Sans"/>
          <w:sz w:val="28"/>
          <w:szCs w:val="28"/>
        </w:rPr>
        <w:t> </w:t>
      </w:r>
      <w:r w:rsidRPr="00BC6D0A">
        <w:rPr>
          <w:rFonts w:ascii="Liberation Sans" w:hAnsi="Liberation Sans" w:cs="Liberation Sans"/>
          <w:sz w:val="28"/>
          <w:szCs w:val="28"/>
        </w:rPr>
        <w:t xml:space="preserve">ноября 2006 года </w:t>
      </w:r>
      <w:r w:rsidR="004F7B3A" w:rsidRPr="00BC6D0A">
        <w:rPr>
          <w:rFonts w:ascii="Liberation Sans" w:hAnsi="Liberation Sans" w:cs="Liberation Sans"/>
          <w:sz w:val="28"/>
          <w:szCs w:val="28"/>
        </w:rPr>
        <w:t>№</w:t>
      </w:r>
      <w:r w:rsidRPr="00BC6D0A">
        <w:rPr>
          <w:rFonts w:ascii="Liberation Sans" w:hAnsi="Liberation Sans" w:cs="Liberation Sans"/>
          <w:sz w:val="28"/>
          <w:szCs w:val="28"/>
        </w:rPr>
        <w:t xml:space="preserve"> 174-ФЗ </w:t>
      </w:r>
      <w:r w:rsidR="00292EC8" w:rsidRPr="00BC6D0A">
        <w:rPr>
          <w:rFonts w:ascii="Liberation Sans" w:hAnsi="Liberation Sans" w:cs="Liberation Sans"/>
          <w:sz w:val="28"/>
          <w:szCs w:val="28"/>
        </w:rPr>
        <w:t>«</w:t>
      </w:r>
      <w:r w:rsidRPr="00BC6D0A">
        <w:rPr>
          <w:rFonts w:ascii="Liberation Sans" w:hAnsi="Liberation Sans" w:cs="Liberation Sans"/>
          <w:sz w:val="28"/>
          <w:szCs w:val="28"/>
        </w:rPr>
        <w:t>Об автономных учреждениях</w:t>
      </w:r>
      <w:r w:rsidR="00292EC8" w:rsidRPr="00BC6D0A">
        <w:rPr>
          <w:rFonts w:ascii="Liberation Sans" w:hAnsi="Liberation Sans" w:cs="Liberation Sans"/>
          <w:sz w:val="28"/>
          <w:szCs w:val="28"/>
        </w:rPr>
        <w:t>»</w:t>
      </w:r>
      <w:r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Pr="00FC2503">
        <w:rPr>
          <w:rFonts w:ascii="Liberation Sans" w:hAnsi="Liberation Sans" w:cs="Liberation Sans"/>
          <w:b/>
          <w:sz w:val="28"/>
          <w:szCs w:val="28"/>
        </w:rPr>
        <w:t>приказываю</w:t>
      </w:r>
      <w:r w:rsidRPr="00BC6D0A">
        <w:rPr>
          <w:rFonts w:ascii="Liberation Sans" w:hAnsi="Liberation Sans" w:cs="Liberation Sans"/>
          <w:sz w:val="28"/>
          <w:szCs w:val="28"/>
        </w:rPr>
        <w:t>:</w:t>
      </w:r>
    </w:p>
    <w:p w:rsidR="0087148F" w:rsidRPr="00BC6D0A" w:rsidRDefault="006C1ADF" w:rsidP="00062B1F">
      <w:pPr>
        <w:spacing w:after="1" w:line="240" w:lineRule="atLeast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 xml:space="preserve">1. </w:t>
      </w:r>
      <w:r w:rsidR="009470B2" w:rsidRPr="00BC6D0A">
        <w:rPr>
          <w:rFonts w:ascii="Liberation Sans" w:hAnsi="Liberation Sans" w:cs="Liberation Sans"/>
          <w:sz w:val="28"/>
          <w:szCs w:val="28"/>
        </w:rPr>
        <w:t xml:space="preserve">Утвердить </w:t>
      </w:r>
      <w:r w:rsidR="005435C6" w:rsidRPr="00BC6D0A">
        <w:rPr>
          <w:rFonts w:ascii="Liberation Sans" w:hAnsi="Liberation Sans" w:cs="Liberation Sans"/>
          <w:sz w:val="28"/>
          <w:szCs w:val="28"/>
        </w:rPr>
        <w:t xml:space="preserve">прилагаемый </w:t>
      </w:r>
      <w:r w:rsidR="009470B2" w:rsidRPr="00BC6D0A">
        <w:rPr>
          <w:rFonts w:ascii="Liberation Sans" w:hAnsi="Liberation Sans" w:cs="Liberation Sans"/>
          <w:sz w:val="28"/>
          <w:szCs w:val="28"/>
        </w:rPr>
        <w:t xml:space="preserve">Порядок </w:t>
      </w:r>
      <w:r w:rsidR="00862FF6" w:rsidRPr="00BC6D0A">
        <w:rPr>
          <w:rFonts w:ascii="Liberation Sans" w:hAnsi="Liberation Sans" w:cs="Liberation Sans"/>
          <w:sz w:val="28"/>
          <w:szCs w:val="28"/>
        </w:rPr>
        <w:t xml:space="preserve">проведения операций со средствами </w:t>
      </w:r>
      <w:r w:rsidRPr="00BC6D0A">
        <w:rPr>
          <w:rFonts w:ascii="Liberation Sans" w:hAnsi="Liberation Sans" w:cs="Liberation Sans"/>
          <w:sz w:val="28"/>
          <w:szCs w:val="28"/>
        </w:rPr>
        <w:t>муниципальных</w:t>
      </w:r>
      <w:r w:rsidR="0079752F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862FF6" w:rsidRPr="00BC6D0A">
        <w:rPr>
          <w:rFonts w:ascii="Liberation Sans" w:hAnsi="Liberation Sans" w:cs="Liberation Sans"/>
          <w:sz w:val="28"/>
          <w:szCs w:val="28"/>
        </w:rPr>
        <w:t>бюджетных и автономных учреждений</w:t>
      </w:r>
      <w:r w:rsidRPr="00BC6D0A">
        <w:rPr>
          <w:rFonts w:ascii="Liberation Sans" w:hAnsi="Liberation Sans" w:cs="Liberation Sans"/>
          <w:sz w:val="28"/>
          <w:szCs w:val="28"/>
        </w:rPr>
        <w:t xml:space="preserve"> муниципального округа </w:t>
      </w:r>
      <w:proofErr w:type="spellStart"/>
      <w:r w:rsidRPr="00BC6D0A">
        <w:rPr>
          <w:rFonts w:ascii="Liberation Sans" w:hAnsi="Liberation Sans" w:cs="Liberation Sans"/>
          <w:sz w:val="28"/>
          <w:szCs w:val="28"/>
        </w:rPr>
        <w:t>Красноселькупский</w:t>
      </w:r>
      <w:proofErr w:type="spellEnd"/>
      <w:r w:rsidRPr="00BC6D0A">
        <w:rPr>
          <w:rFonts w:ascii="Liberation Sans" w:hAnsi="Liberation Sans" w:cs="Liberation Sans"/>
          <w:sz w:val="28"/>
          <w:szCs w:val="28"/>
        </w:rPr>
        <w:t xml:space="preserve"> район </w:t>
      </w:r>
      <w:r w:rsidR="00862FF6" w:rsidRPr="00BC6D0A">
        <w:rPr>
          <w:rFonts w:ascii="Liberation Sans" w:hAnsi="Liberation Sans" w:cs="Liberation Sans"/>
          <w:sz w:val="28"/>
          <w:szCs w:val="28"/>
        </w:rPr>
        <w:t>Ямало-Ненецкого автономного округа</w:t>
      </w:r>
      <w:r w:rsidR="009470B2" w:rsidRPr="00BC6D0A">
        <w:rPr>
          <w:rFonts w:ascii="Liberation Sans" w:hAnsi="Liberation Sans" w:cs="Liberation Sans"/>
          <w:sz w:val="28"/>
          <w:szCs w:val="28"/>
        </w:rPr>
        <w:t>.</w:t>
      </w:r>
    </w:p>
    <w:p w:rsidR="00FC2503" w:rsidRDefault="006C1ADF" w:rsidP="00FC2503">
      <w:pPr>
        <w:pStyle w:val="ConsPlusNormal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 xml:space="preserve">2. </w:t>
      </w:r>
      <w:r w:rsidR="00FC2503" w:rsidRPr="00894910">
        <w:rPr>
          <w:rFonts w:ascii="Liberation Sans" w:hAnsi="Liberation Sans" w:cs="Liberation Sans"/>
          <w:sz w:val="28"/>
          <w:szCs w:val="28"/>
        </w:rPr>
        <w:t xml:space="preserve">Опубликовать настоящий приказ в газете «Северный край» и </w:t>
      </w:r>
      <w:r w:rsidR="00C063A4">
        <w:rPr>
          <w:rFonts w:ascii="Liberation Sans" w:hAnsi="Liberation Sans" w:cs="Liberation Sans"/>
          <w:sz w:val="28"/>
          <w:szCs w:val="28"/>
        </w:rPr>
        <w:t xml:space="preserve">разместить на официальном сайте </w:t>
      </w:r>
      <w:r w:rsidR="00FC2503" w:rsidRPr="00894910"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proofErr w:type="spellStart"/>
      <w:r w:rsidR="00FC2503" w:rsidRPr="00894910">
        <w:rPr>
          <w:rFonts w:ascii="Liberation Sans" w:hAnsi="Liberation Sans" w:cs="Liberation Sans"/>
          <w:sz w:val="28"/>
          <w:szCs w:val="28"/>
        </w:rPr>
        <w:t>Красноселькупский</w:t>
      </w:r>
      <w:proofErr w:type="spellEnd"/>
      <w:r w:rsidR="00FC2503" w:rsidRPr="00894910"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округа.</w:t>
      </w:r>
    </w:p>
    <w:p w:rsidR="006C1ADF" w:rsidRPr="00BC6D0A" w:rsidRDefault="00FC2503" w:rsidP="00543570">
      <w:pPr>
        <w:spacing w:after="1" w:line="240" w:lineRule="atLeast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 </w:t>
      </w:r>
      <w:r w:rsidR="00C063A4">
        <w:rPr>
          <w:rFonts w:ascii="Liberation Sans" w:hAnsi="Liberation Sans" w:cs="Liberation Sans"/>
          <w:sz w:val="28"/>
          <w:szCs w:val="28"/>
        </w:rPr>
        <w:t>Настоящий п</w:t>
      </w:r>
      <w:r w:rsidRPr="0027600E">
        <w:rPr>
          <w:rFonts w:ascii="Liberation Sans" w:hAnsi="Liberation Sans" w:cs="Liberation Sans"/>
          <w:sz w:val="28"/>
          <w:szCs w:val="28"/>
        </w:rPr>
        <w:t>риказ вступает в силу со дн</w:t>
      </w:r>
      <w:r>
        <w:rPr>
          <w:rFonts w:ascii="Liberation Sans" w:hAnsi="Liberation Sans" w:cs="Liberation Sans"/>
          <w:sz w:val="28"/>
          <w:szCs w:val="28"/>
        </w:rPr>
        <w:t>я его подписания</w:t>
      </w:r>
      <w:r w:rsidRPr="0027600E">
        <w:rPr>
          <w:rFonts w:ascii="Liberation Sans" w:hAnsi="Liberation Sans" w:cs="Liberation Sans"/>
          <w:sz w:val="28"/>
          <w:szCs w:val="28"/>
        </w:rPr>
        <w:t xml:space="preserve"> и распространяет свое действие н</w:t>
      </w:r>
      <w:r>
        <w:rPr>
          <w:rFonts w:ascii="Liberation Sans" w:hAnsi="Liberation Sans" w:cs="Liberation Sans"/>
          <w:sz w:val="28"/>
          <w:szCs w:val="28"/>
        </w:rPr>
        <w:t>а правоотношения, возникшие с 01</w:t>
      </w:r>
      <w:r w:rsidRPr="0027600E">
        <w:rPr>
          <w:rFonts w:ascii="Liberation Sans" w:hAnsi="Liberation Sans" w:cs="Liberation Sans"/>
          <w:sz w:val="28"/>
          <w:szCs w:val="28"/>
        </w:rPr>
        <w:t xml:space="preserve"> января 2024 года.</w:t>
      </w:r>
    </w:p>
    <w:p w:rsidR="00BC24A0" w:rsidRPr="00BC6D0A" w:rsidRDefault="00BC24A0" w:rsidP="00FA112E">
      <w:pPr>
        <w:ind w:firstLine="539"/>
        <w:jc w:val="both"/>
        <w:rPr>
          <w:rFonts w:ascii="Liberation Sans" w:hAnsi="Liberation Sans" w:cs="Liberation Sans"/>
        </w:rPr>
      </w:pPr>
    </w:p>
    <w:p w:rsidR="00BC24A0" w:rsidRPr="00BC6D0A" w:rsidRDefault="00BC24A0" w:rsidP="00FA112E">
      <w:pPr>
        <w:ind w:firstLine="539"/>
        <w:jc w:val="both"/>
        <w:rPr>
          <w:rFonts w:ascii="Liberation Sans" w:hAnsi="Liberation Sans" w:cs="Liberation Sans"/>
        </w:rPr>
      </w:pPr>
    </w:p>
    <w:p w:rsidR="005F0B01" w:rsidRDefault="005F0B01" w:rsidP="005F0B01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5F0B01" w:rsidRPr="00863ED5" w:rsidRDefault="005F0B01" w:rsidP="005F0B01">
      <w:pPr>
        <w:jc w:val="both"/>
        <w:rPr>
          <w:rFonts w:ascii="Liberation Sans" w:hAnsi="Liberation Sans" w:cs="Liberation Sans"/>
          <w:sz w:val="28"/>
          <w:szCs w:val="28"/>
        </w:rPr>
      </w:pPr>
      <w:r w:rsidRPr="00863ED5">
        <w:rPr>
          <w:rFonts w:ascii="Liberation Sans" w:hAnsi="Liberation Sans" w:cs="Liberation Sans"/>
          <w:sz w:val="28"/>
          <w:szCs w:val="28"/>
        </w:rPr>
        <w:t xml:space="preserve">Начальник Управления финансов </w:t>
      </w:r>
    </w:p>
    <w:p w:rsidR="009E50BF" w:rsidRPr="00BC6D0A" w:rsidRDefault="005F0B01" w:rsidP="005F0B01">
      <w:pPr>
        <w:rPr>
          <w:rFonts w:ascii="Liberation Sans" w:hAnsi="Liberation Sans" w:cs="Liberation Sans"/>
        </w:rPr>
        <w:sectPr w:rsidR="009E50BF" w:rsidRPr="00BC6D0A" w:rsidSect="00CF2786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63ED5">
        <w:rPr>
          <w:rFonts w:ascii="Liberation Sans" w:hAnsi="Liberation Sans" w:cs="Liberation Sans"/>
          <w:sz w:val="28"/>
          <w:szCs w:val="28"/>
        </w:rPr>
        <w:t xml:space="preserve">Администрации </w:t>
      </w:r>
      <w:proofErr w:type="spellStart"/>
      <w:r w:rsidRPr="00863ED5">
        <w:rPr>
          <w:rFonts w:ascii="Liberation Sans" w:hAnsi="Liberation Sans" w:cs="Liberation Sans"/>
          <w:sz w:val="28"/>
          <w:szCs w:val="28"/>
        </w:rPr>
        <w:t>Красноселькупского</w:t>
      </w:r>
      <w:proofErr w:type="spellEnd"/>
      <w:r w:rsidRPr="00863ED5">
        <w:rPr>
          <w:rFonts w:ascii="Liberation Sans" w:hAnsi="Liberation Sans" w:cs="Liberation Sans"/>
          <w:sz w:val="28"/>
          <w:szCs w:val="28"/>
        </w:rPr>
        <w:t xml:space="preserve"> района</w:t>
      </w:r>
      <w:r w:rsidRPr="00863ED5">
        <w:rPr>
          <w:rFonts w:ascii="Liberation Sans" w:hAnsi="Liberation Sans" w:cs="Liberation Sans"/>
          <w:sz w:val="28"/>
          <w:szCs w:val="28"/>
        </w:rPr>
        <w:tab/>
      </w:r>
      <w:r w:rsidRPr="00863ED5"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863ED5">
        <w:rPr>
          <w:rFonts w:ascii="Liberation Sans" w:hAnsi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sz w:val="28"/>
          <w:szCs w:val="28"/>
        </w:rPr>
        <w:t xml:space="preserve">   </w:t>
      </w:r>
      <w:r w:rsidRPr="00863ED5">
        <w:rPr>
          <w:rFonts w:ascii="Liberation Sans" w:hAnsi="Liberation Sans" w:cs="Liberation Sans"/>
          <w:sz w:val="28"/>
          <w:szCs w:val="28"/>
        </w:rPr>
        <w:t xml:space="preserve">Н.С. </w:t>
      </w:r>
      <w:proofErr w:type="spellStart"/>
      <w:r w:rsidRPr="00863ED5">
        <w:rPr>
          <w:rFonts w:ascii="Liberation Sans" w:hAnsi="Liberation Sans" w:cs="Liberation Sans"/>
          <w:sz w:val="28"/>
          <w:szCs w:val="28"/>
        </w:rPr>
        <w:t>Миндё</w:t>
      </w:r>
      <w:proofErr w:type="spellEnd"/>
    </w:p>
    <w:p w:rsidR="005F0B01" w:rsidRPr="00863ED5" w:rsidRDefault="00543570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ab/>
      </w:r>
      <w:r w:rsidR="005F0B01" w:rsidRPr="00863ED5">
        <w:rPr>
          <w:rFonts w:ascii="Liberation Sans" w:hAnsi="Liberation Sans" w:cs="Liberation Sans"/>
          <w:sz w:val="28"/>
          <w:szCs w:val="28"/>
        </w:rPr>
        <w:t>Приложение</w:t>
      </w:r>
    </w:p>
    <w:p w:rsidR="005F0B01" w:rsidRPr="00863ED5" w:rsidRDefault="005F0B01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bookmarkStart w:id="0" w:name="_GoBack"/>
      <w:bookmarkEnd w:id="0"/>
    </w:p>
    <w:p w:rsidR="005F0B01" w:rsidRPr="00863ED5" w:rsidRDefault="005F0B01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r w:rsidRPr="00863ED5">
        <w:rPr>
          <w:rFonts w:ascii="Liberation Sans" w:hAnsi="Liberation Sans" w:cs="Liberation Sans"/>
          <w:sz w:val="28"/>
          <w:szCs w:val="28"/>
        </w:rPr>
        <w:tab/>
        <w:t>УТВЕРЖДЕН</w:t>
      </w:r>
    </w:p>
    <w:p w:rsidR="005F0B01" w:rsidRPr="00863ED5" w:rsidRDefault="005F0B01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r w:rsidRPr="00863ED5">
        <w:rPr>
          <w:rFonts w:ascii="Liberation Sans" w:hAnsi="Liberation Sans" w:cs="Liberation Sans"/>
          <w:sz w:val="28"/>
          <w:szCs w:val="28"/>
        </w:rPr>
        <w:tab/>
        <w:t xml:space="preserve">приказом </w:t>
      </w:r>
      <w:proofErr w:type="gramStart"/>
      <w:r w:rsidRPr="00863ED5">
        <w:rPr>
          <w:rFonts w:ascii="Liberation Sans" w:hAnsi="Liberation Sans" w:cs="Liberation Sans"/>
          <w:sz w:val="28"/>
          <w:szCs w:val="28"/>
        </w:rPr>
        <w:t>Управления  финансов</w:t>
      </w:r>
      <w:proofErr w:type="gramEnd"/>
      <w:r w:rsidRPr="00863ED5">
        <w:rPr>
          <w:rFonts w:ascii="Liberation Sans" w:hAnsi="Liberation Sans" w:cs="Liberation Sans"/>
          <w:sz w:val="28"/>
          <w:szCs w:val="28"/>
        </w:rPr>
        <w:t xml:space="preserve"> </w:t>
      </w:r>
    </w:p>
    <w:p w:rsidR="005F0B01" w:rsidRDefault="00543570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 w:rsidR="005F0B01" w:rsidRPr="00863ED5">
        <w:rPr>
          <w:rFonts w:ascii="Liberation Sans" w:hAnsi="Liberation Sans" w:cs="Liberation Sans"/>
          <w:sz w:val="28"/>
          <w:szCs w:val="28"/>
        </w:rPr>
        <w:t xml:space="preserve">Администрации </w:t>
      </w:r>
    </w:p>
    <w:p w:rsidR="005F0B01" w:rsidRPr="00863ED5" w:rsidRDefault="00543570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proofErr w:type="spellStart"/>
      <w:r w:rsidR="005F0B01" w:rsidRPr="00863ED5">
        <w:rPr>
          <w:rFonts w:ascii="Liberation Sans" w:hAnsi="Liberation Sans" w:cs="Liberation Sans"/>
          <w:sz w:val="28"/>
          <w:szCs w:val="28"/>
        </w:rPr>
        <w:t>Красноселькупского</w:t>
      </w:r>
      <w:proofErr w:type="spellEnd"/>
      <w:r w:rsidR="005F0B01" w:rsidRPr="00863ED5">
        <w:rPr>
          <w:rFonts w:ascii="Liberation Sans" w:hAnsi="Liberation Sans" w:cs="Liberation Sans"/>
          <w:sz w:val="28"/>
          <w:szCs w:val="28"/>
        </w:rPr>
        <w:t xml:space="preserve"> района</w:t>
      </w:r>
    </w:p>
    <w:p w:rsidR="00FF384A" w:rsidRPr="00BC6D0A" w:rsidRDefault="005D4085" w:rsidP="005F0B01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     от «05» </w:t>
      </w:r>
      <w:r w:rsidR="005F0B01">
        <w:rPr>
          <w:rFonts w:ascii="Liberation Sans" w:hAnsi="Liberation Sans" w:cs="Liberation Sans"/>
          <w:sz w:val="28"/>
          <w:szCs w:val="28"/>
        </w:rPr>
        <w:t>февраля 2024</w:t>
      </w:r>
      <w:r w:rsidR="005F0B01" w:rsidRPr="00863ED5">
        <w:rPr>
          <w:rFonts w:ascii="Liberation Sans" w:hAnsi="Liberation Sans" w:cs="Liberation Sans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z w:val="28"/>
          <w:szCs w:val="28"/>
        </w:rPr>
        <w:t xml:space="preserve">      </w:t>
      </w:r>
      <w:r w:rsidR="005F0B01" w:rsidRPr="00863ED5">
        <w:rPr>
          <w:rFonts w:ascii="Liberation Sans" w:hAnsi="Liberation Sans" w:cs="Liberation Sans"/>
          <w:sz w:val="28"/>
          <w:szCs w:val="28"/>
        </w:rPr>
        <w:t>№</w:t>
      </w:r>
      <w:r>
        <w:rPr>
          <w:rFonts w:ascii="Liberation Sans" w:hAnsi="Liberation Sans" w:cs="Liberation Sans"/>
          <w:sz w:val="28"/>
          <w:szCs w:val="28"/>
        </w:rPr>
        <w:t xml:space="preserve"> 3</w:t>
      </w:r>
    </w:p>
    <w:p w:rsidR="009470B2" w:rsidRDefault="009470B2" w:rsidP="00FF384A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</w:rPr>
      </w:pPr>
    </w:p>
    <w:p w:rsidR="005D4085" w:rsidRPr="00BC6D0A" w:rsidRDefault="005D4085" w:rsidP="00FF384A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</w:rPr>
      </w:pPr>
    </w:p>
    <w:p w:rsidR="006C1ADF" w:rsidRPr="00BC6D0A" w:rsidRDefault="005D4085" w:rsidP="00FF384A">
      <w:pPr>
        <w:spacing w:after="1" w:line="240" w:lineRule="atLeast"/>
        <w:jc w:val="center"/>
        <w:rPr>
          <w:rFonts w:ascii="Liberation Sans" w:eastAsia="Calibri" w:hAnsi="Liberation Sans" w:cs="Liberation Sans"/>
          <w:b/>
          <w:sz w:val="28"/>
          <w:szCs w:val="28"/>
        </w:rPr>
      </w:pPr>
      <w:bookmarkStart w:id="1" w:name="P43"/>
      <w:bookmarkEnd w:id="1"/>
      <w:r>
        <w:rPr>
          <w:rFonts w:ascii="Liberation Sans" w:eastAsia="Calibri" w:hAnsi="Liberation Sans" w:cs="Liberation Sans"/>
          <w:b/>
          <w:sz w:val="28"/>
          <w:szCs w:val="28"/>
        </w:rPr>
        <w:t>ПОРЯДОК</w:t>
      </w:r>
    </w:p>
    <w:p w:rsidR="00F56179" w:rsidRPr="005D4085" w:rsidRDefault="002D552D" w:rsidP="00FF384A">
      <w:pPr>
        <w:spacing w:after="1" w:line="240" w:lineRule="atLeast"/>
        <w:jc w:val="center"/>
        <w:rPr>
          <w:rFonts w:ascii="Liberation Sans" w:eastAsia="Calibri" w:hAnsi="Liberation Sans" w:cs="Liberation Sans"/>
          <w:sz w:val="28"/>
          <w:szCs w:val="28"/>
        </w:rPr>
      </w:pPr>
      <w:r w:rsidRPr="005D4085">
        <w:rPr>
          <w:rFonts w:ascii="Liberation Sans" w:eastAsia="Calibri" w:hAnsi="Liberation Sans" w:cs="Liberation Sans"/>
          <w:sz w:val="28"/>
          <w:szCs w:val="28"/>
        </w:rPr>
        <w:t>проведения операций со средствами</w:t>
      </w:r>
      <w:r w:rsidR="005435C6" w:rsidRPr="005D4085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6C1ADF" w:rsidRPr="005D4085">
        <w:rPr>
          <w:rFonts w:ascii="Liberation Sans" w:eastAsia="Calibri" w:hAnsi="Liberation Sans" w:cs="Liberation Sans"/>
          <w:sz w:val="28"/>
          <w:szCs w:val="28"/>
        </w:rPr>
        <w:t>муниципальных</w:t>
      </w:r>
      <w:r w:rsidRPr="005D4085">
        <w:rPr>
          <w:rFonts w:ascii="Liberation Sans" w:eastAsia="Calibri" w:hAnsi="Liberation Sans" w:cs="Liberation Sans"/>
          <w:sz w:val="28"/>
          <w:szCs w:val="28"/>
        </w:rPr>
        <w:t xml:space="preserve"> бюджетных </w:t>
      </w:r>
    </w:p>
    <w:p w:rsidR="00FF384A" w:rsidRPr="005D4085" w:rsidRDefault="002D552D" w:rsidP="00FF384A">
      <w:pPr>
        <w:spacing w:after="1" w:line="240" w:lineRule="atLeast"/>
        <w:jc w:val="center"/>
        <w:rPr>
          <w:rFonts w:ascii="Liberation Sans" w:eastAsia="Calibri" w:hAnsi="Liberation Sans" w:cs="Liberation Sans"/>
          <w:sz w:val="28"/>
          <w:szCs w:val="28"/>
        </w:rPr>
      </w:pPr>
      <w:r w:rsidRPr="005D4085">
        <w:rPr>
          <w:rFonts w:ascii="Liberation Sans" w:eastAsia="Calibri" w:hAnsi="Liberation Sans" w:cs="Liberation Sans"/>
          <w:sz w:val="28"/>
          <w:szCs w:val="28"/>
        </w:rPr>
        <w:t>и автономных учреждений</w:t>
      </w:r>
      <w:r w:rsidR="006C1ADF" w:rsidRPr="005D4085">
        <w:rPr>
          <w:rFonts w:ascii="Liberation Sans" w:eastAsia="Calibri" w:hAnsi="Liberation Sans" w:cs="Liberation Sans"/>
          <w:sz w:val="28"/>
          <w:szCs w:val="28"/>
        </w:rPr>
        <w:t xml:space="preserve"> муниципального округа </w:t>
      </w:r>
      <w:proofErr w:type="spellStart"/>
      <w:r w:rsidR="006C1ADF" w:rsidRPr="005D4085">
        <w:rPr>
          <w:rFonts w:ascii="Liberation Sans" w:eastAsia="Calibri" w:hAnsi="Liberation Sans" w:cs="Liberation Sans"/>
          <w:sz w:val="28"/>
          <w:szCs w:val="28"/>
        </w:rPr>
        <w:t>Красноселькупский</w:t>
      </w:r>
      <w:proofErr w:type="spellEnd"/>
      <w:r w:rsidR="006C1ADF" w:rsidRPr="005D4085">
        <w:rPr>
          <w:rFonts w:ascii="Liberation Sans" w:eastAsia="Calibri" w:hAnsi="Liberation Sans" w:cs="Liberation Sans"/>
          <w:sz w:val="28"/>
          <w:szCs w:val="28"/>
        </w:rPr>
        <w:t xml:space="preserve"> район</w:t>
      </w:r>
      <w:r w:rsidRPr="005D4085">
        <w:rPr>
          <w:rFonts w:ascii="Liberation Sans" w:eastAsia="Calibri" w:hAnsi="Liberation Sans" w:cs="Liberation Sans"/>
          <w:sz w:val="28"/>
          <w:szCs w:val="28"/>
        </w:rPr>
        <w:t xml:space="preserve"> Ямало-Ненецкого автономного округа</w:t>
      </w:r>
    </w:p>
    <w:p w:rsidR="009470B2" w:rsidRPr="005D4085" w:rsidRDefault="009470B2">
      <w:pPr>
        <w:spacing w:after="1"/>
        <w:rPr>
          <w:rFonts w:ascii="Liberation Sans" w:hAnsi="Liberation Sans" w:cs="Liberation Sans"/>
        </w:rPr>
      </w:pPr>
    </w:p>
    <w:p w:rsidR="00226A50" w:rsidRPr="00BC6D0A" w:rsidRDefault="009470B2" w:rsidP="002D552D"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>1.</w:t>
      </w:r>
      <w:r w:rsidR="00B7009E" w:rsidRPr="00BC6D0A">
        <w:rPr>
          <w:rFonts w:ascii="Liberation Sans" w:hAnsi="Liberation Sans" w:cs="Liberation Sans"/>
          <w:sz w:val="28"/>
          <w:szCs w:val="28"/>
        </w:rPr>
        <w:t> </w:t>
      </w:r>
      <w:r w:rsidRPr="00BC6D0A">
        <w:rPr>
          <w:rFonts w:ascii="Liberation Sans" w:hAnsi="Liberation Sans" w:cs="Liberation Sans"/>
          <w:sz w:val="28"/>
          <w:szCs w:val="28"/>
        </w:rPr>
        <w:t xml:space="preserve">Настоящий Порядок разработан в соответствии </w:t>
      </w:r>
      <w:r w:rsidR="002D552D" w:rsidRPr="00BC6D0A">
        <w:rPr>
          <w:rFonts w:ascii="Liberation Sans" w:hAnsi="Liberation Sans" w:cs="Liberation Sans"/>
          <w:sz w:val="28"/>
          <w:szCs w:val="28"/>
        </w:rPr>
        <w:t xml:space="preserve">с частью 6 статьи 30 Федерального закона от </w:t>
      </w:r>
      <w:r w:rsidR="005D4085">
        <w:rPr>
          <w:rFonts w:ascii="Liberation Sans" w:hAnsi="Liberation Sans" w:cs="Liberation Sans"/>
          <w:sz w:val="28"/>
          <w:szCs w:val="28"/>
        </w:rPr>
        <w:t>0</w:t>
      </w:r>
      <w:r w:rsidR="002D552D" w:rsidRPr="00BC6D0A">
        <w:rPr>
          <w:rFonts w:ascii="Liberation Sans" w:hAnsi="Liberation Sans" w:cs="Liberation Sans"/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5D4085">
        <w:rPr>
          <w:rFonts w:ascii="Liberation Sans" w:hAnsi="Liberation Sans" w:cs="Liberation Sans"/>
          <w:sz w:val="28"/>
          <w:szCs w:val="28"/>
        </w:rPr>
        <w:t xml:space="preserve">государственных </w:t>
      </w:r>
      <w:r w:rsidR="002D552D" w:rsidRPr="00BC6D0A">
        <w:rPr>
          <w:rFonts w:ascii="Liberation Sans" w:hAnsi="Liberation Sans" w:cs="Liberation Sans"/>
          <w:sz w:val="28"/>
          <w:szCs w:val="28"/>
        </w:rPr>
        <w:t>(муниципальных) учреждений», частью 3.4 статьи 2 Федерального закона от 03 ноября 2006 года № 174-ФЗ «Об автономных учреждениях»</w:t>
      </w:r>
      <w:r w:rsidRPr="00BC6D0A">
        <w:rPr>
          <w:rFonts w:ascii="Liberation Sans" w:hAnsi="Liberation Sans" w:cs="Liberation Sans"/>
          <w:sz w:val="28"/>
          <w:szCs w:val="28"/>
        </w:rPr>
        <w:t xml:space="preserve"> и устанавливает порядок</w:t>
      </w:r>
      <w:r w:rsidR="002D552D" w:rsidRPr="00BC6D0A">
        <w:rPr>
          <w:rFonts w:ascii="Liberation Sans" w:hAnsi="Liberation Sans" w:cs="Liberation Sans"/>
          <w:sz w:val="28"/>
          <w:szCs w:val="28"/>
        </w:rPr>
        <w:t xml:space="preserve"> проведения операций </w:t>
      </w:r>
      <w:r w:rsidR="0026365F" w:rsidRPr="00BC6D0A">
        <w:rPr>
          <w:rFonts w:ascii="Liberation Sans" w:hAnsi="Liberation Sans" w:cs="Liberation Sans"/>
          <w:sz w:val="28"/>
          <w:szCs w:val="28"/>
        </w:rPr>
        <w:t xml:space="preserve">со </w:t>
      </w:r>
      <w:r w:rsidR="00C45839" w:rsidRPr="00BC6D0A">
        <w:rPr>
          <w:rFonts w:ascii="Liberation Sans" w:hAnsi="Liberation Sans" w:cs="Liberation Sans"/>
          <w:sz w:val="28"/>
          <w:szCs w:val="28"/>
        </w:rPr>
        <w:t>средств</w:t>
      </w:r>
      <w:r w:rsidR="0026365F" w:rsidRPr="00BC6D0A">
        <w:rPr>
          <w:rFonts w:ascii="Liberation Sans" w:hAnsi="Liberation Sans" w:cs="Liberation Sans"/>
          <w:sz w:val="28"/>
          <w:szCs w:val="28"/>
        </w:rPr>
        <w:t>ами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6C1ADF" w:rsidRPr="00BC6D0A">
        <w:rPr>
          <w:rFonts w:ascii="Liberation Sans" w:hAnsi="Liberation Sans" w:cs="Liberation Sans"/>
          <w:sz w:val="28"/>
          <w:szCs w:val="28"/>
        </w:rPr>
        <w:t>муниципальных</w:t>
      </w:r>
      <w:r w:rsidR="0079752F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2D552D" w:rsidRPr="00BC6D0A">
        <w:rPr>
          <w:rFonts w:ascii="Liberation Sans" w:hAnsi="Liberation Sans" w:cs="Liberation Sans"/>
          <w:sz w:val="28"/>
          <w:szCs w:val="28"/>
        </w:rPr>
        <w:t xml:space="preserve">бюджетных и автономных учреждений </w:t>
      </w:r>
      <w:r w:rsidR="006C1ADF" w:rsidRPr="00BC6D0A"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proofErr w:type="spellStart"/>
      <w:r w:rsidR="006C1ADF" w:rsidRPr="00BC6D0A">
        <w:rPr>
          <w:rFonts w:ascii="Liberation Sans" w:hAnsi="Liberation Sans" w:cs="Liberation Sans"/>
          <w:sz w:val="28"/>
          <w:szCs w:val="28"/>
        </w:rPr>
        <w:t>Красноселькупский</w:t>
      </w:r>
      <w:proofErr w:type="spellEnd"/>
      <w:r w:rsidR="006C1ADF" w:rsidRPr="00BC6D0A">
        <w:rPr>
          <w:rFonts w:ascii="Liberation Sans" w:hAnsi="Liberation Sans" w:cs="Liberation Sans"/>
          <w:sz w:val="28"/>
          <w:szCs w:val="28"/>
        </w:rPr>
        <w:t xml:space="preserve"> район </w:t>
      </w:r>
      <w:r w:rsidR="002D552D" w:rsidRPr="00BC6D0A">
        <w:rPr>
          <w:rFonts w:ascii="Liberation Sans" w:hAnsi="Liberation Sans" w:cs="Liberation Sans"/>
          <w:sz w:val="28"/>
          <w:szCs w:val="28"/>
        </w:rPr>
        <w:t>Ямало-Ненецкого автономного округа</w:t>
      </w:r>
      <w:r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hAnsi="Liberation Sans" w:cs="Liberation Sans"/>
          <w:sz w:val="28"/>
          <w:szCs w:val="28"/>
        </w:rPr>
        <w:t xml:space="preserve">м финансов </w:t>
      </w:r>
      <w:r w:rsidR="006C1ADF" w:rsidRPr="00BC6D0A">
        <w:rPr>
          <w:rFonts w:ascii="Liberation Sans" w:hAnsi="Liberation Sans" w:cs="Liberation Sans"/>
          <w:sz w:val="28"/>
          <w:szCs w:val="28"/>
        </w:rPr>
        <w:t xml:space="preserve">Администрации </w:t>
      </w:r>
      <w:proofErr w:type="spellStart"/>
      <w:r w:rsidR="006C1ADF" w:rsidRPr="00BC6D0A">
        <w:rPr>
          <w:rFonts w:ascii="Liberation Sans" w:hAnsi="Liberation Sans" w:cs="Liberation Sans"/>
          <w:sz w:val="28"/>
          <w:szCs w:val="28"/>
        </w:rPr>
        <w:t>Красноселькупского</w:t>
      </w:r>
      <w:proofErr w:type="spellEnd"/>
      <w:r w:rsidR="006C1ADF" w:rsidRPr="00BC6D0A">
        <w:rPr>
          <w:rFonts w:ascii="Liberation Sans" w:hAnsi="Liberation Sans" w:cs="Liberation Sans"/>
          <w:sz w:val="28"/>
          <w:szCs w:val="28"/>
        </w:rPr>
        <w:t xml:space="preserve"> района </w:t>
      </w:r>
      <w:r w:rsidRPr="00BC6D0A">
        <w:rPr>
          <w:rFonts w:ascii="Liberation Sans" w:hAnsi="Liberation Sans" w:cs="Liberation Sans"/>
          <w:sz w:val="28"/>
          <w:szCs w:val="28"/>
        </w:rPr>
        <w:t xml:space="preserve">(далее -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hAnsi="Liberation Sans" w:cs="Liberation Sans"/>
          <w:sz w:val="28"/>
          <w:szCs w:val="28"/>
        </w:rPr>
        <w:t xml:space="preserve"> финансов</w:t>
      </w:r>
      <w:r w:rsidR="006C1ADF" w:rsidRPr="00BC6D0A">
        <w:rPr>
          <w:rFonts w:ascii="Liberation Sans" w:hAnsi="Liberation Sans" w:cs="Liberation Sans"/>
          <w:sz w:val="28"/>
          <w:szCs w:val="28"/>
        </w:rPr>
        <w:t>, район</w:t>
      </w:r>
      <w:r w:rsidR="004A4896" w:rsidRPr="00BC6D0A">
        <w:rPr>
          <w:rFonts w:ascii="Liberation Sans" w:hAnsi="Liberation Sans" w:cs="Liberation Sans"/>
          <w:sz w:val="28"/>
          <w:szCs w:val="28"/>
        </w:rPr>
        <w:t>, бюджетные (автономные) учреждения</w:t>
      </w:r>
      <w:bookmarkStart w:id="2" w:name="P112"/>
      <w:bookmarkEnd w:id="2"/>
      <w:r w:rsidR="004A4896" w:rsidRPr="00BC6D0A">
        <w:rPr>
          <w:rFonts w:ascii="Liberation Sans" w:hAnsi="Liberation Sans" w:cs="Liberation Sans"/>
          <w:sz w:val="28"/>
          <w:szCs w:val="28"/>
        </w:rPr>
        <w:t>)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, </w:t>
      </w:r>
      <w:r w:rsidR="002876AA" w:rsidRPr="00BC6D0A">
        <w:rPr>
          <w:rFonts w:ascii="Liberation Sans" w:hAnsi="Liberation Sans" w:cs="Liberation Sans"/>
          <w:sz w:val="28"/>
          <w:szCs w:val="28"/>
        </w:rPr>
        <w:t xml:space="preserve">на </w:t>
      </w:r>
      <w:r w:rsidR="00C45839" w:rsidRPr="00BC6D0A">
        <w:rPr>
          <w:rFonts w:ascii="Liberation Sans" w:hAnsi="Liberation Sans" w:cs="Liberation Sans"/>
          <w:sz w:val="28"/>
          <w:szCs w:val="28"/>
        </w:rPr>
        <w:t>лицевы</w:t>
      </w:r>
      <w:r w:rsidR="002876AA" w:rsidRPr="00BC6D0A">
        <w:rPr>
          <w:rFonts w:ascii="Liberation Sans" w:hAnsi="Liberation Sans" w:cs="Liberation Sans"/>
          <w:sz w:val="28"/>
          <w:szCs w:val="28"/>
        </w:rPr>
        <w:t>х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 счета</w:t>
      </w:r>
      <w:r w:rsidR="002876AA" w:rsidRPr="00BC6D0A">
        <w:rPr>
          <w:rFonts w:ascii="Liberation Sans" w:hAnsi="Liberation Sans" w:cs="Liberation Sans"/>
          <w:sz w:val="28"/>
          <w:szCs w:val="28"/>
        </w:rPr>
        <w:t>х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4467A2" w:rsidRPr="00BC6D0A">
        <w:rPr>
          <w:rFonts w:ascii="Liberation Sans" w:hAnsi="Liberation Sans" w:cs="Liberation Sans"/>
          <w:sz w:val="28"/>
          <w:szCs w:val="28"/>
        </w:rPr>
        <w:t xml:space="preserve">бюджетных (автономных) учреждений, </w:t>
      </w:r>
      <w:r w:rsidR="00C45839" w:rsidRPr="00BC6D0A">
        <w:rPr>
          <w:rFonts w:ascii="Liberation Sans" w:hAnsi="Liberation Sans" w:cs="Liberation Sans"/>
          <w:sz w:val="28"/>
          <w:szCs w:val="28"/>
        </w:rPr>
        <w:t>открыты</w:t>
      </w:r>
      <w:r w:rsidR="002876AA" w:rsidRPr="00BC6D0A">
        <w:rPr>
          <w:rFonts w:ascii="Liberation Sans" w:hAnsi="Liberation Sans" w:cs="Liberation Sans"/>
          <w:sz w:val="28"/>
          <w:szCs w:val="28"/>
        </w:rPr>
        <w:t>х им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 в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Управлении</w:t>
      </w:r>
      <w:r w:rsidR="00C45839" w:rsidRPr="00BC6D0A">
        <w:rPr>
          <w:rFonts w:ascii="Liberation Sans" w:hAnsi="Liberation Sans" w:cs="Liberation Sans"/>
          <w:sz w:val="28"/>
          <w:szCs w:val="28"/>
        </w:rPr>
        <w:t xml:space="preserve"> финансов</w:t>
      </w:r>
      <w:r w:rsidR="00CC5CA9" w:rsidRPr="00BC6D0A">
        <w:rPr>
          <w:rFonts w:ascii="Liberation Sans" w:hAnsi="Liberation Sans" w:cs="Liberation Sans"/>
          <w:sz w:val="28"/>
          <w:szCs w:val="28"/>
        </w:rPr>
        <w:t xml:space="preserve"> в установленном им порядке.</w:t>
      </w:r>
    </w:p>
    <w:p w:rsidR="005A320B" w:rsidRPr="00BC6D0A" w:rsidRDefault="002E0B9E" w:rsidP="005A320B">
      <w:pPr>
        <w:autoSpaceDE w:val="0"/>
        <w:autoSpaceDN w:val="0"/>
        <w:adjustRightInd w:val="0"/>
        <w:ind w:firstLine="708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>2.</w:t>
      </w:r>
      <w:r w:rsidR="00882EE9" w:rsidRPr="00BC6D0A">
        <w:rPr>
          <w:rFonts w:ascii="Liberation Sans" w:hAnsi="Liberation Sans" w:cs="Liberation Sans"/>
          <w:sz w:val="28"/>
          <w:szCs w:val="28"/>
        </w:rPr>
        <w:t> </w:t>
      </w:r>
      <w:r w:rsidR="005A320B" w:rsidRPr="00BC6D0A">
        <w:rPr>
          <w:rFonts w:ascii="Liberation Sans" w:hAnsi="Liberation Sans" w:cs="Liberation Sans"/>
          <w:sz w:val="28"/>
          <w:szCs w:val="28"/>
        </w:rPr>
        <w:t xml:space="preserve">Операции со средствами </w:t>
      </w:r>
      <w:r w:rsidR="00CC6E91" w:rsidRPr="00BC6D0A">
        <w:rPr>
          <w:rFonts w:ascii="Liberation Sans" w:hAnsi="Liberation Sans" w:cs="Liberation Sans"/>
          <w:sz w:val="28"/>
          <w:szCs w:val="28"/>
        </w:rPr>
        <w:t xml:space="preserve">бюджетных (автономных) </w:t>
      </w:r>
      <w:r w:rsidR="005A320B" w:rsidRPr="00BC6D0A">
        <w:rPr>
          <w:rFonts w:ascii="Liberation Sans" w:hAnsi="Liberation Sans" w:cs="Liberation Sans"/>
          <w:sz w:val="28"/>
          <w:szCs w:val="28"/>
        </w:rPr>
        <w:t xml:space="preserve">учреждений </w:t>
      </w:r>
      <w:r w:rsidR="000D359E" w:rsidRPr="00BC6D0A">
        <w:rPr>
          <w:rFonts w:ascii="Liberation Sans" w:hAnsi="Liberation Sans" w:cs="Liberation Sans"/>
          <w:sz w:val="28"/>
          <w:szCs w:val="28"/>
        </w:rPr>
        <w:t xml:space="preserve">осуществляются </w:t>
      </w:r>
      <w:r w:rsidR="005A320B" w:rsidRPr="00BC6D0A">
        <w:rPr>
          <w:rFonts w:ascii="Liberation Sans" w:eastAsia="Calibri" w:hAnsi="Liberation Sans" w:cs="Liberation Sans"/>
          <w:sz w:val="28"/>
          <w:szCs w:val="28"/>
        </w:rPr>
        <w:t xml:space="preserve">от имени и по поручению указанных учреждений в пределах остатка средств, поступивших </w:t>
      </w:r>
      <w:r w:rsidR="005435C6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бюджетным (автономным) </w:t>
      </w:r>
      <w:r w:rsidR="005A320B" w:rsidRPr="00BC6D0A">
        <w:rPr>
          <w:rFonts w:ascii="Liberation Sans" w:eastAsia="Calibri" w:hAnsi="Liberation Sans" w:cs="Liberation Sans"/>
          <w:sz w:val="28"/>
          <w:szCs w:val="28"/>
        </w:rPr>
        <w:t>учреждениям</w:t>
      </w:r>
      <w:r w:rsidR="000D359E" w:rsidRPr="00BC6D0A">
        <w:rPr>
          <w:rFonts w:ascii="Liberation Sans" w:eastAsia="Calibri" w:hAnsi="Liberation Sans" w:cs="Liberation Sans"/>
          <w:sz w:val="28"/>
          <w:szCs w:val="28"/>
        </w:rPr>
        <w:t>.</w:t>
      </w:r>
    </w:p>
    <w:p w:rsidR="007B7B52" w:rsidRPr="00BC6D0A" w:rsidRDefault="000D359E" w:rsidP="007B7B52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>3.</w:t>
      </w:r>
      <w:r w:rsidR="007B7B52" w:rsidRPr="00BC6D0A">
        <w:rPr>
          <w:rFonts w:ascii="Liberation Sans" w:hAnsi="Liberation Sans" w:cs="Liberation Sans"/>
          <w:sz w:val="28"/>
          <w:szCs w:val="28"/>
        </w:rPr>
        <w:t> </w:t>
      </w:r>
      <w:r w:rsidR="007B7B52" w:rsidRPr="00BC6D0A">
        <w:rPr>
          <w:rFonts w:ascii="Liberation Sans" w:eastAsia="Calibri" w:hAnsi="Liberation Sans" w:cs="Liberation Sans"/>
          <w:sz w:val="28"/>
          <w:szCs w:val="28"/>
        </w:rPr>
        <w:t>Информационный обмен между</w:t>
      </w:r>
      <w:r w:rsidR="00CC6E91" w:rsidRPr="00BC6D0A">
        <w:rPr>
          <w:rFonts w:ascii="Liberation Sans" w:eastAsia="Calibri" w:hAnsi="Liberation Sans" w:cs="Liberation Sans"/>
          <w:sz w:val="28"/>
          <w:szCs w:val="28"/>
        </w:rPr>
        <w:t xml:space="preserve"> бюджетными (автономными)</w:t>
      </w:r>
      <w:r w:rsidR="007B7B52" w:rsidRPr="00BC6D0A">
        <w:rPr>
          <w:rFonts w:ascii="Liberation Sans" w:eastAsia="Calibri" w:hAnsi="Liberation Sans" w:cs="Liberation Sans"/>
          <w:sz w:val="28"/>
          <w:szCs w:val="28"/>
        </w:rPr>
        <w:t xml:space="preserve"> учреждениями и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7B7B52" w:rsidRPr="00BC6D0A">
        <w:rPr>
          <w:rFonts w:ascii="Liberation Sans" w:eastAsia="Calibri" w:hAnsi="Liberation Sans" w:cs="Liberation Sans"/>
          <w:sz w:val="28"/>
          <w:szCs w:val="28"/>
        </w:rPr>
        <w:t>м финансов осуществляется в электронном виде в</w:t>
      </w:r>
      <w:r w:rsidR="006C1ADF" w:rsidRPr="00BC6D0A">
        <w:rPr>
          <w:rFonts w:ascii="Liberation Sans" w:hAnsi="Liberation Sans" w:cs="Liberation Sans"/>
          <w:sz w:val="28"/>
          <w:szCs w:val="28"/>
        </w:rPr>
        <w:t xml:space="preserve">  государс</w:t>
      </w:r>
      <w:r w:rsidR="005D4085">
        <w:rPr>
          <w:rFonts w:ascii="Liberation Sans" w:hAnsi="Liberation Sans" w:cs="Liberation Sans"/>
          <w:sz w:val="28"/>
          <w:szCs w:val="28"/>
        </w:rPr>
        <w:t>твенной информационной системе «</w:t>
      </w:r>
      <w:r w:rsidR="006C1ADF" w:rsidRPr="00BC6D0A">
        <w:rPr>
          <w:rFonts w:ascii="Liberation Sans" w:hAnsi="Liberation Sans" w:cs="Liberation Sans"/>
          <w:sz w:val="28"/>
          <w:szCs w:val="28"/>
        </w:rPr>
        <w:t>Региональный электронный бюджет Яма</w:t>
      </w:r>
      <w:r w:rsidR="005D4085">
        <w:rPr>
          <w:rFonts w:ascii="Liberation Sans" w:hAnsi="Liberation Sans" w:cs="Liberation Sans"/>
          <w:sz w:val="28"/>
          <w:szCs w:val="28"/>
        </w:rPr>
        <w:t>ло-Ненецкого автономного округа» (далее - ГИС «РЭБ ЯНАО»</w:t>
      </w:r>
      <w:r w:rsidR="006C1ADF" w:rsidRPr="00BC6D0A">
        <w:rPr>
          <w:rFonts w:ascii="Liberation Sans" w:hAnsi="Liberation Sans" w:cs="Liberation Sans"/>
          <w:sz w:val="28"/>
          <w:szCs w:val="28"/>
        </w:rPr>
        <w:t>)</w:t>
      </w:r>
      <w:r w:rsidR="007B7B52" w:rsidRPr="00BC6D0A">
        <w:rPr>
          <w:rFonts w:ascii="Liberation Sans" w:eastAsia="Calibri" w:hAnsi="Liberation Sans" w:cs="Liberation Sans"/>
          <w:sz w:val="28"/>
          <w:szCs w:val="28"/>
        </w:rPr>
        <w:t>,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виде, электронный вид).</w:t>
      </w:r>
    </w:p>
    <w:p w:rsidR="007B7B52" w:rsidRPr="00BC6D0A" w:rsidRDefault="007B7B52" w:rsidP="007B7B52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4. В случае отсутствия технической возможности информационного обмена в электронном виде у </w:t>
      </w:r>
      <w:r w:rsidR="00CC6E91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бюджетного (автономного)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учреждения или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</w:t>
      </w:r>
      <w:r w:rsidRPr="00BC6D0A">
        <w:rPr>
          <w:rFonts w:ascii="Liberation Sans" w:eastAsia="Calibri" w:hAnsi="Liberation Sans" w:cs="Liberation Sans"/>
          <w:sz w:val="28"/>
          <w:szCs w:val="28"/>
        </w:rPr>
        <w:lastRenderedPageBreak/>
        <w:t>Документы, предусмотренные настоящим Порядком и составленные на бумажных носителях, направляются способом, позволяющим определить факт и дату их направления, в соответствии с требованиями, установленными настоящим Порядком.</w:t>
      </w:r>
    </w:p>
    <w:p w:rsidR="000D359E" w:rsidRPr="00BC6D0A" w:rsidRDefault="00704DFA" w:rsidP="005A320B">
      <w:pPr>
        <w:autoSpaceDE w:val="0"/>
        <w:autoSpaceDN w:val="0"/>
        <w:adjustRightInd w:val="0"/>
        <w:ind w:firstLine="708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5. 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1B674E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для учета средств </w:t>
      </w:r>
      <w:r w:rsidR="00CC6E91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бюджетных (автономных) </w:t>
      </w:r>
      <w:r w:rsidR="001B674E" w:rsidRPr="00BC6D0A">
        <w:rPr>
          <w:rFonts w:ascii="Liberation Sans" w:eastAsia="Calibri" w:hAnsi="Liberation Sans" w:cs="Liberation Sans"/>
          <w:sz w:val="28"/>
          <w:szCs w:val="28"/>
        </w:rPr>
        <w:t xml:space="preserve">учреждений открывает в территориальном органе Федерального казначейства казначейский счет для осуществления и отражения операций с денежными средствами бюджетных </w:t>
      </w:r>
      <w:r w:rsidR="005435C6" w:rsidRPr="00BC6D0A">
        <w:rPr>
          <w:rFonts w:ascii="Liberation Sans" w:eastAsia="Calibri" w:hAnsi="Liberation Sans" w:cs="Liberation Sans"/>
          <w:sz w:val="28"/>
          <w:szCs w:val="28"/>
        </w:rPr>
        <w:t>(</w:t>
      </w:r>
      <w:r w:rsidR="001B674E" w:rsidRPr="00BC6D0A">
        <w:rPr>
          <w:rFonts w:ascii="Liberation Sans" w:eastAsia="Calibri" w:hAnsi="Liberation Sans" w:cs="Liberation Sans"/>
          <w:sz w:val="28"/>
          <w:szCs w:val="28"/>
        </w:rPr>
        <w:t>автономных</w:t>
      </w:r>
      <w:r w:rsidR="005435C6" w:rsidRPr="00BC6D0A">
        <w:rPr>
          <w:rFonts w:ascii="Liberation Sans" w:eastAsia="Calibri" w:hAnsi="Liberation Sans" w:cs="Liberation Sans"/>
          <w:sz w:val="28"/>
          <w:szCs w:val="28"/>
        </w:rPr>
        <w:t>)</w:t>
      </w:r>
      <w:r w:rsidR="001B674E" w:rsidRPr="00BC6D0A">
        <w:rPr>
          <w:rFonts w:ascii="Liberation Sans" w:eastAsia="Calibri" w:hAnsi="Liberation Sans" w:cs="Liberation Sans"/>
          <w:sz w:val="28"/>
          <w:szCs w:val="28"/>
        </w:rPr>
        <w:t xml:space="preserve"> учреждений (далее - казначейский счет).</w:t>
      </w:r>
    </w:p>
    <w:p w:rsidR="00704DFA" w:rsidRPr="00BC6D0A" w:rsidRDefault="00045C62" w:rsidP="00386396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6. Учет операций со средствами бюджетных (автономных) учреждений осуществляется на лицевых счетах </w:t>
      </w:r>
      <w:r w:rsidR="00CC5CA9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бюджетных (автономных) учреждений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по кодам бюджетной классификации Российской Федерации (далее - код бюджетной классификации), типам средств, кодам субсидии дополнительной классификации, используемой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eastAsia="Calibri" w:hAnsi="Liberation Sans" w:cs="Liberation Sans"/>
          <w:sz w:val="28"/>
          <w:szCs w:val="28"/>
        </w:rPr>
        <w:t>м финансов.</w:t>
      </w:r>
    </w:p>
    <w:p w:rsidR="00704DFA" w:rsidRPr="00BC6D0A" w:rsidRDefault="00704DFA" w:rsidP="00704DFA">
      <w:pPr>
        <w:spacing w:line="240" w:lineRule="atLeast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>7. </w:t>
      </w:r>
      <w:r w:rsidR="00712BE0" w:rsidRPr="00BC6D0A">
        <w:rPr>
          <w:rFonts w:ascii="Liberation Sans" w:hAnsi="Liberation Sans" w:cs="Liberation Sans"/>
          <w:sz w:val="28"/>
          <w:szCs w:val="28"/>
        </w:rPr>
        <w:t xml:space="preserve">Бюджетное (автономное) учреждение </w:t>
      </w:r>
      <w:r w:rsidR="00E377D2" w:rsidRPr="00BC6D0A">
        <w:rPr>
          <w:rFonts w:ascii="Liberation Sans" w:hAnsi="Liberation Sans" w:cs="Liberation Sans"/>
          <w:sz w:val="28"/>
          <w:szCs w:val="28"/>
        </w:rPr>
        <w:t>для осуществления операции на</w:t>
      </w:r>
      <w:r w:rsidR="00FA2D59" w:rsidRPr="00BC6D0A">
        <w:rPr>
          <w:rFonts w:ascii="Liberation Sans" w:hAnsi="Liberation Sans" w:cs="Liberation Sans"/>
          <w:sz w:val="28"/>
          <w:szCs w:val="28"/>
        </w:rPr>
        <w:t xml:space="preserve"> лицево</w:t>
      </w:r>
      <w:r w:rsidR="00E377D2" w:rsidRPr="00BC6D0A">
        <w:rPr>
          <w:rFonts w:ascii="Liberation Sans" w:hAnsi="Liberation Sans" w:cs="Liberation Sans"/>
          <w:sz w:val="28"/>
          <w:szCs w:val="28"/>
        </w:rPr>
        <w:t>м</w:t>
      </w:r>
      <w:r w:rsidR="00FA2D59" w:rsidRPr="00BC6D0A">
        <w:rPr>
          <w:rFonts w:ascii="Liberation Sans" w:hAnsi="Liberation Sans" w:cs="Liberation Sans"/>
          <w:sz w:val="28"/>
          <w:szCs w:val="28"/>
        </w:rPr>
        <w:t xml:space="preserve"> счет</w:t>
      </w:r>
      <w:r w:rsidR="00E377D2" w:rsidRPr="00BC6D0A">
        <w:rPr>
          <w:rFonts w:ascii="Liberation Sans" w:hAnsi="Liberation Sans" w:cs="Liberation Sans"/>
          <w:sz w:val="28"/>
          <w:szCs w:val="28"/>
        </w:rPr>
        <w:t>е</w:t>
      </w:r>
      <w:r w:rsidR="00FA2D59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712BE0" w:rsidRPr="00BC6D0A">
        <w:rPr>
          <w:rFonts w:ascii="Liberation Sans" w:hAnsi="Liberation Sans" w:cs="Liberation Sans"/>
          <w:sz w:val="28"/>
          <w:szCs w:val="28"/>
        </w:rPr>
        <w:t>бюджетного (автономного) учреждения</w:t>
      </w:r>
      <w:r w:rsidR="00CC6E91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Pr="00BC6D0A">
        <w:rPr>
          <w:rFonts w:ascii="Liberation Sans" w:hAnsi="Liberation Sans" w:cs="Liberation Sans"/>
          <w:sz w:val="28"/>
          <w:szCs w:val="28"/>
        </w:rPr>
        <w:t xml:space="preserve">направляет в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hAnsi="Liberation Sans" w:cs="Liberation Sans"/>
          <w:sz w:val="28"/>
          <w:szCs w:val="28"/>
        </w:rPr>
        <w:t xml:space="preserve"> финансов распоряжение </w:t>
      </w:r>
      <w:r w:rsidR="00B159FA" w:rsidRPr="00BC6D0A">
        <w:rPr>
          <w:rFonts w:ascii="Liberation Sans" w:hAnsi="Liberation Sans" w:cs="Liberation Sans"/>
          <w:sz w:val="28"/>
          <w:szCs w:val="28"/>
        </w:rPr>
        <w:t>о совершении казначейск</w:t>
      </w:r>
      <w:r w:rsidR="001F3E23" w:rsidRPr="00BC6D0A">
        <w:rPr>
          <w:rFonts w:ascii="Liberation Sans" w:hAnsi="Liberation Sans" w:cs="Liberation Sans"/>
          <w:sz w:val="28"/>
          <w:szCs w:val="28"/>
        </w:rPr>
        <w:t>о</w:t>
      </w:r>
      <w:r w:rsidR="00E377D2" w:rsidRPr="00BC6D0A">
        <w:rPr>
          <w:rFonts w:ascii="Liberation Sans" w:hAnsi="Liberation Sans" w:cs="Liberation Sans"/>
          <w:sz w:val="28"/>
          <w:szCs w:val="28"/>
        </w:rPr>
        <w:t>го</w:t>
      </w:r>
      <w:r w:rsidR="00B159FA" w:rsidRPr="00BC6D0A">
        <w:rPr>
          <w:rFonts w:ascii="Liberation Sans" w:hAnsi="Liberation Sans" w:cs="Liberation Sans"/>
          <w:sz w:val="28"/>
          <w:szCs w:val="28"/>
        </w:rPr>
        <w:t xml:space="preserve"> платеж</w:t>
      </w:r>
      <w:r w:rsidR="00E377D2" w:rsidRPr="00BC6D0A">
        <w:rPr>
          <w:rFonts w:ascii="Liberation Sans" w:hAnsi="Liberation Sans" w:cs="Liberation Sans"/>
          <w:sz w:val="28"/>
          <w:szCs w:val="28"/>
        </w:rPr>
        <w:t>а</w:t>
      </w:r>
      <w:r w:rsidR="00B159FA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="005435C6" w:rsidRPr="00BC6D0A">
        <w:rPr>
          <w:rFonts w:ascii="Liberation Sans" w:hAnsi="Liberation Sans" w:cs="Liberation Sans"/>
          <w:sz w:val="28"/>
          <w:szCs w:val="28"/>
        </w:rPr>
        <w:t xml:space="preserve">(далее – распоряжение) </w:t>
      </w:r>
      <w:r w:rsidRPr="00BC6D0A">
        <w:rPr>
          <w:rFonts w:ascii="Liberation Sans" w:hAnsi="Liberation Sans" w:cs="Liberation Sans"/>
          <w:sz w:val="28"/>
          <w:szCs w:val="28"/>
        </w:rPr>
        <w:t xml:space="preserve">в виде платежного поручения, оформленное в соответствии с Положением Банка России </w:t>
      </w:r>
      <w:r w:rsidR="00854BB1" w:rsidRPr="00BC6D0A">
        <w:rPr>
          <w:rFonts w:ascii="Liberation Sans" w:eastAsia="Calibri" w:hAnsi="Liberation Sans" w:cs="Liberation Sans"/>
          <w:sz w:val="28"/>
          <w:szCs w:val="28"/>
        </w:rPr>
        <w:t>от 29 июня 2021 г. N 762-П</w:t>
      </w:r>
      <w:r w:rsidR="00854BB1" w:rsidRPr="00BC6D0A">
        <w:rPr>
          <w:rFonts w:ascii="Liberation Sans" w:eastAsia="Calibri" w:hAnsi="Liberation Sans" w:cs="Liberation Sans"/>
        </w:rPr>
        <w:t xml:space="preserve"> </w:t>
      </w:r>
      <w:r w:rsidRPr="00BC6D0A">
        <w:rPr>
          <w:rFonts w:ascii="Liberation Sans" w:hAnsi="Liberation Sans" w:cs="Liberation Sans"/>
          <w:sz w:val="28"/>
          <w:szCs w:val="28"/>
        </w:rPr>
        <w:t xml:space="preserve">«О правилах осуществления перевода денежных средств», с учетом требований Положения Центрального банка Российской Федерации </w:t>
      </w:r>
      <w:r w:rsidR="005A2021" w:rsidRPr="00BC6D0A">
        <w:rPr>
          <w:rFonts w:ascii="Liberation Sans" w:hAnsi="Liberation Sans" w:cs="Liberation Sans"/>
          <w:sz w:val="28"/>
          <w:szCs w:val="28"/>
        </w:rPr>
        <w:t>от 09 я</w:t>
      </w:r>
      <w:r w:rsidR="00854BB1" w:rsidRPr="00BC6D0A">
        <w:rPr>
          <w:rFonts w:ascii="Liberation Sans" w:hAnsi="Liberation Sans" w:cs="Liberation Sans"/>
          <w:sz w:val="28"/>
          <w:szCs w:val="28"/>
        </w:rPr>
        <w:t>нваря 2023</w:t>
      </w:r>
      <w:r w:rsidR="005A2021" w:rsidRPr="00BC6D0A">
        <w:rPr>
          <w:rFonts w:ascii="Liberation Sans" w:hAnsi="Liberation Sans" w:cs="Liberation Sans"/>
          <w:sz w:val="28"/>
          <w:szCs w:val="28"/>
        </w:rPr>
        <w:t xml:space="preserve"> года N 813-П </w:t>
      </w:r>
      <w:r w:rsidR="005D4085">
        <w:rPr>
          <w:rFonts w:ascii="Liberation Sans" w:hAnsi="Liberation Sans" w:cs="Liberation Sans"/>
          <w:sz w:val="28"/>
          <w:szCs w:val="28"/>
        </w:rPr>
        <w:t>«</w:t>
      </w:r>
      <w:r w:rsidR="00995E2F" w:rsidRPr="00BC6D0A">
        <w:rPr>
          <w:rFonts w:ascii="Liberation Sans" w:hAnsi="Liberation Sans" w:cs="Liberation Sans"/>
          <w:sz w:val="28"/>
          <w:szCs w:val="28"/>
        </w:rPr>
        <w:t>О ведении Банком России и кредитными организациями банковских счетов территориальных органов Ф</w:t>
      </w:r>
      <w:r w:rsidR="005D4085">
        <w:rPr>
          <w:rFonts w:ascii="Liberation Sans" w:hAnsi="Liberation Sans" w:cs="Liberation Sans"/>
          <w:sz w:val="28"/>
          <w:szCs w:val="28"/>
        </w:rPr>
        <w:t>едерального казначейства»</w:t>
      </w:r>
      <w:r w:rsidR="00995E2F" w:rsidRPr="00BC6D0A">
        <w:rPr>
          <w:rFonts w:ascii="Liberation Sans" w:hAnsi="Liberation Sans" w:cs="Liberation Sans"/>
          <w:sz w:val="28"/>
          <w:szCs w:val="28"/>
        </w:rPr>
        <w:t xml:space="preserve"> </w:t>
      </w:r>
      <w:r w:rsidRPr="00BC6D0A">
        <w:rPr>
          <w:rFonts w:ascii="Liberation Sans" w:hAnsi="Liberation Sans" w:cs="Liberation Sans"/>
          <w:sz w:val="28"/>
          <w:szCs w:val="28"/>
        </w:rPr>
        <w:t>и настоящим Порядком</w:t>
      </w:r>
      <w:r w:rsidR="005435C6" w:rsidRPr="00BC6D0A">
        <w:rPr>
          <w:rFonts w:ascii="Liberation Sans" w:hAnsi="Liberation Sans" w:cs="Liberation Sans"/>
          <w:sz w:val="28"/>
          <w:szCs w:val="28"/>
        </w:rPr>
        <w:t>,</w:t>
      </w:r>
      <w:r w:rsidRPr="00BC6D0A">
        <w:rPr>
          <w:rFonts w:ascii="Liberation Sans" w:hAnsi="Liberation Sans" w:cs="Liberation Sans"/>
          <w:sz w:val="28"/>
          <w:szCs w:val="28"/>
        </w:rPr>
        <w:t xml:space="preserve"> и (или) распоряжение в виде уведомления об уточнении операций по форме, установленной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hAnsi="Liberation Sans" w:cs="Liberation Sans"/>
          <w:sz w:val="28"/>
          <w:szCs w:val="28"/>
        </w:rPr>
        <w:t>м финансов.</w:t>
      </w:r>
    </w:p>
    <w:p w:rsidR="00704DFA" w:rsidRPr="00BC6D0A" w:rsidRDefault="00704DFA" w:rsidP="00704DFA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При документообороте в электронном виде </w:t>
      </w:r>
      <w:r w:rsidR="00073ADD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бюджетное (автономное)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учреждение оформляет распоряжение, проставляет электронные подписи лиц, обладающих правом первой и второй подписи, указанных в карточке образцов подписей </w:t>
      </w:r>
      <w:r w:rsidR="00445E6B" w:rsidRPr="00BC6D0A">
        <w:rPr>
          <w:rFonts w:ascii="Liberation Sans" w:eastAsia="Calibri" w:hAnsi="Liberation Sans" w:cs="Liberation Sans"/>
          <w:sz w:val="28"/>
          <w:szCs w:val="28"/>
        </w:rPr>
        <w:t xml:space="preserve">и оттиска печати к лицевым счетам, представленной для открытия бюджетному (автономному) </w:t>
      </w:r>
      <w:r w:rsidRPr="00BC6D0A">
        <w:rPr>
          <w:rFonts w:ascii="Liberation Sans" w:eastAsia="Calibri" w:hAnsi="Liberation Sans" w:cs="Liberation Sans"/>
          <w:sz w:val="28"/>
          <w:szCs w:val="28"/>
        </w:rPr>
        <w:t>учреждени</w:t>
      </w:r>
      <w:r w:rsidR="00445E6B" w:rsidRPr="00BC6D0A">
        <w:rPr>
          <w:rFonts w:ascii="Liberation Sans" w:eastAsia="Calibri" w:hAnsi="Liberation Sans" w:cs="Liberation Sans"/>
          <w:sz w:val="28"/>
          <w:szCs w:val="28"/>
        </w:rPr>
        <w:t xml:space="preserve">ю лицевых счетов в установленном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445E6B" w:rsidRPr="00BC6D0A">
        <w:rPr>
          <w:rFonts w:ascii="Liberation Sans" w:eastAsia="Calibri" w:hAnsi="Liberation Sans" w:cs="Liberation Sans"/>
          <w:sz w:val="28"/>
          <w:szCs w:val="28"/>
        </w:rPr>
        <w:t>м финансов порядке открытия и ведения лицевых счетов (далее – карточка образцов подписей бюджетного (автономного) учреждения)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, и направляет его в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финансов.</w:t>
      </w:r>
    </w:p>
    <w:p w:rsidR="00704DFA" w:rsidRPr="00BC6D0A" w:rsidRDefault="00704DFA" w:rsidP="00704DFA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При документообороте на бумажных носителях </w:t>
      </w:r>
      <w:r w:rsidR="00073ADD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бюджетное (автономное)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учреждение оформляет распоряжение на бумажном носителе в двух экземплярах, на </w:t>
      </w:r>
      <w:r w:rsidR="005435C6" w:rsidRPr="00BC6D0A">
        <w:rPr>
          <w:rFonts w:ascii="Liberation Sans" w:eastAsia="Calibri" w:hAnsi="Liberation Sans" w:cs="Liberation Sans"/>
          <w:sz w:val="28"/>
          <w:szCs w:val="28"/>
        </w:rPr>
        <w:t>одном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экземпляре </w:t>
      </w:r>
      <w:r w:rsidR="00346399" w:rsidRPr="00BC6D0A">
        <w:rPr>
          <w:rFonts w:ascii="Liberation Sans" w:eastAsia="Calibri" w:hAnsi="Liberation Sans" w:cs="Liberation Sans"/>
          <w:sz w:val="28"/>
          <w:szCs w:val="28"/>
        </w:rPr>
        <w:t xml:space="preserve">распоряжения </w:t>
      </w:r>
      <w:r w:rsidR="005435C6" w:rsidRPr="00BC6D0A">
        <w:rPr>
          <w:rFonts w:ascii="Liberation Sans" w:eastAsia="Calibri" w:hAnsi="Liberation Sans" w:cs="Liberation Sans"/>
          <w:sz w:val="28"/>
          <w:szCs w:val="28"/>
        </w:rPr>
        <w:t xml:space="preserve">(далее – первый экземпляр распоряжения)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проставляет подписи лиц, обладающих правом первой и второй подписи, указанных в карточке образцов подписей </w:t>
      </w:r>
      <w:r w:rsidR="00445E6B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бюджетного (автономного) </w:t>
      </w:r>
      <w:r w:rsidRPr="00BC6D0A">
        <w:rPr>
          <w:rFonts w:ascii="Liberation Sans" w:eastAsia="Calibri" w:hAnsi="Liberation Sans" w:cs="Liberation Sans"/>
          <w:sz w:val="28"/>
          <w:szCs w:val="28"/>
        </w:rPr>
        <w:t>учреждения, и печать</w:t>
      </w:r>
      <w:r w:rsidR="00073ADD" w:rsidRPr="00BC6D0A">
        <w:rPr>
          <w:rFonts w:ascii="Liberation Sans" w:eastAsia="Calibri" w:hAnsi="Liberation Sans" w:cs="Liberation Sans"/>
          <w:sz w:val="28"/>
          <w:szCs w:val="28"/>
        </w:rPr>
        <w:t xml:space="preserve"> бюджетного (автономного)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учреждения (при наличии), направляет оба экземпляра распоряжения в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финансов. </w:t>
      </w:r>
    </w:p>
    <w:p w:rsidR="00064A00" w:rsidRPr="00BC6D0A" w:rsidRDefault="00045C62" w:rsidP="00956213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lastRenderedPageBreak/>
        <w:t>8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>. 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проверяет распоряжение, направленное </w:t>
      </w:r>
      <w:r w:rsidR="00073ADD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бюджетным (автономным) 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>учреждением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,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по следующим направлениям:</w:t>
      </w:r>
    </w:p>
    <w:p w:rsidR="00FA2D59" w:rsidRPr="00BC6D0A" w:rsidRDefault="00FA2D59" w:rsidP="00956213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8.1. соответствие распоряжения требованиям, установленным пунктом 7 настоящего Порядка;</w:t>
      </w:r>
    </w:p>
    <w:p w:rsidR="00064A00" w:rsidRPr="00BC6D0A" w:rsidRDefault="00FA2D59" w:rsidP="00956213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8.2.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> </w:t>
      </w:r>
      <w:proofErr w:type="spellStart"/>
      <w:r w:rsidR="00D80ED7" w:rsidRPr="00BC6D0A">
        <w:rPr>
          <w:rFonts w:ascii="Liberation Sans" w:eastAsia="Calibri" w:hAnsi="Liberation Sans" w:cs="Liberation Sans"/>
          <w:sz w:val="28"/>
          <w:szCs w:val="28"/>
        </w:rPr>
        <w:t>непревышение</w:t>
      </w:r>
      <w:proofErr w:type="spellEnd"/>
      <w:r w:rsidR="00D80ED7" w:rsidRPr="00BC6D0A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>сумм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ы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распоряжени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я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над суммой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остат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ка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средств на </w:t>
      </w:r>
      <w:r w:rsidR="00073ADD" w:rsidRPr="00BC6D0A">
        <w:rPr>
          <w:rFonts w:ascii="Liberation Sans" w:eastAsia="Calibri" w:hAnsi="Liberation Sans" w:cs="Liberation Sans"/>
          <w:sz w:val="28"/>
          <w:szCs w:val="28"/>
        </w:rPr>
        <w:t>лицевом счете бюджетного (автономного) учреждения</w:t>
      </w:r>
      <w:r w:rsidR="00FF4E9F" w:rsidRPr="00BC6D0A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>указанно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го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 в распоряжении;</w:t>
      </w:r>
    </w:p>
    <w:p w:rsidR="00064A00" w:rsidRPr="00BC6D0A" w:rsidRDefault="00FA2D59" w:rsidP="00956213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8.3.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> 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 xml:space="preserve">указанные в распоряжении коды бюджетной классификации являются действующими на </w:t>
      </w:r>
      <w:r w:rsidR="006277F0" w:rsidRPr="00BC6D0A">
        <w:rPr>
          <w:rFonts w:ascii="Liberation Sans" w:eastAsia="Calibri" w:hAnsi="Liberation Sans" w:cs="Liberation Sans"/>
          <w:sz w:val="28"/>
          <w:szCs w:val="28"/>
        </w:rPr>
        <w:t xml:space="preserve">день </w:t>
      </w:r>
      <w:r w:rsidR="00064A00" w:rsidRPr="00BC6D0A">
        <w:rPr>
          <w:rFonts w:ascii="Liberation Sans" w:eastAsia="Calibri" w:hAnsi="Liberation Sans" w:cs="Liberation Sans"/>
          <w:sz w:val="28"/>
          <w:szCs w:val="28"/>
        </w:rPr>
        <w:t>представления распоряжения;</w:t>
      </w:r>
    </w:p>
    <w:p w:rsidR="00B727E9" w:rsidRPr="00BC6D0A" w:rsidRDefault="00FA2D59" w:rsidP="00D80ED7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8.4.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>  отсутств</w:t>
      </w:r>
      <w:r w:rsidR="007A6FA7" w:rsidRPr="00BC6D0A">
        <w:rPr>
          <w:rFonts w:ascii="Liberation Sans" w:eastAsia="Calibri" w:hAnsi="Liberation Sans" w:cs="Liberation Sans"/>
          <w:sz w:val="28"/>
          <w:szCs w:val="28"/>
        </w:rPr>
        <w:t>ие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 xml:space="preserve"> исправлени</w:t>
      </w:r>
      <w:r w:rsidR="007A6FA7" w:rsidRPr="00BC6D0A">
        <w:rPr>
          <w:rFonts w:ascii="Liberation Sans" w:eastAsia="Calibri" w:hAnsi="Liberation Sans" w:cs="Liberation Sans"/>
          <w:sz w:val="28"/>
          <w:szCs w:val="28"/>
        </w:rPr>
        <w:t>й в распоряжении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 xml:space="preserve"> (в случае представления распоряжени</w:t>
      </w:r>
      <w:r w:rsidR="007A6FA7" w:rsidRPr="00BC6D0A">
        <w:rPr>
          <w:rFonts w:ascii="Liberation Sans" w:eastAsia="Calibri" w:hAnsi="Liberation Sans" w:cs="Liberation Sans"/>
          <w:sz w:val="28"/>
          <w:szCs w:val="28"/>
        </w:rPr>
        <w:t>я</w:t>
      </w:r>
      <w:r w:rsidR="00B727E9" w:rsidRPr="00BC6D0A">
        <w:rPr>
          <w:rFonts w:ascii="Liberation Sans" w:eastAsia="Calibri" w:hAnsi="Liberation Sans" w:cs="Liberation Sans"/>
          <w:sz w:val="28"/>
          <w:szCs w:val="28"/>
        </w:rPr>
        <w:t xml:space="preserve"> на бумажном носителе);</w:t>
      </w:r>
    </w:p>
    <w:p w:rsidR="00386396" w:rsidRPr="00BC6D0A" w:rsidRDefault="00FA2D59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8.5.</w:t>
      </w:r>
      <w:r w:rsidR="00A7449F" w:rsidRPr="00BC6D0A">
        <w:rPr>
          <w:rFonts w:ascii="Liberation Sans" w:eastAsia="Calibri" w:hAnsi="Liberation Sans" w:cs="Liberation Sans"/>
          <w:sz w:val="28"/>
          <w:szCs w:val="28"/>
        </w:rPr>
        <w:t> </w:t>
      </w:r>
      <w:r w:rsidR="00D80ED7" w:rsidRPr="00BC6D0A">
        <w:rPr>
          <w:rFonts w:ascii="Liberation Sans" w:eastAsia="Calibri" w:hAnsi="Liberation Sans" w:cs="Liberation Sans"/>
          <w:sz w:val="28"/>
          <w:szCs w:val="28"/>
        </w:rPr>
        <w:t>при документообороте на бумажных носителях соответствие подписей и оттиска печати, проставленных на распоряжении, подписям лиц, обладающих правом первой и второй подписи, и оттиску печати в карточке образцов подписей бюджетного (автономного) учреждения;</w:t>
      </w:r>
    </w:p>
    <w:p w:rsidR="00386396" w:rsidRPr="00BC6D0A" w:rsidRDefault="00D80ED7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8.6. при документообороте в электронном виде соответствие лиц, проставивших электронные подписи на распоряжении, лицам, обладающим правом первой и второй подписи в карточке образцов подписей бюджетного (автономного) учреждения.</w:t>
      </w:r>
    </w:p>
    <w:p w:rsidR="0096776E" w:rsidRPr="00BC6D0A" w:rsidRDefault="003D37B0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>
        <w:rPr>
          <w:rFonts w:ascii="Liberation Sans" w:eastAsia="Calibri" w:hAnsi="Liberation Sans" w:cs="Liberation Sans"/>
          <w:sz w:val="28"/>
          <w:szCs w:val="28"/>
        </w:rPr>
        <w:t xml:space="preserve">         </w:t>
      </w:r>
      <w:r w:rsidR="0096776E" w:rsidRPr="00BC6D0A">
        <w:rPr>
          <w:rFonts w:ascii="Liberation Sans" w:eastAsia="Calibri" w:hAnsi="Liberation Sans" w:cs="Liberation Sans"/>
          <w:sz w:val="28"/>
          <w:szCs w:val="28"/>
        </w:rPr>
        <w:t xml:space="preserve">9. </w:t>
      </w:r>
      <w:r w:rsidR="0096776E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При осуществлении операций</w:t>
      </w:r>
      <w:r w:rsidR="00547566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по расходам </w:t>
      </w:r>
      <w:r w:rsidR="00547566" w:rsidRPr="00BC6D0A">
        <w:rPr>
          <w:rFonts w:ascii="Liberation Sans" w:hAnsi="Liberation Sans" w:cs="Liberation Sans"/>
          <w:sz w:val="28"/>
          <w:szCs w:val="28"/>
        </w:rPr>
        <w:t>бюджетных (автономных) учреждений</w:t>
      </w:r>
      <w:r w:rsidR="00547566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на оплату</w:t>
      </w:r>
      <w:r w:rsidR="0096776E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контрактов, подлежащих включению в соответствии со статьей 103 Федерального зако</w:t>
      </w:r>
      <w:r w:rsidR="005D4085">
        <w:rPr>
          <w:rFonts w:ascii="Liberation Sans" w:eastAsiaTheme="minorHAnsi" w:hAnsi="Liberation Sans" w:cs="Liberation Sans"/>
          <w:sz w:val="28"/>
          <w:szCs w:val="28"/>
          <w:lang w:eastAsia="en-US"/>
        </w:rPr>
        <w:t>на от 5 апреля 2013 г. N 44-ФЗ «</w:t>
      </w:r>
      <w:r w:rsidR="0096776E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4085">
        <w:rPr>
          <w:rFonts w:ascii="Liberation Sans" w:eastAsiaTheme="minorHAnsi" w:hAnsi="Liberation Sans" w:cs="Liberation Sans"/>
          <w:sz w:val="28"/>
          <w:szCs w:val="28"/>
          <w:lang w:eastAsia="en-US"/>
        </w:rPr>
        <w:t>»</w:t>
      </w:r>
      <w:r w:rsidR="0096776E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в реестр контрактов, заключенных заказчиками (далее - реестр контрактов), Управление финансов дополнительно осуществляет проверку по следующим направлениям:</w:t>
      </w:r>
    </w:p>
    <w:p w:rsidR="0096776E" w:rsidRPr="00BC6D0A" w:rsidRDefault="0096776E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     </w:t>
      </w:r>
      <w:r w:rsidR="003D37B0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9.1. наличие информации о контракте в реестре контрактов;</w:t>
      </w:r>
    </w:p>
    <w:p w:rsidR="0096776E" w:rsidRPr="00BC6D0A" w:rsidRDefault="0096776E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     </w:t>
      </w:r>
      <w:r w:rsidR="003D37B0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9.2. наличие в платежном документ</w:t>
      </w:r>
      <w:r w:rsidR="005D4085">
        <w:rPr>
          <w:rFonts w:ascii="Liberation Sans" w:eastAsiaTheme="minorHAnsi" w:hAnsi="Liberation Sans" w:cs="Liberation Sans"/>
          <w:sz w:val="28"/>
          <w:szCs w:val="28"/>
          <w:lang w:eastAsia="en-US"/>
        </w:rPr>
        <w:t>е указания кода вида реестра – «02»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;</w:t>
      </w:r>
    </w:p>
    <w:p w:rsidR="0096776E" w:rsidRPr="00BC6D0A" w:rsidRDefault="0096776E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     </w:t>
      </w:r>
      <w:r w:rsidR="003D37B0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9.3. соответствие уникального номера реестровой записи, идентификатора информации об этапе исполнения контракта, в случае, если контрактом предусмотрена выплата аванса, указанных в платежном документе, уникальному номеру реестровой записи, идентификатору информации об этапе исполнения контракта, указанных в реестре контрактов;</w:t>
      </w:r>
    </w:p>
    <w:p w:rsidR="0096776E" w:rsidRPr="00BC6D0A" w:rsidRDefault="0096776E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      </w:t>
      </w:r>
      <w:r w:rsidR="003D37B0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9.4. соответствие уникального номера реестровой записи, идентификатора информации о документе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</w:p>
    <w:p w:rsidR="0096776E" w:rsidRPr="00BC6D0A" w:rsidRDefault="0096776E" w:rsidP="0096776E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8"/>
          <w:szCs w:val="28"/>
          <w:lang w:eastAsia="en-US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        9.5.</w:t>
      </w:r>
      <w:r w:rsidR="00547566"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</w:t>
      </w:r>
      <w:proofErr w:type="spellStart"/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непревышение</w:t>
      </w:r>
      <w:proofErr w:type="spellEnd"/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суммы в платежном документе над суммой, указанной в этапе исполнения контракта, информация о котором 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lastRenderedPageBreak/>
        <w:t xml:space="preserve">размещена в реестре контрактов, если контрактом предусмотрена выплата аванса; </w:t>
      </w:r>
    </w:p>
    <w:p w:rsidR="0096776E" w:rsidRPr="00BC6D0A" w:rsidRDefault="0096776E" w:rsidP="0096776E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9.</w:t>
      </w:r>
      <w:r w:rsidR="003D37B0">
        <w:rPr>
          <w:rFonts w:ascii="Liberation Sans" w:eastAsiaTheme="minorHAnsi" w:hAnsi="Liberation Sans" w:cs="Liberation Sans"/>
          <w:sz w:val="28"/>
          <w:szCs w:val="28"/>
          <w:lang w:eastAsia="en-US"/>
        </w:rPr>
        <w:t>6</w:t>
      </w:r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. </w:t>
      </w:r>
      <w:proofErr w:type="spellStart"/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>непревышение</w:t>
      </w:r>
      <w:proofErr w:type="spellEnd"/>
      <w:r w:rsidRPr="00BC6D0A">
        <w:rPr>
          <w:rFonts w:ascii="Liberation Sans" w:eastAsiaTheme="minorHAnsi" w:hAnsi="Liberation Sans" w:cs="Liberation Sans"/>
          <w:sz w:val="28"/>
          <w:szCs w:val="28"/>
          <w:lang w:eastAsia="en-US"/>
        </w:rPr>
        <w:t xml:space="preserve"> суммы в платежном документе над суммой, указанной в документе о приемке, информация о котором размещена в реестре контрактов.</w:t>
      </w:r>
    </w:p>
    <w:p w:rsidR="00045C62" w:rsidRPr="00BC6D0A" w:rsidRDefault="0096776E" w:rsidP="00D80ED7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hAnsi="Liberation Sans" w:cs="Liberation Sans"/>
          <w:sz w:val="28"/>
          <w:szCs w:val="28"/>
        </w:rPr>
        <w:t>10</w:t>
      </w:r>
      <w:r w:rsidR="00045C62" w:rsidRPr="00BC6D0A">
        <w:rPr>
          <w:rFonts w:ascii="Liberation Sans" w:hAnsi="Liberation Sans" w:cs="Liberation Sans"/>
          <w:sz w:val="28"/>
          <w:szCs w:val="28"/>
        </w:rPr>
        <w:t>. </w:t>
      </w:r>
      <w:r w:rsidR="007A532E" w:rsidRPr="00BC6D0A">
        <w:rPr>
          <w:rFonts w:ascii="Liberation Sans" w:hAnsi="Liberation Sans" w:cs="Liberation Sans"/>
          <w:sz w:val="28"/>
          <w:szCs w:val="28"/>
        </w:rPr>
        <w:t>Операции по р</w:t>
      </w:r>
      <w:r w:rsidR="00045C62" w:rsidRPr="00BC6D0A">
        <w:rPr>
          <w:rFonts w:ascii="Liberation Sans" w:hAnsi="Liberation Sans" w:cs="Liberation Sans"/>
          <w:sz w:val="28"/>
          <w:szCs w:val="28"/>
        </w:rPr>
        <w:t>асход</w:t>
      </w:r>
      <w:r w:rsidR="007A532E" w:rsidRPr="00BC6D0A">
        <w:rPr>
          <w:rFonts w:ascii="Liberation Sans" w:hAnsi="Liberation Sans" w:cs="Liberation Sans"/>
          <w:sz w:val="28"/>
          <w:szCs w:val="28"/>
        </w:rPr>
        <w:t>ам</w:t>
      </w:r>
      <w:r w:rsidR="00045C62" w:rsidRPr="00BC6D0A">
        <w:rPr>
          <w:rFonts w:ascii="Liberation Sans" w:hAnsi="Liberation Sans" w:cs="Liberation Sans"/>
          <w:sz w:val="28"/>
          <w:szCs w:val="28"/>
        </w:rPr>
        <w:t xml:space="preserve"> бюджетных (автономных) учреждений, источником финансового обеспечения которых являются субсидии, предоставленные бюджетным (автономным) учреждениям в соответствии с абзацем вторым пункта 1 статьи 78.1 и статьей 78.2 Бюджетного кодекса Российской Федерации, осуществляются после санкционирования указанных расходов в </w:t>
      </w:r>
      <w:r w:rsidR="007A532E" w:rsidRPr="00BC6D0A">
        <w:rPr>
          <w:rFonts w:ascii="Liberation Sans" w:hAnsi="Liberation Sans" w:cs="Liberation Sans"/>
          <w:sz w:val="28"/>
          <w:szCs w:val="28"/>
        </w:rPr>
        <w:t xml:space="preserve">установленном </w:t>
      </w:r>
      <w:r w:rsidR="006C1ADF" w:rsidRPr="00BC6D0A">
        <w:rPr>
          <w:rFonts w:ascii="Liberation Sans" w:hAnsi="Liberation Sans" w:cs="Liberation Sans"/>
          <w:sz w:val="28"/>
          <w:szCs w:val="28"/>
        </w:rPr>
        <w:t>Управление</w:t>
      </w:r>
      <w:r w:rsidR="007A532E" w:rsidRPr="00BC6D0A">
        <w:rPr>
          <w:rFonts w:ascii="Liberation Sans" w:hAnsi="Liberation Sans" w:cs="Liberation Sans"/>
          <w:sz w:val="28"/>
          <w:szCs w:val="28"/>
        </w:rPr>
        <w:t xml:space="preserve">м финансов </w:t>
      </w:r>
      <w:r w:rsidR="00045C62" w:rsidRPr="00BC6D0A">
        <w:rPr>
          <w:rFonts w:ascii="Liberation Sans" w:hAnsi="Liberation Sans" w:cs="Liberation Sans"/>
          <w:sz w:val="28"/>
          <w:szCs w:val="28"/>
        </w:rPr>
        <w:t>порядке</w:t>
      </w:r>
      <w:r w:rsidR="007A532E" w:rsidRPr="00BC6D0A">
        <w:rPr>
          <w:rFonts w:ascii="Liberation Sans" w:hAnsi="Liberation Sans" w:cs="Liberation Sans"/>
          <w:sz w:val="28"/>
          <w:szCs w:val="28"/>
        </w:rPr>
        <w:t xml:space="preserve"> (далее – порядок санкционирования)</w:t>
      </w:r>
      <w:r w:rsidR="00045C62" w:rsidRPr="00BC6D0A">
        <w:rPr>
          <w:rFonts w:ascii="Liberation Sans" w:hAnsi="Liberation Sans" w:cs="Liberation Sans"/>
          <w:sz w:val="28"/>
          <w:szCs w:val="28"/>
        </w:rPr>
        <w:t>.</w:t>
      </w:r>
    </w:p>
    <w:p w:rsidR="00712BE0" w:rsidRPr="00BC6D0A" w:rsidRDefault="0096776E" w:rsidP="001F3E23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11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.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> 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В случае если форма распоряжения </w:t>
      </w:r>
      <w:r w:rsidR="00DB06D7" w:rsidRPr="00BC6D0A">
        <w:rPr>
          <w:rFonts w:ascii="Liberation Sans" w:eastAsia="Calibri" w:hAnsi="Liberation Sans" w:cs="Liberation Sans"/>
          <w:sz w:val="28"/>
          <w:szCs w:val="28"/>
        </w:rPr>
        <w:t>и (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или</w:t>
      </w:r>
      <w:r w:rsidR="00DB06D7" w:rsidRPr="00BC6D0A">
        <w:rPr>
          <w:rFonts w:ascii="Liberation Sans" w:eastAsia="Calibri" w:hAnsi="Liberation Sans" w:cs="Liberation Sans"/>
          <w:sz w:val="28"/>
          <w:szCs w:val="28"/>
        </w:rPr>
        <w:t>)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информация, указанная в распоряжении, не соответствуют требованиям, установленным настоящ</w:t>
      </w:r>
      <w:r w:rsidR="001F3E23" w:rsidRPr="00BC6D0A">
        <w:rPr>
          <w:rFonts w:ascii="Liberation Sans" w:eastAsia="Calibri" w:hAnsi="Liberation Sans" w:cs="Liberation Sans"/>
          <w:sz w:val="28"/>
          <w:szCs w:val="28"/>
        </w:rPr>
        <w:t>им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Порядк</w:t>
      </w:r>
      <w:r w:rsidR="001F3E23" w:rsidRPr="00BC6D0A">
        <w:rPr>
          <w:rFonts w:ascii="Liberation Sans" w:eastAsia="Calibri" w:hAnsi="Liberation Sans" w:cs="Liberation Sans"/>
          <w:sz w:val="28"/>
          <w:szCs w:val="28"/>
        </w:rPr>
        <w:t>ом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,</w:t>
      </w:r>
      <w:r w:rsidR="007A532E" w:rsidRPr="00BC6D0A">
        <w:rPr>
          <w:rFonts w:ascii="Liberation Sans" w:eastAsia="Calibri" w:hAnsi="Liberation Sans" w:cs="Liberation Sans"/>
          <w:sz w:val="28"/>
          <w:szCs w:val="28"/>
        </w:rPr>
        <w:t xml:space="preserve"> порядком санкционирования,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возвращает бюджетному (автономному) учреждению распоряжение не позднее 2 рабочих дней со дня </w:t>
      </w:r>
      <w:r w:rsidR="00DB06D7" w:rsidRPr="00BC6D0A">
        <w:rPr>
          <w:rFonts w:ascii="Liberation Sans" w:eastAsia="Calibri" w:hAnsi="Liberation Sans" w:cs="Liberation Sans"/>
          <w:sz w:val="28"/>
          <w:szCs w:val="28"/>
        </w:rPr>
        <w:t>его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представления в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с указанием причины</w:t>
      </w:r>
      <w:r w:rsidR="001F3E23" w:rsidRPr="00BC6D0A">
        <w:rPr>
          <w:rFonts w:ascii="Liberation Sans" w:eastAsia="Calibri" w:hAnsi="Liberation Sans" w:cs="Liberation Sans"/>
          <w:sz w:val="28"/>
          <w:szCs w:val="28"/>
        </w:rPr>
        <w:t xml:space="preserve"> возврата способом, позволяющим подтвердить факт и дату возврата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.</w:t>
      </w:r>
    </w:p>
    <w:p w:rsidR="00712BE0" w:rsidRPr="00BC6D0A" w:rsidRDefault="0096776E" w:rsidP="00712BE0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12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. 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В случае если форма распоряжения и информация, указанная в распоряжении, соответствуют требованиям, установленным настоящ</w:t>
      </w:r>
      <w:r w:rsidR="001F3E23" w:rsidRPr="00BC6D0A">
        <w:rPr>
          <w:rFonts w:ascii="Liberation Sans" w:eastAsia="Calibri" w:hAnsi="Liberation Sans" w:cs="Liberation Sans"/>
          <w:sz w:val="28"/>
          <w:szCs w:val="28"/>
        </w:rPr>
        <w:t>им Порядком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,</w:t>
      </w:r>
      <w:r w:rsidR="007A532E" w:rsidRPr="00BC6D0A">
        <w:rPr>
          <w:rFonts w:ascii="Liberation Sans" w:eastAsia="Calibri" w:hAnsi="Liberation Sans" w:cs="Liberation Sans"/>
          <w:sz w:val="28"/>
          <w:szCs w:val="28"/>
        </w:rPr>
        <w:t xml:space="preserve"> порядком санкционирования,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проставляет на распоряжении отметку, подтверждающую 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проверку распоряжения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, и принимает распоряжение к исполнению не позднее второго рабочего дня, следующего за днем </w:t>
      </w:r>
      <w:r w:rsidR="001F3E23" w:rsidRPr="00BC6D0A">
        <w:rPr>
          <w:rFonts w:ascii="Liberation Sans" w:eastAsia="Calibri" w:hAnsi="Liberation Sans" w:cs="Liberation Sans"/>
          <w:sz w:val="28"/>
          <w:szCs w:val="28"/>
        </w:rPr>
        <w:t xml:space="preserve">его 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получения.</w:t>
      </w:r>
    </w:p>
    <w:p w:rsidR="00712BE0" w:rsidRPr="00BC6D0A" w:rsidRDefault="00712BE0" w:rsidP="00712BE0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Отметка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финансов, подтверждающая 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проверку распоряжения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>, на распоряжении, поступившем при документообороте в электронном виде, проставляется в специализированном программном обеспечении для организации бюджетного процесса и содержит электронную подпись ответственного исполнителя.</w:t>
      </w:r>
    </w:p>
    <w:p w:rsidR="00712BE0" w:rsidRPr="00BC6D0A" w:rsidRDefault="00712BE0" w:rsidP="00E377D2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Отметка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финансов, подтверждающая 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проверку распоряжения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, на первом экземпляре распоряжения, поступившем при документообороте на бумажных носителях, включает слово «Проверено», наименование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финансов, дату, подпись и расшифровку подписи ответственного исполнителя.</w:t>
      </w:r>
    </w:p>
    <w:p w:rsidR="00EB0D2D" w:rsidRPr="00BC6D0A" w:rsidRDefault="0096776E" w:rsidP="00EB0D2D">
      <w:pPr>
        <w:autoSpaceDE w:val="0"/>
        <w:autoSpaceDN w:val="0"/>
        <w:adjustRightInd w:val="0"/>
        <w:ind w:firstLine="708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13</w:t>
      </w:r>
      <w:r w:rsidR="00EB0D2D" w:rsidRPr="00BC6D0A">
        <w:rPr>
          <w:rFonts w:ascii="Liberation Sans" w:eastAsia="Calibri" w:hAnsi="Liberation Sans" w:cs="Liberation Sans"/>
          <w:sz w:val="28"/>
          <w:szCs w:val="28"/>
        </w:rPr>
        <w:t xml:space="preserve">. Распоряжения, поступившие в 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EB0D2D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после 14 часов 00 минут, считаются поступившими на следующий рабочий день.</w:t>
      </w:r>
    </w:p>
    <w:p w:rsidR="00E377D2" w:rsidRPr="00BC6D0A" w:rsidRDefault="00E377D2" w:rsidP="00E377D2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1</w:t>
      </w:r>
      <w:r w:rsidR="0096776E" w:rsidRPr="00BC6D0A">
        <w:rPr>
          <w:rFonts w:ascii="Liberation Sans" w:eastAsia="Calibri" w:hAnsi="Liberation Sans" w:cs="Liberation Sans"/>
          <w:sz w:val="28"/>
          <w:szCs w:val="28"/>
        </w:rPr>
        <w:t>4</w:t>
      </w:r>
      <w:r w:rsidRPr="00BC6D0A">
        <w:rPr>
          <w:rFonts w:ascii="Liberation Sans" w:eastAsia="Calibri" w:hAnsi="Liberation Sans" w:cs="Liberation Sans"/>
          <w:sz w:val="28"/>
          <w:szCs w:val="28"/>
        </w:rPr>
        <w:t>. 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на основании принятых к исполнению распоряжений бюджетных (автономных) учреждений, представленных в виде платежных поручений, направляет в территориальный орган Федерального казначейства распоряжения в порядке, установленном Федеральным казначейством, для осуществления операций на казначейском счете не позднее второго рабочего дня, следующего за днем получения распоряжения.</w:t>
      </w:r>
    </w:p>
    <w:p w:rsidR="00712BE0" w:rsidRPr="00BC6D0A" w:rsidRDefault="00860012" w:rsidP="00E377D2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lastRenderedPageBreak/>
        <w:t>1</w:t>
      </w:r>
      <w:r w:rsidR="0096776E" w:rsidRPr="00BC6D0A">
        <w:rPr>
          <w:rFonts w:ascii="Liberation Sans" w:eastAsia="Calibri" w:hAnsi="Liberation Sans" w:cs="Liberation Sans"/>
          <w:sz w:val="28"/>
          <w:szCs w:val="28"/>
        </w:rPr>
        <w:t>5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. </w:t>
      </w:r>
      <w:r w:rsidR="006C1ADF" w:rsidRPr="00BC6D0A">
        <w:rPr>
          <w:rFonts w:ascii="Liberation Sans" w:eastAsia="Calibri" w:hAnsi="Liberation Sans" w:cs="Liberation Sans"/>
          <w:sz w:val="28"/>
          <w:szCs w:val="28"/>
        </w:rPr>
        <w:t>Управление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направляет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бюджетным (автономным) 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учреждени</w:t>
      </w:r>
      <w:r w:rsidRPr="00BC6D0A">
        <w:rPr>
          <w:rFonts w:ascii="Liberation Sans" w:eastAsia="Calibri" w:hAnsi="Liberation Sans" w:cs="Liberation Sans"/>
          <w:sz w:val="28"/>
          <w:szCs w:val="28"/>
        </w:rPr>
        <w:t>ям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выписк</w:t>
      </w:r>
      <w:r w:rsidRPr="00BC6D0A">
        <w:rPr>
          <w:rFonts w:ascii="Liberation Sans" w:eastAsia="Calibri" w:hAnsi="Liberation Sans" w:cs="Liberation Sans"/>
          <w:sz w:val="28"/>
          <w:szCs w:val="28"/>
        </w:rPr>
        <w:t>и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из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лицевых счетов 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бюджетных (автономных) </w:t>
      </w:r>
      <w:r w:rsidRPr="00BC6D0A">
        <w:rPr>
          <w:rFonts w:ascii="Liberation Sans" w:eastAsia="Calibri" w:hAnsi="Liberation Sans" w:cs="Liberation Sans"/>
          <w:sz w:val="28"/>
          <w:szCs w:val="28"/>
        </w:rPr>
        <w:t>учреждений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не позднее следующего рабочего дня после получения </w:t>
      </w:r>
      <w:r w:rsidR="00E377D2" w:rsidRPr="00BC6D0A">
        <w:rPr>
          <w:rFonts w:ascii="Liberation Sans" w:eastAsia="Calibri" w:hAnsi="Liberation Sans" w:cs="Liberation Sans"/>
          <w:sz w:val="28"/>
          <w:szCs w:val="28"/>
        </w:rPr>
        <w:t xml:space="preserve">от 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территориального органа Федерального казначейства выписки 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из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 xml:space="preserve"> казначейского счета, подтверждающей осуществление </w:t>
      </w:r>
      <w:r w:rsidR="00E377D2" w:rsidRPr="00BC6D0A">
        <w:rPr>
          <w:rFonts w:ascii="Liberation Sans" w:eastAsia="Calibri" w:hAnsi="Liberation Sans" w:cs="Liberation Sans"/>
          <w:sz w:val="28"/>
          <w:szCs w:val="28"/>
        </w:rPr>
        <w:t xml:space="preserve">операций </w:t>
      </w:r>
      <w:r w:rsidR="00712BE0" w:rsidRPr="00BC6D0A">
        <w:rPr>
          <w:rFonts w:ascii="Liberation Sans" w:eastAsia="Calibri" w:hAnsi="Liberation Sans" w:cs="Liberation Sans"/>
          <w:sz w:val="28"/>
          <w:szCs w:val="28"/>
        </w:rPr>
        <w:t>на казначейском счете.</w:t>
      </w:r>
    </w:p>
    <w:p w:rsidR="00712BE0" w:rsidRPr="00BC6D0A" w:rsidRDefault="00712BE0" w:rsidP="00712BE0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>При документооб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>ороте в электронном виде выписки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из 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 xml:space="preserve">лицевых счетов 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бюджетных (автономных) 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>учреждений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и прилагаемые к ним распоряжения подписываются электронной подписью ответственного исполнителя.</w:t>
      </w:r>
    </w:p>
    <w:p w:rsidR="00712BE0" w:rsidRPr="00BC6D0A" w:rsidRDefault="00712BE0" w:rsidP="0081603C">
      <w:pPr>
        <w:autoSpaceDE w:val="0"/>
        <w:autoSpaceDN w:val="0"/>
        <w:adjustRightInd w:val="0"/>
        <w:ind w:firstLine="709"/>
        <w:jc w:val="both"/>
        <w:rPr>
          <w:rFonts w:ascii="Liberation Sans" w:eastAsia="Calibri" w:hAnsi="Liberation Sans" w:cs="Liberation Sans"/>
          <w:sz w:val="28"/>
          <w:szCs w:val="28"/>
        </w:rPr>
      </w:pP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При документообороте на бумажных носителях первый экземпляр распоряжения остается в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Управлении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финансов, второй экземпляр распоряжения прилага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>е</w:t>
      </w:r>
      <w:r w:rsidRPr="00BC6D0A">
        <w:rPr>
          <w:rFonts w:ascii="Liberation Sans" w:eastAsia="Calibri" w:hAnsi="Liberation Sans" w:cs="Liberation Sans"/>
          <w:sz w:val="28"/>
          <w:szCs w:val="28"/>
        </w:rPr>
        <w:t>тся к выписк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е</w:t>
      </w:r>
      <w:r w:rsidR="00860012" w:rsidRPr="00BC6D0A">
        <w:rPr>
          <w:rFonts w:ascii="Liberation Sans" w:eastAsia="Calibri" w:hAnsi="Liberation Sans" w:cs="Liberation Sans"/>
          <w:sz w:val="28"/>
          <w:szCs w:val="28"/>
        </w:rPr>
        <w:t xml:space="preserve"> 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из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лицев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о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го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счет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а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 бюджетного (автономного)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учреждени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>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. На выписке 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из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 лицево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го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 счет</w:t>
      </w:r>
      <w:r w:rsidR="00BC5C7A" w:rsidRPr="00BC6D0A">
        <w:rPr>
          <w:rFonts w:ascii="Liberation Sans" w:eastAsia="Calibri" w:hAnsi="Liberation Sans" w:cs="Liberation Sans"/>
          <w:sz w:val="28"/>
          <w:szCs w:val="28"/>
        </w:rPr>
        <w:t>а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 бюджетного (автономного) учреждения 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проставляется подпись ответственного исполнителя. На первом и втором экземпляре распоряжения проставляется отметка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 об исполнении</w:t>
      </w:r>
      <w:r w:rsidR="00B60ACF" w:rsidRPr="00BC6D0A">
        <w:rPr>
          <w:rFonts w:ascii="Liberation Sans" w:eastAsia="Calibri" w:hAnsi="Liberation Sans" w:cs="Liberation Sans"/>
          <w:sz w:val="28"/>
          <w:szCs w:val="28"/>
        </w:rPr>
        <w:t xml:space="preserve"> распоряжения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, включающая слово «Проведено», наименование </w:t>
      </w:r>
      <w:r w:rsidR="00995E2F" w:rsidRPr="00BC6D0A">
        <w:rPr>
          <w:rFonts w:ascii="Liberation Sans" w:eastAsia="Calibri" w:hAnsi="Liberation Sans" w:cs="Liberation Sans"/>
          <w:sz w:val="28"/>
          <w:szCs w:val="28"/>
        </w:rPr>
        <w:t>Управления</w:t>
      </w:r>
      <w:r w:rsidRPr="00BC6D0A">
        <w:rPr>
          <w:rFonts w:ascii="Liberation Sans" w:eastAsia="Calibri" w:hAnsi="Liberation Sans" w:cs="Liberation Sans"/>
          <w:sz w:val="28"/>
          <w:szCs w:val="28"/>
        </w:rPr>
        <w:t xml:space="preserve"> финансов, дату, подпись и расшифровку подписи ответственного исполнителя.</w:t>
      </w:r>
    </w:p>
    <w:p w:rsidR="002E0B9E" w:rsidRPr="00092E32" w:rsidRDefault="002E0B9E" w:rsidP="00720BF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sectPr w:rsidR="002E0B9E" w:rsidRPr="00092E32" w:rsidSect="0054357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9A" w:rsidRDefault="00814D9A" w:rsidP="001B0B48">
      <w:r>
        <w:separator/>
      </w:r>
    </w:p>
  </w:endnote>
  <w:endnote w:type="continuationSeparator" w:id="0">
    <w:p w:rsidR="00814D9A" w:rsidRDefault="00814D9A" w:rsidP="001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9A" w:rsidRDefault="00814D9A" w:rsidP="001B0B48">
      <w:r>
        <w:separator/>
      </w:r>
    </w:p>
  </w:footnote>
  <w:footnote w:type="continuationSeparator" w:id="0">
    <w:p w:rsidR="00814D9A" w:rsidRDefault="00814D9A" w:rsidP="001B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22493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E6E14" w:rsidRPr="00CF2786" w:rsidRDefault="00417BA4">
        <w:pPr>
          <w:pStyle w:val="af0"/>
          <w:jc w:val="center"/>
          <w:rPr>
            <w:rFonts w:ascii="PT Astra Serif" w:hAnsi="PT Astra Serif"/>
          </w:rPr>
        </w:pPr>
        <w:r w:rsidRPr="00173F86">
          <w:rPr>
            <w:rFonts w:ascii="PT Astra Serif" w:hAnsi="PT Astra Serif"/>
          </w:rPr>
          <w:fldChar w:fldCharType="begin"/>
        </w:r>
        <w:r w:rsidR="005E6E14" w:rsidRPr="00173F86">
          <w:rPr>
            <w:rFonts w:ascii="PT Astra Serif" w:hAnsi="PT Astra Serif"/>
          </w:rPr>
          <w:instrText xml:space="preserve"> PAGE   \* MERGEFORMAT </w:instrText>
        </w:r>
        <w:r w:rsidRPr="00173F86">
          <w:rPr>
            <w:rFonts w:ascii="PT Astra Serif" w:hAnsi="PT Astra Serif"/>
          </w:rPr>
          <w:fldChar w:fldCharType="separate"/>
        </w:r>
        <w:r w:rsidR="00543570">
          <w:rPr>
            <w:rFonts w:ascii="PT Astra Serif" w:hAnsi="PT Astra Serif"/>
            <w:noProof/>
          </w:rPr>
          <w:t>5</w:t>
        </w:r>
        <w:r w:rsidRPr="00173F86">
          <w:rPr>
            <w:rFonts w:ascii="PT Astra Serif" w:hAnsi="PT Astra Serif"/>
          </w:rPr>
          <w:fldChar w:fldCharType="end"/>
        </w:r>
      </w:p>
    </w:sdtContent>
  </w:sdt>
  <w:p w:rsidR="005E6E14" w:rsidRDefault="005E6E1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14" w:rsidRDefault="005E6E14">
    <w:pPr>
      <w:pStyle w:val="af0"/>
      <w:jc w:val="center"/>
    </w:pPr>
  </w:p>
  <w:p w:rsidR="005E6E14" w:rsidRDefault="005E6E1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95D"/>
    <w:multiLevelType w:val="multilevel"/>
    <w:tmpl w:val="50E0F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8"/>
    <w:rsid w:val="00025300"/>
    <w:rsid w:val="00030AEE"/>
    <w:rsid w:val="00034CAE"/>
    <w:rsid w:val="00045C62"/>
    <w:rsid w:val="00053B60"/>
    <w:rsid w:val="00055D8F"/>
    <w:rsid w:val="00062B1F"/>
    <w:rsid w:val="00064291"/>
    <w:rsid w:val="00064A00"/>
    <w:rsid w:val="00073ADD"/>
    <w:rsid w:val="000825D2"/>
    <w:rsid w:val="00092E32"/>
    <w:rsid w:val="000939C5"/>
    <w:rsid w:val="00093F7A"/>
    <w:rsid w:val="00094E0D"/>
    <w:rsid w:val="000B0746"/>
    <w:rsid w:val="000B6664"/>
    <w:rsid w:val="000C08D4"/>
    <w:rsid w:val="000C5DDF"/>
    <w:rsid w:val="000D359E"/>
    <w:rsid w:val="000D4976"/>
    <w:rsid w:val="000E5E51"/>
    <w:rsid w:val="000F42D7"/>
    <w:rsid w:val="000F5E94"/>
    <w:rsid w:val="000F61F4"/>
    <w:rsid w:val="00111011"/>
    <w:rsid w:val="001361AC"/>
    <w:rsid w:val="00142C7C"/>
    <w:rsid w:val="001522D7"/>
    <w:rsid w:val="0015418D"/>
    <w:rsid w:val="00161057"/>
    <w:rsid w:val="00173F86"/>
    <w:rsid w:val="00190016"/>
    <w:rsid w:val="001A0AD8"/>
    <w:rsid w:val="001B0B48"/>
    <w:rsid w:val="001B674E"/>
    <w:rsid w:val="001C1E49"/>
    <w:rsid w:val="001C24DF"/>
    <w:rsid w:val="001C4058"/>
    <w:rsid w:val="001D45E6"/>
    <w:rsid w:val="001E3F1B"/>
    <w:rsid w:val="001F3E23"/>
    <w:rsid w:val="002032E2"/>
    <w:rsid w:val="0020653B"/>
    <w:rsid w:val="00225221"/>
    <w:rsid w:val="00226A50"/>
    <w:rsid w:val="00242A17"/>
    <w:rsid w:val="00244923"/>
    <w:rsid w:val="0026365F"/>
    <w:rsid w:val="002876AA"/>
    <w:rsid w:val="00292EC8"/>
    <w:rsid w:val="00296218"/>
    <w:rsid w:val="002D19F1"/>
    <w:rsid w:val="002D552D"/>
    <w:rsid w:val="002E0B9E"/>
    <w:rsid w:val="002F71EE"/>
    <w:rsid w:val="0030017D"/>
    <w:rsid w:val="00300406"/>
    <w:rsid w:val="00315C64"/>
    <w:rsid w:val="0032092D"/>
    <w:rsid w:val="00327614"/>
    <w:rsid w:val="00337DEA"/>
    <w:rsid w:val="00346399"/>
    <w:rsid w:val="0036008D"/>
    <w:rsid w:val="003632B6"/>
    <w:rsid w:val="00372704"/>
    <w:rsid w:val="00385186"/>
    <w:rsid w:val="00386396"/>
    <w:rsid w:val="0039163D"/>
    <w:rsid w:val="003918F0"/>
    <w:rsid w:val="003946EE"/>
    <w:rsid w:val="00396CEB"/>
    <w:rsid w:val="003B09E3"/>
    <w:rsid w:val="003B6320"/>
    <w:rsid w:val="003C789B"/>
    <w:rsid w:val="003D37B0"/>
    <w:rsid w:val="003E2E99"/>
    <w:rsid w:val="00402D88"/>
    <w:rsid w:val="004178BF"/>
    <w:rsid w:val="00417BA4"/>
    <w:rsid w:val="0042106A"/>
    <w:rsid w:val="00432CD7"/>
    <w:rsid w:val="00440148"/>
    <w:rsid w:val="004458EC"/>
    <w:rsid w:val="00445E6B"/>
    <w:rsid w:val="004467A2"/>
    <w:rsid w:val="0045729D"/>
    <w:rsid w:val="00457665"/>
    <w:rsid w:val="00467034"/>
    <w:rsid w:val="00472DAC"/>
    <w:rsid w:val="00492594"/>
    <w:rsid w:val="004A4896"/>
    <w:rsid w:val="004D0E9C"/>
    <w:rsid w:val="004E4F1F"/>
    <w:rsid w:val="004F7B3A"/>
    <w:rsid w:val="00504449"/>
    <w:rsid w:val="00513F31"/>
    <w:rsid w:val="00522A41"/>
    <w:rsid w:val="00525A6C"/>
    <w:rsid w:val="00543570"/>
    <w:rsid w:val="005435C6"/>
    <w:rsid w:val="00547566"/>
    <w:rsid w:val="00556F54"/>
    <w:rsid w:val="005625DB"/>
    <w:rsid w:val="005649B4"/>
    <w:rsid w:val="00583C67"/>
    <w:rsid w:val="005919DF"/>
    <w:rsid w:val="005A2021"/>
    <w:rsid w:val="005A320B"/>
    <w:rsid w:val="005B22D5"/>
    <w:rsid w:val="005B2C6E"/>
    <w:rsid w:val="005C672C"/>
    <w:rsid w:val="005D260A"/>
    <w:rsid w:val="005D4085"/>
    <w:rsid w:val="005D4D56"/>
    <w:rsid w:val="005E1F11"/>
    <w:rsid w:val="005E2510"/>
    <w:rsid w:val="005E6E14"/>
    <w:rsid w:val="005F0B01"/>
    <w:rsid w:val="005F141C"/>
    <w:rsid w:val="00604BE8"/>
    <w:rsid w:val="0062229B"/>
    <w:rsid w:val="0062511B"/>
    <w:rsid w:val="006277F0"/>
    <w:rsid w:val="00627B92"/>
    <w:rsid w:val="00681541"/>
    <w:rsid w:val="006941F8"/>
    <w:rsid w:val="006B1802"/>
    <w:rsid w:val="006B1843"/>
    <w:rsid w:val="006C1ADF"/>
    <w:rsid w:val="006D36F1"/>
    <w:rsid w:val="006D5530"/>
    <w:rsid w:val="006D68C2"/>
    <w:rsid w:val="006F0D91"/>
    <w:rsid w:val="00700A13"/>
    <w:rsid w:val="00704D22"/>
    <w:rsid w:val="00704DFA"/>
    <w:rsid w:val="00712B40"/>
    <w:rsid w:val="00712BE0"/>
    <w:rsid w:val="00720BF7"/>
    <w:rsid w:val="00726691"/>
    <w:rsid w:val="00755157"/>
    <w:rsid w:val="00757C34"/>
    <w:rsid w:val="00776069"/>
    <w:rsid w:val="00793F66"/>
    <w:rsid w:val="0079752F"/>
    <w:rsid w:val="007A1D9E"/>
    <w:rsid w:val="007A2CDE"/>
    <w:rsid w:val="007A532E"/>
    <w:rsid w:val="007A6A24"/>
    <w:rsid w:val="007A6FA7"/>
    <w:rsid w:val="007B7B52"/>
    <w:rsid w:val="007C76A7"/>
    <w:rsid w:val="007D07E4"/>
    <w:rsid w:val="007D21DB"/>
    <w:rsid w:val="007D3A6C"/>
    <w:rsid w:val="007E773C"/>
    <w:rsid w:val="008045F4"/>
    <w:rsid w:val="00805963"/>
    <w:rsid w:val="00814D9A"/>
    <w:rsid w:val="0081603C"/>
    <w:rsid w:val="008208A5"/>
    <w:rsid w:val="008371C7"/>
    <w:rsid w:val="00840E5E"/>
    <w:rsid w:val="0084110E"/>
    <w:rsid w:val="00845507"/>
    <w:rsid w:val="00854BB1"/>
    <w:rsid w:val="00860012"/>
    <w:rsid w:val="00862FF6"/>
    <w:rsid w:val="0087148F"/>
    <w:rsid w:val="00880957"/>
    <w:rsid w:val="00882EE9"/>
    <w:rsid w:val="00887F9E"/>
    <w:rsid w:val="008B2BDA"/>
    <w:rsid w:val="008D3653"/>
    <w:rsid w:val="008D3A19"/>
    <w:rsid w:val="008D7F7A"/>
    <w:rsid w:val="008E1677"/>
    <w:rsid w:val="008E1F75"/>
    <w:rsid w:val="008E79C8"/>
    <w:rsid w:val="008F2CA4"/>
    <w:rsid w:val="009207EC"/>
    <w:rsid w:val="00930DDA"/>
    <w:rsid w:val="00936F99"/>
    <w:rsid w:val="009462B2"/>
    <w:rsid w:val="009469B5"/>
    <w:rsid w:val="009470B2"/>
    <w:rsid w:val="00956213"/>
    <w:rsid w:val="00957636"/>
    <w:rsid w:val="0096776E"/>
    <w:rsid w:val="00980E50"/>
    <w:rsid w:val="0098742D"/>
    <w:rsid w:val="0099467B"/>
    <w:rsid w:val="00995B99"/>
    <w:rsid w:val="00995E2F"/>
    <w:rsid w:val="00997AA8"/>
    <w:rsid w:val="009A7864"/>
    <w:rsid w:val="009B4B4D"/>
    <w:rsid w:val="009C52DF"/>
    <w:rsid w:val="009C5DB3"/>
    <w:rsid w:val="009C792E"/>
    <w:rsid w:val="009E50BF"/>
    <w:rsid w:val="00A011B1"/>
    <w:rsid w:val="00A22962"/>
    <w:rsid w:val="00A24E10"/>
    <w:rsid w:val="00A310D3"/>
    <w:rsid w:val="00A442A9"/>
    <w:rsid w:val="00A45277"/>
    <w:rsid w:val="00A64DB7"/>
    <w:rsid w:val="00A7449F"/>
    <w:rsid w:val="00A80EC9"/>
    <w:rsid w:val="00A82E48"/>
    <w:rsid w:val="00AA1D4A"/>
    <w:rsid w:val="00AB6012"/>
    <w:rsid w:val="00AC1097"/>
    <w:rsid w:val="00AD0389"/>
    <w:rsid w:val="00AE730C"/>
    <w:rsid w:val="00B02C09"/>
    <w:rsid w:val="00B12329"/>
    <w:rsid w:val="00B159FA"/>
    <w:rsid w:val="00B312BE"/>
    <w:rsid w:val="00B314C2"/>
    <w:rsid w:val="00B36E6C"/>
    <w:rsid w:val="00B57093"/>
    <w:rsid w:val="00B60ACF"/>
    <w:rsid w:val="00B66312"/>
    <w:rsid w:val="00B66F6B"/>
    <w:rsid w:val="00B7009E"/>
    <w:rsid w:val="00B727E9"/>
    <w:rsid w:val="00B82955"/>
    <w:rsid w:val="00B951AA"/>
    <w:rsid w:val="00BB4332"/>
    <w:rsid w:val="00BC24A0"/>
    <w:rsid w:val="00BC5C7A"/>
    <w:rsid w:val="00BC6D0A"/>
    <w:rsid w:val="00BD0D25"/>
    <w:rsid w:val="00C04B95"/>
    <w:rsid w:val="00C063A4"/>
    <w:rsid w:val="00C2598D"/>
    <w:rsid w:val="00C26AE5"/>
    <w:rsid w:val="00C27864"/>
    <w:rsid w:val="00C45839"/>
    <w:rsid w:val="00C6572B"/>
    <w:rsid w:val="00C755A8"/>
    <w:rsid w:val="00C80B1F"/>
    <w:rsid w:val="00C817B4"/>
    <w:rsid w:val="00CA3B75"/>
    <w:rsid w:val="00CB0A66"/>
    <w:rsid w:val="00CC0BDA"/>
    <w:rsid w:val="00CC5CA9"/>
    <w:rsid w:val="00CC6E91"/>
    <w:rsid w:val="00CD1667"/>
    <w:rsid w:val="00CD62A3"/>
    <w:rsid w:val="00CF2786"/>
    <w:rsid w:val="00D01A42"/>
    <w:rsid w:val="00D11C41"/>
    <w:rsid w:val="00D15464"/>
    <w:rsid w:val="00D3792D"/>
    <w:rsid w:val="00D464A7"/>
    <w:rsid w:val="00D5059D"/>
    <w:rsid w:val="00D5673B"/>
    <w:rsid w:val="00D67A0E"/>
    <w:rsid w:val="00D80ED7"/>
    <w:rsid w:val="00D92E7D"/>
    <w:rsid w:val="00DB06D7"/>
    <w:rsid w:val="00DB74FD"/>
    <w:rsid w:val="00DC3798"/>
    <w:rsid w:val="00DC7EB4"/>
    <w:rsid w:val="00DD0AE8"/>
    <w:rsid w:val="00DD1555"/>
    <w:rsid w:val="00DE4CA6"/>
    <w:rsid w:val="00DE55CD"/>
    <w:rsid w:val="00DF23F4"/>
    <w:rsid w:val="00DF744C"/>
    <w:rsid w:val="00DF7BB3"/>
    <w:rsid w:val="00E03DB0"/>
    <w:rsid w:val="00E31BD0"/>
    <w:rsid w:val="00E377D2"/>
    <w:rsid w:val="00E45720"/>
    <w:rsid w:val="00E47340"/>
    <w:rsid w:val="00E532C9"/>
    <w:rsid w:val="00E709B6"/>
    <w:rsid w:val="00E721BE"/>
    <w:rsid w:val="00E72EC4"/>
    <w:rsid w:val="00EB0D2D"/>
    <w:rsid w:val="00EB30E5"/>
    <w:rsid w:val="00EF3C3F"/>
    <w:rsid w:val="00F076CF"/>
    <w:rsid w:val="00F07ED7"/>
    <w:rsid w:val="00F165E5"/>
    <w:rsid w:val="00F16BEF"/>
    <w:rsid w:val="00F213E2"/>
    <w:rsid w:val="00F30D63"/>
    <w:rsid w:val="00F409A0"/>
    <w:rsid w:val="00F449B3"/>
    <w:rsid w:val="00F45549"/>
    <w:rsid w:val="00F536EC"/>
    <w:rsid w:val="00F56179"/>
    <w:rsid w:val="00F645DA"/>
    <w:rsid w:val="00FA112E"/>
    <w:rsid w:val="00FA2D59"/>
    <w:rsid w:val="00FA3980"/>
    <w:rsid w:val="00FA5627"/>
    <w:rsid w:val="00FC1C09"/>
    <w:rsid w:val="00FC2503"/>
    <w:rsid w:val="00FC5335"/>
    <w:rsid w:val="00FC5C82"/>
    <w:rsid w:val="00FC73C5"/>
    <w:rsid w:val="00FE0421"/>
    <w:rsid w:val="00FE59C1"/>
    <w:rsid w:val="00FF384A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36ED"/>
  <w15:docId w15:val="{93125DC6-CE0E-40CE-A08B-C0E7B78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207E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B0B4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1B0B4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1B0B48"/>
    <w:rPr>
      <w:vertAlign w:val="superscript"/>
    </w:rPr>
  </w:style>
  <w:style w:type="paragraph" w:styleId="a7">
    <w:name w:val="List Paragraph"/>
    <w:basedOn w:val="a"/>
    <w:uiPriority w:val="34"/>
    <w:qFormat/>
    <w:rsid w:val="00292E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3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4A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F38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C40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40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4058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40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405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DF7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Revision"/>
    <w:hidden/>
    <w:uiPriority w:val="99"/>
    <w:semiHidden/>
    <w:rsid w:val="0087148F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919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9DF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5919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919D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207EC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B11A-82D5-43DD-9E49-6C049589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Надежда Александровна</dc:creator>
  <cp:lastModifiedBy>Feklistova</cp:lastModifiedBy>
  <cp:revision>16</cp:revision>
  <cp:lastPrinted>2024-02-05T05:01:00Z</cp:lastPrinted>
  <dcterms:created xsi:type="dcterms:W3CDTF">2024-02-01T04:52:00Z</dcterms:created>
  <dcterms:modified xsi:type="dcterms:W3CDTF">2024-02-05T05:05:00Z</dcterms:modified>
</cp:coreProperties>
</file>