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jc w:val="center"/>
        <w:spacing w:before="0" w:beforeAutospacing="0" w:after="0" w:afterAutospacing="0"/>
        <w:rPr>
          <w:rStyle w:val="604"/>
          <w:rFonts w:ascii="Liberation Serif" w:hAnsi="Liberation Serif"/>
          <w:sz w:val="28"/>
          <w:szCs w:val="28"/>
        </w:rPr>
      </w:pPr>
      <w:r>
        <w:rPr>
          <w:rStyle w:val="604"/>
          <w:rFonts w:ascii="Liberation Serif" w:hAnsi="Liberation Serif"/>
          <w:sz w:val="28"/>
          <w:szCs w:val="28"/>
        </w:rPr>
        <w:t xml:space="preserve">Об административной ответственности </w:t>
      </w:r>
      <w:r/>
    </w:p>
    <w:p>
      <w:pPr>
        <w:pStyle w:val="603"/>
        <w:jc w:val="center"/>
        <w:spacing w:before="0" w:beforeAutospacing="0" w:after="0" w:afterAutospacing="0"/>
        <w:rPr>
          <w:rFonts w:ascii="Liberation Serif" w:hAnsi="Liberation Serif"/>
          <w:b/>
          <w:bCs/>
          <w:sz w:val="28"/>
          <w:szCs w:val="28"/>
        </w:rPr>
      </w:pPr>
      <w:r>
        <w:rPr>
          <w:rStyle w:val="604"/>
          <w:rFonts w:ascii="Liberation Serif" w:hAnsi="Liberation Serif"/>
          <w:sz w:val="28"/>
          <w:szCs w:val="28"/>
        </w:rPr>
        <w:t xml:space="preserve">за нарушение тишины и покоя граждан</w:t>
      </w:r>
      <w:r/>
    </w:p>
    <w:p>
      <w:pPr>
        <w:pStyle w:val="603"/>
        <w:jc w:val="center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603"/>
        <w:ind w:firstLine="708"/>
        <w:jc w:val="both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преддверии новогодних праздников </w:t>
      </w:r>
      <w:r>
        <w:rPr>
          <w:rFonts w:ascii="Liberation Serif" w:hAnsi="Liberation Serif"/>
          <w:sz w:val="28"/>
          <w:szCs w:val="28"/>
        </w:rPr>
        <w:t xml:space="preserve">а</w:t>
      </w:r>
      <w:r>
        <w:rPr>
          <w:rFonts w:ascii="Liberation Serif" w:hAnsi="Liberation Serif"/>
          <w:sz w:val="28"/>
          <w:szCs w:val="28"/>
        </w:rPr>
        <w:t xml:space="preserve">дминистративная комиссия</w:t>
      </w:r>
      <w:r>
        <w:rPr>
          <w:rFonts w:ascii="Liberation Serif" w:hAnsi="Liberation Serif"/>
          <w:sz w:val="28"/>
          <w:szCs w:val="28"/>
        </w:rPr>
        <w:t xml:space="preserve"> в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муниципально</w:t>
      </w:r>
      <w:r>
        <w:rPr>
          <w:rFonts w:ascii="Liberation Serif" w:hAnsi="Liberation Serif"/>
          <w:sz w:val="28"/>
          <w:szCs w:val="28"/>
        </w:rPr>
        <w:t xml:space="preserve">м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округе</w:t>
      </w:r>
      <w:r>
        <w:rPr>
          <w:rFonts w:ascii="Liberation Serif" w:hAnsi="Liberation Serif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напоминае</w:t>
      </w:r>
      <w:r>
        <w:rPr>
          <w:rFonts w:ascii="Liberation Serif" w:hAnsi="Liberation Serif"/>
          <w:sz w:val="28"/>
          <w:szCs w:val="28"/>
        </w:rPr>
        <w:t xml:space="preserve">т</w:t>
      </w:r>
      <w:r>
        <w:rPr>
          <w:rFonts w:ascii="Liberation Serif" w:hAnsi="Liberation Serif"/>
          <w:sz w:val="28"/>
          <w:szCs w:val="28"/>
        </w:rPr>
        <w:t xml:space="preserve"> о </w:t>
      </w:r>
      <w:r>
        <w:rPr>
          <w:rFonts w:ascii="Liberation Serif" w:hAnsi="Liberation Serif"/>
          <w:sz w:val="28"/>
          <w:szCs w:val="28"/>
        </w:rPr>
        <w:t xml:space="preserve">необходимости </w:t>
      </w:r>
      <w:r>
        <w:rPr>
          <w:rFonts w:ascii="Liberation Serif" w:hAnsi="Liberation Serif"/>
          <w:sz w:val="28"/>
          <w:szCs w:val="28"/>
        </w:rPr>
        <w:t xml:space="preserve">соблюдени</w:t>
      </w:r>
      <w:r>
        <w:rPr>
          <w:rFonts w:ascii="Liberation Serif" w:hAnsi="Liberation Serif"/>
          <w:sz w:val="28"/>
          <w:szCs w:val="28"/>
        </w:rPr>
        <w:t xml:space="preserve">я</w:t>
      </w:r>
      <w:r>
        <w:rPr>
          <w:rFonts w:ascii="Liberation Serif" w:hAnsi="Liberation Serif"/>
          <w:sz w:val="28"/>
          <w:szCs w:val="28"/>
        </w:rPr>
        <w:t xml:space="preserve"> тишины</w:t>
      </w:r>
      <w:r>
        <w:rPr>
          <w:rFonts w:ascii="Liberation Serif" w:hAnsi="Liberation Serif"/>
          <w:sz w:val="28"/>
          <w:szCs w:val="28"/>
        </w:rPr>
        <w:t xml:space="preserve">.</w:t>
      </w:r>
      <w:r/>
    </w:p>
    <w:p>
      <w:pPr>
        <w:pStyle w:val="603"/>
        <w:ind w:firstLine="708"/>
        <w:jc w:val="both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требованиями Закона Ямало-Ненецкого автономного округа от </w:t>
      </w:r>
      <w:r>
        <w:rPr>
          <w:rFonts w:ascii="Liberation Serif" w:hAnsi="Liberation Serif"/>
          <w:sz w:val="28"/>
          <w:szCs w:val="28"/>
        </w:rPr>
        <w:t xml:space="preserve">25 апреля 2022</w:t>
      </w:r>
      <w:r>
        <w:rPr>
          <w:rFonts w:ascii="Liberation Serif" w:hAnsi="Liberation Serif"/>
          <w:sz w:val="28"/>
          <w:szCs w:val="28"/>
        </w:rPr>
        <w:t xml:space="preserve"> года № </w:t>
      </w:r>
      <w:r>
        <w:rPr>
          <w:rFonts w:ascii="Liberation Serif" w:hAnsi="Liberation Serif"/>
          <w:sz w:val="28"/>
          <w:szCs w:val="28"/>
        </w:rPr>
        <w:t xml:space="preserve">17</w:t>
      </w:r>
      <w:r>
        <w:rPr>
          <w:rFonts w:ascii="Liberation Serif" w:hAnsi="Liberation Serif"/>
          <w:sz w:val="28"/>
          <w:szCs w:val="28"/>
        </w:rPr>
        <w:t xml:space="preserve">-ЗАО «Об </w:t>
      </w:r>
      <w:r>
        <w:rPr>
          <w:rFonts w:ascii="Liberation Serif" w:hAnsi="Liberation Serif"/>
          <w:sz w:val="28"/>
          <w:szCs w:val="28"/>
        </w:rPr>
        <w:t xml:space="preserve">обеспечении тишины и покоя граждан на территории Ямало-Ненецкого автономного округа</w:t>
      </w:r>
      <w:r>
        <w:rPr>
          <w:rFonts w:ascii="Liberation Serif" w:hAnsi="Liberation Serif"/>
          <w:sz w:val="28"/>
          <w:szCs w:val="28"/>
        </w:rPr>
        <w:t xml:space="preserve">» не допускается нарушение тишины и покоя граждан:</w:t>
      </w:r>
      <w:r/>
    </w:p>
    <w:p>
      <w:pPr>
        <w:pStyle w:val="603"/>
        <w:ind w:firstLine="708"/>
        <w:jc w:val="both"/>
        <w:spacing w:before="0" w:beforeAutospacing="0" w:after="0" w:afterAutospacing="0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ежедневно: с 13.00 до 15.00 часов;</w:t>
      </w:r>
      <w:r/>
    </w:p>
    <w:p>
      <w:pPr>
        <w:pStyle w:val="603"/>
        <w:ind w:firstLine="708"/>
        <w:jc w:val="both"/>
        <w:spacing w:before="0" w:beforeAutospacing="0" w:after="0" w:afterAutospacing="0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в будни: с 22.00 до 08.00 часов;</w:t>
      </w:r>
      <w:r/>
    </w:p>
    <w:p>
      <w:pPr>
        <w:pStyle w:val="603"/>
        <w:ind w:firstLine="708"/>
        <w:jc w:val="both"/>
        <w:spacing w:before="0" w:beforeAutospacing="0" w:after="0" w:afterAutospacing="0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в субботу, воскресенье, а также в нерабочие праздничные дни с: 22.00 до </w:t>
      </w:r>
      <w:r>
        <w:rPr>
          <w:rFonts w:ascii="Liberation Serif" w:hAnsi="Liberation Serif"/>
          <w:b/>
          <w:i/>
          <w:sz w:val="28"/>
          <w:szCs w:val="28"/>
        </w:rPr>
        <w:t xml:space="preserve">10.00 часов</w:t>
      </w:r>
      <w:r>
        <w:rPr>
          <w:rFonts w:ascii="Liberation Serif" w:hAnsi="Liberation Serif"/>
          <w:b/>
          <w:i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cs="Times New Roman"/>
          <w:sz w:val="28"/>
          <w:szCs w:val="28"/>
          <w:u w:val="single"/>
        </w:rPr>
      </w:pPr>
      <w:r>
        <w:rPr>
          <w:rFonts w:ascii="Liberation Serif" w:hAnsi="Liberation Serif" w:cs="Times New Roman"/>
          <w:sz w:val="28"/>
          <w:szCs w:val="28"/>
          <w:u w:val="single"/>
        </w:rPr>
        <w:t xml:space="preserve">Закон не распространяется на </w:t>
      </w:r>
      <w:r>
        <w:rPr>
          <w:rFonts w:ascii="Liberation Serif" w:hAnsi="Liberation Serif" w:cs="Times New Roman"/>
          <w:sz w:val="28"/>
          <w:szCs w:val="28"/>
          <w:u w:val="single"/>
        </w:rPr>
        <w:t xml:space="preserve">следующие </w:t>
      </w:r>
      <w:r>
        <w:rPr>
          <w:rFonts w:ascii="Liberation Serif" w:hAnsi="Liberation Serif" w:cs="Times New Roman"/>
          <w:sz w:val="28"/>
          <w:szCs w:val="28"/>
          <w:u w:val="single"/>
        </w:rPr>
        <w:t xml:space="preserve">действия</w:t>
      </w:r>
      <w:r>
        <w:rPr>
          <w:rFonts w:ascii="Liberation Serif" w:hAnsi="Liberation Serif" w:cs="Times New Roman"/>
          <w:sz w:val="28"/>
          <w:szCs w:val="28"/>
          <w:u w:val="single"/>
        </w:rPr>
        <w:t xml:space="preserve">:</w:t>
      </w:r>
      <w:r/>
    </w:p>
    <w:p>
      <w:pPr>
        <w:pStyle w:val="603"/>
        <w:ind w:firstLine="708"/>
        <w:jc w:val="both"/>
        <w:spacing w:before="0" w:beforeAutospacing="0" w:after="0" w:afterAutospacing="0"/>
        <w:rPr>
          <w:rFonts w:ascii="Liberation Serif" w:hAnsi="Liberation Serif" w:eastAsiaTheme="minorEastAsia"/>
          <w:sz w:val="28"/>
          <w:szCs w:val="28"/>
        </w:rPr>
      </w:pPr>
      <w:r>
        <w:rPr>
          <w:rFonts w:ascii="Liberation Serif" w:hAnsi="Liberation Serif" w:eastAsiaTheme="minorEastAsia"/>
          <w:sz w:val="28"/>
          <w:szCs w:val="28"/>
        </w:rPr>
        <w:t xml:space="preserve">-</w:t>
        <w:tab/>
      </w:r>
      <w:r>
        <w:rPr>
          <w:rFonts w:ascii="Liberation Serif" w:hAnsi="Liberation Serif" w:eastAsiaTheme="minorEastAsia"/>
          <w:sz w:val="28"/>
          <w:szCs w:val="28"/>
        </w:rPr>
        <w:t xml:space="preserve">предотвращение правонару</w:t>
      </w:r>
      <w:r>
        <w:rPr>
          <w:rFonts w:ascii="Liberation Serif" w:hAnsi="Liberation Serif" w:eastAsiaTheme="minorEastAsia"/>
          <w:sz w:val="28"/>
          <w:szCs w:val="28"/>
        </w:rPr>
        <w:t xml:space="preserve">шений, предотвращение и ликвидация последствий аварий, стихийных бедствий, иных чрезвычайных ситуаций, устранение угрозы жизни или здоровью человека, выполнение работ, связанных с обеспечением личной и общественной безопасности граждан либо с обеспечением </w:t>
      </w:r>
      <w:r>
        <w:rPr>
          <w:rFonts w:ascii="Liberation Serif" w:hAnsi="Liberation Serif" w:eastAsiaTheme="minorEastAsia"/>
          <w:sz w:val="28"/>
          <w:szCs w:val="28"/>
        </w:rPr>
        <w:t xml:space="preserve">функционирования объектов жизнеобеспечения населения;</w:t>
      </w:r>
      <w:r/>
    </w:p>
    <w:p>
      <w:pPr>
        <w:pStyle w:val="603"/>
        <w:ind w:firstLine="708"/>
        <w:jc w:val="both"/>
        <w:spacing w:before="0" w:beforeAutospacing="0" w:after="0" w:afterAutospacing="0"/>
        <w:rPr>
          <w:rFonts w:ascii="Liberation Serif" w:hAnsi="Liberation Serif" w:eastAsiaTheme="minorEastAsia"/>
          <w:sz w:val="28"/>
          <w:szCs w:val="28"/>
        </w:rPr>
      </w:pPr>
      <w:r>
        <w:rPr>
          <w:rFonts w:ascii="Liberation Serif" w:hAnsi="Liberation Serif" w:eastAsiaTheme="minorEastAsia"/>
          <w:sz w:val="28"/>
          <w:szCs w:val="28"/>
        </w:rPr>
        <w:t xml:space="preserve">-</w:t>
        <w:tab/>
      </w:r>
      <w:r>
        <w:rPr>
          <w:rFonts w:ascii="Liberation Serif" w:hAnsi="Liberation Serif" w:eastAsiaTheme="minorEastAsia"/>
          <w:sz w:val="28"/>
          <w:szCs w:val="28"/>
        </w:rPr>
        <w:t xml:space="preserve">проведение работ по благоустройству и уборке территорий муниципальных образований в Ямало-Ненецком автономном округе;</w:t>
      </w:r>
      <w:r/>
    </w:p>
    <w:p>
      <w:pPr>
        <w:pStyle w:val="603"/>
        <w:ind w:firstLine="708"/>
        <w:jc w:val="both"/>
        <w:spacing w:before="0" w:beforeAutospacing="0" w:after="0" w:afterAutospacing="0"/>
        <w:rPr>
          <w:rFonts w:ascii="Liberation Serif" w:hAnsi="Liberation Serif" w:eastAsiaTheme="minorEastAsia"/>
          <w:sz w:val="28"/>
          <w:szCs w:val="28"/>
        </w:rPr>
      </w:pPr>
      <w:r>
        <w:rPr>
          <w:rFonts w:ascii="Liberation Serif" w:hAnsi="Liberation Serif" w:eastAsiaTheme="minorEastAsia"/>
          <w:sz w:val="28"/>
          <w:szCs w:val="28"/>
        </w:rPr>
        <w:t xml:space="preserve">-</w:t>
        <w:tab/>
      </w:r>
      <w:r>
        <w:rPr>
          <w:rFonts w:ascii="Liberation Serif" w:hAnsi="Liberation Serif" w:eastAsiaTheme="minorEastAsia"/>
          <w:sz w:val="28"/>
          <w:szCs w:val="28"/>
        </w:rPr>
        <w:t xml:space="preserve">проведение работ по содержанию, ремонту, капитальному ремонту и реконструкции автомобильных дорог общего пользования регионального или межмуниципального значения Ямало-Ненецкого автономного округа, местного значения и объектов улично-дорожной сети;</w:t>
      </w:r>
      <w:r/>
    </w:p>
    <w:p>
      <w:pPr>
        <w:pStyle w:val="603"/>
        <w:ind w:firstLine="708"/>
        <w:jc w:val="both"/>
        <w:spacing w:before="0" w:beforeAutospacing="0" w:after="0" w:afterAutospacing="0"/>
        <w:rPr>
          <w:rFonts w:ascii="Liberation Serif" w:hAnsi="Liberation Serif" w:eastAsiaTheme="minorEastAsia"/>
          <w:sz w:val="28"/>
          <w:szCs w:val="28"/>
        </w:rPr>
      </w:pPr>
      <w:r>
        <w:rPr>
          <w:rFonts w:ascii="Liberation Serif" w:hAnsi="Liberation Serif" w:eastAsiaTheme="minorEastAsia"/>
          <w:sz w:val="28"/>
          <w:szCs w:val="28"/>
        </w:rPr>
        <w:t xml:space="preserve">-</w:t>
        <w:tab/>
      </w:r>
      <w:r>
        <w:rPr>
          <w:rFonts w:ascii="Liberation Serif" w:hAnsi="Liberation Serif" w:eastAsiaTheme="minorEastAsia"/>
          <w:sz w:val="28"/>
          <w:szCs w:val="28"/>
        </w:rPr>
        <w:t xml:space="preserve">осуществление деятельности объектов транспортной инфраструктуры с круглосуточным режимом работы;</w:t>
      </w:r>
      <w:r/>
    </w:p>
    <w:p>
      <w:pPr>
        <w:pStyle w:val="603"/>
        <w:ind w:firstLine="708"/>
        <w:jc w:val="both"/>
        <w:spacing w:before="0" w:beforeAutospacing="0" w:after="0" w:afterAutospacing="0"/>
        <w:rPr>
          <w:rFonts w:ascii="Liberation Serif" w:hAnsi="Liberation Serif" w:eastAsiaTheme="minorEastAsia"/>
          <w:sz w:val="28"/>
          <w:szCs w:val="28"/>
        </w:rPr>
      </w:pPr>
      <w:r>
        <w:rPr>
          <w:rFonts w:ascii="Liberation Serif" w:hAnsi="Liberation Serif" w:eastAsiaTheme="minorEastAsia"/>
          <w:sz w:val="28"/>
          <w:szCs w:val="28"/>
        </w:rPr>
        <w:t xml:space="preserve">-</w:t>
        <w:tab/>
      </w:r>
      <w:r>
        <w:rPr>
          <w:rFonts w:ascii="Liberation Serif" w:hAnsi="Liberation Serif" w:eastAsiaTheme="minorEastAsia"/>
          <w:sz w:val="28"/>
          <w:szCs w:val="28"/>
        </w:rPr>
        <w:t xml:space="preserve">проведение в установленном порядке массовых публичных мероприятий, в том числе официальных физкультурных, спортивных и культурных мероприятий;</w:t>
      </w:r>
      <w:r/>
    </w:p>
    <w:p>
      <w:pPr>
        <w:pStyle w:val="603"/>
        <w:ind w:firstLine="708"/>
        <w:jc w:val="both"/>
        <w:spacing w:before="0" w:beforeAutospacing="0" w:after="0" w:afterAutospacing="0"/>
        <w:rPr>
          <w:rFonts w:ascii="Liberation Serif" w:hAnsi="Liberation Serif" w:eastAsiaTheme="minorEastAsia"/>
          <w:sz w:val="28"/>
          <w:szCs w:val="28"/>
        </w:rPr>
      </w:pPr>
      <w:r>
        <w:rPr>
          <w:rFonts w:ascii="Liberation Serif" w:hAnsi="Liberation Serif" w:eastAsiaTheme="minorEastAsia"/>
          <w:sz w:val="28"/>
          <w:szCs w:val="28"/>
        </w:rPr>
        <w:t xml:space="preserve">-</w:t>
        <w:tab/>
      </w:r>
      <w:r>
        <w:rPr>
          <w:rFonts w:ascii="Liberation Serif" w:hAnsi="Liberation Serif" w:eastAsiaTheme="minorEastAsia"/>
          <w:sz w:val="28"/>
          <w:szCs w:val="28"/>
        </w:rPr>
        <w:t xml:space="preserve">празднование Нового года в период с 22:00 часов 31 декабря до 06:00 часов 01 января</w:t>
      </w:r>
      <w:r>
        <w:rPr>
          <w:rFonts w:ascii="Liberation Serif" w:hAnsi="Liberation Serif" w:eastAsiaTheme="minorEastAsia"/>
          <w:sz w:val="28"/>
          <w:szCs w:val="28"/>
        </w:rPr>
        <w:t xml:space="preserve">.</w:t>
      </w:r>
      <w:r/>
    </w:p>
    <w:p>
      <w:pPr>
        <w:pStyle w:val="607"/>
        <w:ind w:firstLine="708"/>
        <w:jc w:val="both"/>
        <w:spacing w:before="0" w:beforeAutospacing="0" w:after="0" w:afterAutospacing="0"/>
        <w:shd w:val="clear" w:color="auto" w:fill="ffffff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 xml:space="preserve">Действиями, повлекшими нарушение тишины и покоя граждан, признаются:</w:t>
      </w:r>
      <w:r/>
    </w:p>
    <w:p>
      <w:pPr>
        <w:pStyle w:val="607"/>
        <w:ind w:firstLine="708"/>
        <w:jc w:val="both"/>
        <w:spacing w:before="0" w:beforeAutospacing="0" w:after="0" w:afterAutospacing="0"/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</w:t>
        <w:tab/>
      </w:r>
      <w:r>
        <w:rPr>
          <w:rFonts w:ascii="Liberation Serif" w:hAnsi="Liberation Serif"/>
          <w:sz w:val="28"/>
          <w:szCs w:val="28"/>
        </w:rPr>
        <w:t xml:space="preserve">крики, свист, пение, игра на музыкальных инструментах, а также иные действия, сопровождающиеся звуками, повлекшими нарушение тишины и покоя граждан;</w:t>
      </w:r>
      <w:r/>
    </w:p>
    <w:p>
      <w:pPr>
        <w:pStyle w:val="607"/>
        <w:ind w:firstLine="708"/>
        <w:jc w:val="both"/>
        <w:spacing w:before="0" w:beforeAutospacing="0" w:after="0" w:afterAutospacing="0"/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</w:t>
        <w:tab/>
      </w:r>
      <w:r>
        <w:rPr>
          <w:rFonts w:ascii="Liberation Serif" w:hAnsi="Liberation Serif"/>
          <w:sz w:val="28"/>
          <w:szCs w:val="28"/>
        </w:rPr>
        <w:t xml:space="preserve">использование телевизоров, радиоприемников, магнитофонов, других громкоговорящих устройств, а также устройств звукоусиления, в том числе установленных на транспортных средствах, объектах мелкорозничной торговли;</w:t>
      </w:r>
      <w:r/>
    </w:p>
    <w:p>
      <w:pPr>
        <w:pStyle w:val="607"/>
        <w:jc w:val="both"/>
        <w:spacing w:before="0" w:beforeAutospacing="0" w:after="0" w:afterAutospacing="0"/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использование пиротехнических средств;</w:t>
      </w:r>
      <w:r/>
    </w:p>
    <w:p>
      <w:pPr>
        <w:pStyle w:val="607"/>
        <w:ind w:firstLine="708"/>
        <w:jc w:val="both"/>
        <w:spacing w:before="0" w:beforeAutospacing="0" w:after="0" w:afterAutospacing="0"/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</w:t>
        <w:tab/>
      </w:r>
      <w:r>
        <w:rPr>
          <w:rFonts w:ascii="Liberation Serif" w:hAnsi="Liberation Serif"/>
          <w:sz w:val="28"/>
          <w:szCs w:val="28"/>
        </w:rPr>
        <w:t xml:space="preserve">провед</w:t>
      </w:r>
      <w:r>
        <w:rPr>
          <w:rFonts w:ascii="Liberation Serif" w:hAnsi="Liberation Serif"/>
          <w:sz w:val="28"/>
          <w:szCs w:val="28"/>
        </w:rPr>
        <w:t xml:space="preserve">ение работ по переустройству, перепланировке и ремонту в жилых помещениях в многоквартирном доме, в местах общего пользования и в нежилых помещениях, не принадлежащих на праве общей долевой собственности собственникам помещений в этом многоквартирном доме.</w:t>
      </w:r>
      <w:r/>
    </w:p>
    <w:p>
      <w:pPr>
        <w:pStyle w:val="603"/>
        <w:ind w:firstLine="708"/>
        <w:jc w:val="both"/>
        <w:spacing w:before="0" w:beforeAutospacing="0" w:after="0" w:afterAutospacing="0"/>
        <w:rPr>
          <w:rFonts w:ascii="Liberation Serif" w:hAnsi="Liberation Serif" w:eastAsiaTheme="minorEastAsia"/>
          <w:sz w:val="28"/>
          <w:szCs w:val="28"/>
        </w:rPr>
      </w:pPr>
      <w:r>
        <w:rPr>
          <w:rFonts w:ascii="Liberation Serif" w:hAnsi="Liberation Serif" w:eastAsiaTheme="minorEastAsia"/>
          <w:sz w:val="28"/>
          <w:szCs w:val="28"/>
        </w:rPr>
      </w:r>
      <w:r/>
    </w:p>
    <w:p>
      <w:pPr>
        <w:pStyle w:val="603"/>
        <w:ind w:firstLine="708"/>
        <w:jc w:val="both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rFonts w:ascii="Liberation Serif" w:hAnsi="Liberation Serif" w:eastAsiaTheme="minorEastAsia"/>
          <w:sz w:val="28"/>
          <w:szCs w:val="28"/>
        </w:rPr>
        <w:t xml:space="preserve">Совершение гражданами, должностными лицами, юридическими лицами действий, нарушающих тишину и покой граждан, влечет административную ответственность, установленную Законом Ямало-Ненецкого автономного округа от 16 декабря 2004 года N 81-ЗАО "Об ад</w:t>
      </w:r>
      <w:r>
        <w:rPr>
          <w:rFonts w:ascii="Liberation Serif" w:hAnsi="Liberation Serif" w:eastAsiaTheme="minorEastAsia"/>
          <w:sz w:val="28"/>
          <w:szCs w:val="28"/>
        </w:rPr>
        <w:t xml:space="preserve">министративных правонарушениях" - </w:t>
      </w:r>
      <w:r>
        <w:rPr>
          <w:rFonts w:ascii="Liberation Serif" w:hAnsi="Liberation Serif"/>
          <w:sz w:val="28"/>
          <w:szCs w:val="28"/>
        </w:rPr>
        <w:t xml:space="preserve">предупреждение или </w:t>
      </w:r>
      <w:r>
        <w:rPr>
          <w:rFonts w:ascii="Liberation Serif" w:hAnsi="Liberation Serif"/>
          <w:sz w:val="28"/>
          <w:szCs w:val="28"/>
        </w:rPr>
        <w:t xml:space="preserve">наложени</w:t>
      </w:r>
      <w:r>
        <w:rPr>
          <w:rFonts w:ascii="Liberation Serif" w:hAnsi="Liberation Serif"/>
          <w:sz w:val="28"/>
          <w:szCs w:val="28"/>
        </w:rPr>
        <w:t xml:space="preserve">е</w:t>
      </w:r>
      <w:r>
        <w:rPr>
          <w:rFonts w:ascii="Liberation Serif" w:hAnsi="Liberation Serif"/>
          <w:sz w:val="28"/>
          <w:szCs w:val="28"/>
        </w:rPr>
        <w:t xml:space="preserve"> административного штрафа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 граждан в размере от одной </w:t>
      </w:r>
      <w:r>
        <w:rPr>
          <w:rFonts w:ascii="Liberation Serif" w:hAnsi="Liberation Serif"/>
          <w:sz w:val="28"/>
          <w:szCs w:val="28"/>
        </w:rPr>
        <w:t xml:space="preserve">тысячи до двух тысяч пятисот рублей; на должностных лиц - от пяти тысяч до десяти тысяч рублей; на юридических лиц - от пятидесяти тысяч</w:t>
      </w:r>
      <w:r>
        <w:rPr>
          <w:rFonts w:ascii="Liberation Serif" w:hAnsi="Liberation Serif"/>
          <w:sz w:val="28"/>
          <w:szCs w:val="28"/>
        </w:rPr>
        <w:t xml:space="preserve"> до ста пятидесяти тысяч рублей; </w:t>
      </w:r>
      <w:r>
        <w:rPr>
          <w:rFonts w:ascii="Liberation Serif" w:hAnsi="Liberation Serif"/>
          <w:sz w:val="28"/>
          <w:szCs w:val="28"/>
        </w:rPr>
        <w:t xml:space="preserve">п</w:t>
      </w:r>
      <w:r>
        <w:rPr>
          <w:rFonts w:ascii="Liberation Serif" w:hAnsi="Liberation Serif"/>
          <w:sz w:val="28"/>
          <w:szCs w:val="28"/>
        </w:rPr>
        <w:t xml:space="preserve">овторное в течение года совершение </w:t>
      </w:r>
      <w:r>
        <w:rPr>
          <w:rFonts w:ascii="Liberation Serif" w:hAnsi="Liberation Serif"/>
          <w:sz w:val="28"/>
          <w:szCs w:val="28"/>
        </w:rPr>
        <w:t xml:space="preserve">указанных действий </w:t>
      </w:r>
      <w:r>
        <w:rPr>
          <w:rFonts w:ascii="Liberation Serif" w:hAnsi="Liberation Serif"/>
          <w:sz w:val="28"/>
          <w:szCs w:val="28"/>
        </w:rPr>
        <w:t xml:space="preserve">влечет наложение административного штрафа на граждан в размере от трех тысяч до пяти тысяч рублей; на должностных лиц - от пятнадцати тысяч до двадцати пяти тысяч рублей; на юридических лиц - от ста шестидесяти тысяч до двухсот пятидесяти тысяч рублей.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color w:val="000000"/>
          <w:sz w:val="28"/>
          <w:szCs w:val="28"/>
        </w:rPr>
        <w:t xml:space="preserve">Уважаемые жители и гости 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</w:rPr>
        <w:t xml:space="preserve">Красноселькупского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</w:rPr>
        <w:t xml:space="preserve"> района, помните о неукоснительном соблюдении действующего законодательства, о недопущении указанных правонарушений, уважительном отношении к правам окружающих.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color w:val="000000"/>
          <w:sz w:val="28"/>
          <w:szCs w:val="28"/>
        </w:rPr>
        <w:t xml:space="preserve">Лицам, пострадавшим от противоправных действий, связанных с нарушением тишины и покоя, рекомендуем обращаться в дежурную часть ОМВД России по 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</w:rPr>
        <w:t xml:space="preserve">Красноселькупскому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</w:rPr>
        <w:t xml:space="preserve"> району.</w:t>
      </w:r>
      <w:r/>
    </w:p>
    <w:p>
      <w:pPr>
        <w:pStyle w:val="603"/>
        <w:jc w:val="both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603"/>
        <w:jc w:val="both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603"/>
        <w:jc w:val="both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603"/>
        <w:ind w:firstLine="708"/>
        <w:jc w:val="right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Анастасия </w:t>
      </w:r>
      <w:r>
        <w:rPr>
          <w:rFonts w:ascii="Liberation Serif" w:hAnsi="Liberation Serif"/>
          <w:sz w:val="28"/>
          <w:szCs w:val="28"/>
        </w:rPr>
        <w:t xml:space="preserve">Мадиярова</w:t>
      </w:r>
      <w:r>
        <w:rPr>
          <w:rFonts w:ascii="Liberation Serif" w:hAnsi="Liberation Serif"/>
          <w:sz w:val="28"/>
          <w:szCs w:val="28"/>
        </w:rPr>
        <w:t xml:space="preserve">,</w:t>
      </w:r>
      <w:r/>
    </w:p>
    <w:p>
      <w:pPr>
        <w:pStyle w:val="603"/>
        <w:ind w:firstLine="708"/>
        <w:jc w:val="right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ответственный секретарь</w:t>
      </w:r>
      <w:r/>
    </w:p>
    <w:p>
      <w:pPr>
        <w:pStyle w:val="603"/>
        <w:ind w:firstLine="708"/>
        <w:jc w:val="right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/>
      <w:bookmarkStart w:id="0" w:name="_GoBack"/>
      <w:r/>
      <w:bookmarkEnd w:id="0"/>
      <w:r>
        <w:rPr>
          <w:rFonts w:ascii="Liberation Serif" w:hAnsi="Liberation Serif"/>
          <w:sz w:val="28"/>
          <w:szCs w:val="28"/>
        </w:rPr>
        <w:t xml:space="preserve">административной комиссии</w:t>
      </w:r>
      <w:r/>
    </w:p>
    <w:sectPr>
      <w:footnotePr/>
      <w:endnotePr/>
      <w:type w:val="nextPage"/>
      <w:pgSz w:w="11906" w:h="16838" w:orient="portrait"/>
      <w:pgMar w:top="1134" w:right="567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Normal (Web)"/>
    <w:basedOn w:val="59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04">
    <w:name w:val="Strong"/>
    <w:basedOn w:val="600"/>
    <w:uiPriority w:val="22"/>
    <w:qFormat/>
    <w:rPr>
      <w:b/>
      <w:bCs/>
    </w:rPr>
  </w:style>
  <w:style w:type="paragraph" w:styleId="605">
    <w:name w:val="Balloon Text"/>
    <w:basedOn w:val="599"/>
    <w:link w:val="60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6" w:customStyle="1">
    <w:name w:val="Текст выноски Знак"/>
    <w:basedOn w:val="600"/>
    <w:link w:val="605"/>
    <w:uiPriority w:val="99"/>
    <w:semiHidden/>
    <w:rPr>
      <w:rFonts w:ascii="Tahoma" w:hAnsi="Tahoma" w:cs="Tahoma"/>
      <w:sz w:val="16"/>
      <w:szCs w:val="16"/>
    </w:rPr>
  </w:style>
  <w:style w:type="paragraph" w:styleId="607" w:customStyle="1">
    <w:name w:val="s_1"/>
    <w:basedOn w:val="5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08">
    <w:name w:val="Hyperlink"/>
    <w:basedOn w:val="60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A1E4-A502-43B5-B9FB-34A91EE6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yurist6</dc:creator>
  <cp:keywords/>
  <dc:description/>
  <cp:revision>39</cp:revision>
  <dcterms:created xsi:type="dcterms:W3CDTF">2013-09-18T05:01:00Z</dcterms:created>
  <dcterms:modified xsi:type="dcterms:W3CDTF">2023-12-26T04:08:58Z</dcterms:modified>
</cp:coreProperties>
</file>