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A3" w:rsidRDefault="00824EA3" w:rsidP="00824EA3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48EFF634" wp14:editId="38C4FA30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8" w:rsidRDefault="003A2F98" w:rsidP="00824EA3">
      <w:pPr>
        <w:spacing w:after="0" w:line="240" w:lineRule="auto"/>
        <w:rPr>
          <w:b/>
          <w:sz w:val="28"/>
          <w:szCs w:val="28"/>
        </w:rPr>
      </w:pPr>
    </w:p>
    <w:p w:rsidR="003A2F98" w:rsidRPr="00C55E66" w:rsidRDefault="003A2F98" w:rsidP="003A2F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5E66">
        <w:rPr>
          <w:b/>
          <w:sz w:val="28"/>
          <w:szCs w:val="28"/>
        </w:rPr>
        <w:t>Особенности оформления права на дом блокированной застройки</w:t>
      </w:r>
    </w:p>
    <w:p w:rsidR="003A2F98" w:rsidRPr="00C55E66" w:rsidRDefault="003A2F98" w:rsidP="003A2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F98" w:rsidRPr="00C55E66" w:rsidRDefault="003A2F98" w:rsidP="003A2F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Межмуниципальный отдел по Пуровскому и Красносе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ькупскому районам Управления Росреестра по Ямало-Ненецкому автономному округу разъясняет, что в</w:t>
      </w:r>
      <w:r w:rsidRPr="00C55E66">
        <w:rPr>
          <w:sz w:val="28"/>
          <w:szCs w:val="28"/>
        </w:rPr>
        <w:t xml:space="preserve"> соответствии с действующим законодательством, </w:t>
      </w:r>
      <w:r w:rsidRPr="00C55E66">
        <w:rPr>
          <w:bCs/>
          <w:sz w:val="28"/>
          <w:szCs w:val="28"/>
        </w:rPr>
        <w:t xml:space="preserve">дом блокированной застройки </w:t>
      </w:r>
      <w:r w:rsidRPr="00C55E66">
        <w:rPr>
          <w:sz w:val="28"/>
          <w:szCs w:val="28"/>
        </w:rPr>
        <w:t xml:space="preserve">- это жилой дом, который имеет общую боковую стену (или стены) с другим жилым домом (или другими жилыми домами) в одном ряду, без проемов, и имеет отдельный выход на земельный участок. Важно отметить, что уже существующие блоки, которые зарегистрированы в </w:t>
      </w:r>
      <w:proofErr w:type="spellStart"/>
      <w:r w:rsidRPr="00C55E66">
        <w:rPr>
          <w:sz w:val="28"/>
          <w:szCs w:val="28"/>
        </w:rPr>
        <w:t>Росреестре</w:t>
      </w:r>
      <w:proofErr w:type="spellEnd"/>
      <w:r w:rsidRPr="00C55E66">
        <w:rPr>
          <w:sz w:val="28"/>
          <w:szCs w:val="28"/>
        </w:rPr>
        <w:t xml:space="preserve"> как жилые помещения (квартиры) и соответствуют установленным требованиям, признаются домами блокированной застройки.</w:t>
      </w:r>
    </w:p>
    <w:p w:rsidR="003A2F98" w:rsidRPr="00C55E66" w:rsidRDefault="003A2F98" w:rsidP="003A2F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E66">
        <w:rPr>
          <w:bCs/>
          <w:sz w:val="28"/>
          <w:szCs w:val="28"/>
        </w:rPr>
        <w:t>К таким требования относятся следующие</w:t>
      </w:r>
      <w:r w:rsidRPr="00C55E66">
        <w:rPr>
          <w:sz w:val="28"/>
          <w:szCs w:val="28"/>
        </w:rPr>
        <w:t>: блок является зданием или помещением в здании, количеством этажей не превышает трех, а количество блоков не превышает десяти, каждый блок предназначен для проживания одной семьи, имеет общую стену (общие стены) без проемов с соседним блоком или соседними блоками, блок имеет отдельный выход на земельный участок, строительство или реконструкция осуществлена без привлечения средств бюджетов бюджетной системы Российской Федерации.</w:t>
      </w:r>
    </w:p>
    <w:p w:rsidR="003A2F98" w:rsidRPr="00C55E66" w:rsidRDefault="003A2F98" w:rsidP="003A2F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E66">
        <w:rPr>
          <w:bCs/>
          <w:sz w:val="28"/>
          <w:szCs w:val="28"/>
        </w:rPr>
        <w:t>Для блоков, внесенных в Единый государственный реестр недвижимости</w:t>
      </w:r>
      <w:r>
        <w:rPr>
          <w:sz w:val="28"/>
          <w:szCs w:val="28"/>
        </w:rPr>
        <w:t xml:space="preserve"> </w:t>
      </w:r>
      <w:r w:rsidRPr="00C55E66">
        <w:rPr>
          <w:sz w:val="28"/>
          <w:szCs w:val="28"/>
        </w:rPr>
        <w:t>(далее – ЕГРН)</w:t>
      </w:r>
      <w:r>
        <w:rPr>
          <w:sz w:val="28"/>
          <w:szCs w:val="28"/>
        </w:rPr>
        <w:t xml:space="preserve"> </w:t>
      </w:r>
      <w:r w:rsidRPr="00C55E66">
        <w:rPr>
          <w:bCs/>
          <w:sz w:val="28"/>
          <w:szCs w:val="28"/>
        </w:rPr>
        <w:t>до 01.03.2022</w:t>
      </w:r>
      <w:r>
        <w:rPr>
          <w:sz w:val="28"/>
          <w:szCs w:val="28"/>
        </w:rPr>
        <w:t xml:space="preserve"> </w:t>
      </w:r>
      <w:r w:rsidRPr="00C55E66">
        <w:rPr>
          <w:bCs/>
          <w:sz w:val="28"/>
          <w:szCs w:val="28"/>
        </w:rPr>
        <w:t>как жилые помещения (квартиры)</w:t>
      </w:r>
      <w:r>
        <w:rPr>
          <w:sz w:val="28"/>
          <w:szCs w:val="28"/>
        </w:rPr>
        <w:t xml:space="preserve"> </w:t>
      </w:r>
      <w:r w:rsidRPr="00C55E66">
        <w:rPr>
          <w:sz w:val="28"/>
          <w:szCs w:val="28"/>
        </w:rPr>
        <w:t>в жилых домах блокированной застройки, в отношении которых зарегистрированы права,</w:t>
      </w:r>
      <w:r>
        <w:rPr>
          <w:sz w:val="28"/>
          <w:szCs w:val="28"/>
        </w:rPr>
        <w:t xml:space="preserve"> </w:t>
      </w:r>
      <w:r w:rsidRPr="00C55E66">
        <w:rPr>
          <w:bCs/>
          <w:sz w:val="28"/>
          <w:szCs w:val="28"/>
        </w:rPr>
        <w:t>предусматривается упрощенная процедура изменения в ЕГРН вида, назначения и вида разрешенного использования соответствующего объекта недвижимости</w:t>
      </w:r>
      <w:r w:rsidRPr="00C55E66">
        <w:rPr>
          <w:sz w:val="28"/>
          <w:szCs w:val="28"/>
        </w:rPr>
        <w:t>.</w:t>
      </w:r>
    </w:p>
    <w:p w:rsidR="003A2F98" w:rsidRPr="00C55E66" w:rsidRDefault="003A2F98" w:rsidP="003A2F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E66">
        <w:rPr>
          <w:sz w:val="28"/>
          <w:szCs w:val="28"/>
        </w:rPr>
        <w:t xml:space="preserve">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ЕГРН: с «помещение» на «здание», с «жилое» на «жилой дом», </w:t>
      </w:r>
      <w:proofErr w:type="gramStart"/>
      <w:r w:rsidRPr="00C55E66">
        <w:rPr>
          <w:sz w:val="28"/>
          <w:szCs w:val="28"/>
        </w:rPr>
        <w:t>с «квартира»</w:t>
      </w:r>
      <w:proofErr w:type="gramEnd"/>
      <w:r w:rsidRPr="00C55E66">
        <w:rPr>
          <w:sz w:val="28"/>
          <w:szCs w:val="28"/>
        </w:rPr>
        <w:t xml:space="preserve"> на «дом блокированной застройки».</w:t>
      </w:r>
    </w:p>
    <w:p w:rsidR="003A2F98" w:rsidRPr="00C55E66" w:rsidRDefault="003A2F98" w:rsidP="003A2F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E66">
        <w:rPr>
          <w:sz w:val="28"/>
          <w:szCs w:val="28"/>
        </w:rPr>
        <w:t>Таким образом, в ЕГРН вместо квартир в двухквартирном доме будут учтены блоки дома блокированной застройки.</w:t>
      </w:r>
    </w:p>
    <w:p w:rsidR="003A2F98" w:rsidRPr="00C55E66" w:rsidRDefault="003A2F98" w:rsidP="003A2F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E66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C55E66">
        <w:rPr>
          <w:bCs/>
          <w:sz w:val="28"/>
          <w:szCs w:val="28"/>
        </w:rPr>
        <w:t>собственники блоков могут принять решение</w:t>
      </w:r>
      <w:r>
        <w:rPr>
          <w:bCs/>
          <w:sz w:val="28"/>
          <w:szCs w:val="28"/>
        </w:rPr>
        <w:t xml:space="preserve"> </w:t>
      </w:r>
      <w:r w:rsidRPr="00C55E66">
        <w:rPr>
          <w:bCs/>
          <w:sz w:val="28"/>
          <w:szCs w:val="28"/>
        </w:rPr>
        <w:t>о разделе земельного участка, находящегося в общей долевой собственности, с образованием земельных участков под каждым домом блокированной застройки</w:t>
      </w:r>
      <w:r w:rsidRPr="00C55E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5E66">
        <w:rPr>
          <w:sz w:val="28"/>
          <w:szCs w:val="28"/>
        </w:rPr>
        <w:t>В этом случае одновременно с заявлением об учете изменений сведений ЕГРН о блоках в орган регистрации прав должно быть подано заявление о государственном кадастровом учете и государственной регистрации прав на образуемые земельные уча</w:t>
      </w:r>
      <w:bookmarkStart w:id="0" w:name="_GoBack"/>
      <w:bookmarkEnd w:id="0"/>
      <w:r w:rsidRPr="00C55E66">
        <w:rPr>
          <w:sz w:val="28"/>
          <w:szCs w:val="28"/>
        </w:rPr>
        <w:t>стки с приложением межевого плана.</w:t>
      </w:r>
    </w:p>
    <w:p w:rsidR="003A2F98" w:rsidRDefault="003A2F98" w:rsidP="00824EA3">
      <w:pPr>
        <w:spacing w:after="0" w:line="240" w:lineRule="auto"/>
        <w:rPr>
          <w:b/>
          <w:sz w:val="28"/>
          <w:szCs w:val="28"/>
        </w:rPr>
      </w:pPr>
    </w:p>
    <w:sectPr w:rsidR="003A2F98" w:rsidSect="00824EA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3"/>
    <w:rsid w:val="000A3BF3"/>
    <w:rsid w:val="003A2F98"/>
    <w:rsid w:val="0042252A"/>
    <w:rsid w:val="005415E3"/>
    <w:rsid w:val="00824EA3"/>
    <w:rsid w:val="00857691"/>
    <w:rsid w:val="00BE4A89"/>
    <w:rsid w:val="00F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6C65"/>
  <w15:chartTrackingRefBased/>
  <w15:docId w15:val="{B0A335A6-4FBC-4C47-AF20-5D568EE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3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3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7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2023-07-06T03:45:00Z</cp:lastPrinted>
  <dcterms:created xsi:type="dcterms:W3CDTF">2023-10-11T03:49:00Z</dcterms:created>
  <dcterms:modified xsi:type="dcterms:W3CDTF">2023-10-11T03:52:00Z</dcterms:modified>
</cp:coreProperties>
</file>