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ind w:firstLine="709"/>
        <w:jc w:val="center"/>
        <w:spacing w:before="0" w:beforeAutospacing="0" w:after="0" w:afterAutospacing="0" w:line="100" w:lineRule="atLeast"/>
        <w:widowControl w:val="off"/>
        <w:rPr>
          <w:b/>
        </w:rPr>
      </w:pPr>
      <w:r>
        <w:rPr>
          <w:rFonts w:ascii="Liberation Serif" w:hAnsi="Liberation Serif"/>
          <w:b/>
          <w:color w:val="00000A"/>
          <w:sz w:val="28"/>
          <w:szCs w:val="28"/>
          <w:highlight w:val="none"/>
        </w:rPr>
      </w:r>
      <w:r>
        <w:rPr>
          <w:rFonts w:ascii="Liberation Serif" w:hAnsi="Liberation Serif"/>
          <w:b/>
          <w:color w:val="00000A"/>
          <w:sz w:val="28"/>
          <w:szCs w:val="28"/>
          <w:highlight w:val="none"/>
        </w:rPr>
        <w:t xml:space="preserve">Изменения в порядок оздоровления неработающих граждан, проживающих на территории Ямало-Ненецкого автономного округа</w:t>
      </w:r>
      <w:r>
        <w:rPr>
          <w:rFonts w:ascii="Liberation Serif" w:hAnsi="Liberation Serif"/>
          <w:b/>
          <w:color w:val="00000A"/>
          <w:sz w:val="28"/>
          <w:szCs w:val="28"/>
          <w:highlight w:val="none"/>
        </w:rPr>
      </w:r>
      <w:r/>
    </w:p>
    <w:p>
      <w:pPr>
        <w:pStyle w:val="816"/>
        <w:ind w:firstLine="709"/>
        <w:jc w:val="both"/>
        <w:spacing w:before="0" w:beforeAutospacing="0" w:after="0" w:afterAutospacing="0" w:line="100" w:lineRule="atLeast"/>
        <w:widowControl w:val="off"/>
        <w:rPr>
          <w:rFonts w:ascii="Liberation Serif" w:hAnsi="Liberation Serif"/>
          <w:color w:val="00000A"/>
          <w:sz w:val="28"/>
          <w:szCs w:val="28"/>
          <w:highlight w:val="none"/>
        </w:rPr>
      </w:pPr>
      <w:r>
        <w:rPr>
          <w:rFonts w:ascii="Liberation Serif" w:hAnsi="Liberation Serif"/>
          <w:color w:val="00000A"/>
          <w:sz w:val="28"/>
          <w:szCs w:val="28"/>
          <w:highlight w:val="none"/>
        </w:rPr>
      </w:r>
      <w:r>
        <w:rPr>
          <w:rFonts w:ascii="Liberation Serif" w:hAnsi="Liberation Serif"/>
          <w:color w:val="00000A"/>
          <w:sz w:val="28"/>
          <w:szCs w:val="28"/>
          <w:highlight w:val="none"/>
        </w:rPr>
      </w:r>
      <w:r/>
    </w:p>
    <w:p>
      <w:pPr>
        <w:pStyle w:val="817"/>
        <w:ind w:firstLine="709"/>
        <w:jc w:val="both"/>
        <w:spacing w:before="0" w:beforeAutospacing="0" w:after="0" w:afterAutospacing="0" w:line="100" w:lineRule="atLeast"/>
        <w:widowControl w:val="off"/>
        <w:rPr>
          <w:rFonts w:ascii="Liberation Serif" w:hAnsi="Liberation Serif"/>
          <w:color w:val="00000A"/>
          <w:highlight w:val="none"/>
        </w:rPr>
      </w:pPr>
      <w:r>
        <w:rPr>
          <w:rFonts w:ascii="Liberation Serif" w:hAnsi="Liberation Serif"/>
          <w:color w:val="00000A"/>
          <w:sz w:val="28"/>
          <w:szCs w:val="28"/>
        </w:rPr>
        <w:t xml:space="preserve">Управление по труду и социальной защите населения Администрации Красноселькупский район информирует, что с 01 января 2024 года</w:t>
      </w:r>
      <w:r>
        <w:rPr>
          <w:sz w:val="28"/>
        </w:rPr>
        <w:t xml:space="preserve"> внесены изменения </w:t>
      </w:r>
      <w:r>
        <w:rPr>
          <w:rFonts w:ascii="Liberation Serif" w:hAnsi="Liberation Serif"/>
          <w:color w:val="00000A"/>
          <w:sz w:val="28"/>
          <w:szCs w:val="28"/>
        </w:rPr>
        <w:t xml:space="preserve">в порядок оздоровления неработающих граждан, проживающих на территории автономного округ</w:t>
      </w:r>
      <w:r>
        <w:rPr>
          <w:rFonts w:ascii="Liberation Serif" w:hAnsi="Liberation Serif"/>
          <w:color w:val="00000A"/>
          <w:sz w:val="28"/>
          <w:szCs w:val="28"/>
        </w:rPr>
        <w:t xml:space="preserve">а (постановление Правительства автономного округа от 02 декабря 2016 года № 1114-П):</w:t>
      </w:r>
      <w:r>
        <w:rPr>
          <w:rFonts w:ascii="Liberation Serif" w:hAnsi="Liberation Serif"/>
          <w:color w:val="00000A"/>
          <w:sz w:val="28"/>
          <w:szCs w:val="28"/>
          <w:highlight w:val="none"/>
        </w:rPr>
      </w:r>
      <w:r/>
    </w:p>
    <w:p>
      <w:pPr>
        <w:pStyle w:val="816"/>
        <w:ind w:firstLine="709"/>
        <w:jc w:val="both"/>
        <w:spacing w:before="0" w:beforeAutospacing="0" w:after="0" w:afterAutospacing="0" w:line="100" w:lineRule="atLeast"/>
        <w:widowControl w:val="off"/>
        <w:rPr>
          <w:rFonts w:ascii="Liberation Serif" w:hAnsi="Liberation Serif"/>
          <w:color w:val="00000A"/>
          <w:sz w:val="28"/>
          <w:szCs w:val="28"/>
        </w:rPr>
      </w:pPr>
      <w:r>
        <w:rPr>
          <w:rStyle w:val="818"/>
          <w:rFonts w:ascii="Liberation Serif" w:hAnsi="Liberation Serif"/>
          <w:color w:val="00000A"/>
          <w:sz w:val="28"/>
          <w:szCs w:val="28"/>
        </w:rPr>
      </w:r>
      <w:r/>
    </w:p>
    <w:tbl>
      <w:tblPr>
        <w:tblStyle w:val="668"/>
        <w:tblpPr w:horzAnchor="page" w:tblpX="1481" w:vertAnchor="page" w:tblpY="3908" w:leftFromText="181" w:topFromText="0" w:rightFromText="181" w:bottomFromText="0"/>
        <w:tblW w:w="9664" w:type="dxa"/>
        <w:tblLayout w:type="fixed"/>
        <w:tblLook w:val="04A0" w:firstRow="1" w:lastRow="0" w:firstColumn="1" w:lastColumn="0" w:noHBand="0" w:noVBand="1"/>
      </w:tblPr>
      <w:tblGrid>
        <w:gridCol w:w="2878"/>
        <w:gridCol w:w="3193"/>
        <w:gridCol w:w="3593"/>
      </w:tblGrid>
      <w:tr>
        <w:trPr>
          <w:trHeight w:val="723"/>
        </w:trPr>
        <w:tc>
          <w:tcPr>
            <w:tcW w:w="287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Наименование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W w:w="319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Действует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rPr>
                <w:rFonts w:ascii="Liberation Serif" w:hAnsi="Liberation Serif" w:cs="Liberation Serif" w:eastAsia="Liberation Serif"/>
                <w:b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sz w:val="28"/>
              </w:rPr>
              <w:t xml:space="preserve">(до 31.12.2023)</w:t>
            </w:r>
            <w:r>
              <w:rPr>
                <w:rFonts w:ascii="Liberation Serif" w:hAnsi="Liberation Serif" w:cs="Liberation Serif" w:eastAsia="Liberation Serif"/>
                <w:b/>
                <w:sz w:val="28"/>
              </w:rPr>
            </w:r>
            <w:r/>
          </w:p>
        </w:tc>
        <w:tc>
          <w:tcPr>
            <w:tcW w:w="35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sz w:val="32"/>
              </w:rPr>
            </w:pPr>
            <w:r>
              <w:rPr>
                <w:rFonts w:ascii="Liberation Serif" w:hAnsi="Liberation Serif" w:cs="Liberation Serif" w:eastAsia="Liberation Serif"/>
                <w:b/>
                <w:sz w:val="32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sz w:val="32"/>
              </w:rPr>
              <w:t xml:space="preserve">с 01.01.2024</w:t>
            </w:r>
            <w:r>
              <w:rPr>
                <w:sz w:val="32"/>
              </w:rPr>
            </w:r>
            <w:r/>
          </w:p>
        </w:tc>
      </w:tr>
      <w:tr>
        <w:trPr>
          <w:trHeight w:val="1028"/>
        </w:trPr>
        <w:tc>
          <w:tcPr>
            <w:tcW w:w="2878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  <w:highlight w:val="white"/>
              </w:rPr>
              <w:t xml:space="preserve">стоимость санаторно-курортной путевки в сутки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W w:w="3193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b/>
                <w:sz w:val="28"/>
              </w:rPr>
              <w:t xml:space="preserve">1960,00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W w:w="3593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b/>
                <w:sz w:val="28"/>
              </w:rPr>
              <w:t xml:space="preserve">2800,00</w:t>
            </w:r>
            <w:r>
              <w:rPr>
                <w:rFonts w:ascii="Liberation Serif" w:hAnsi="Liberation Serif" w:cs="Liberation Serif" w:eastAsia="Liberation Serif"/>
                <w:sz w:val="28"/>
              </w:rPr>
              <w:t xml:space="preserve"> </w:t>
            </w:r>
            <w:r/>
          </w:p>
        </w:tc>
      </w:tr>
      <w:tr>
        <w:trPr>
          <w:trHeight w:val="664"/>
        </w:trPr>
        <w:tc>
          <w:tcPr>
            <w:tcW w:w="2878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Период оздоровления 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W w:w="3193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Один раз в</w:t>
            </w:r>
            <w:r>
              <w:rPr>
                <w:rFonts w:ascii="Liberation Serif" w:hAnsi="Liberation Serif" w:cs="Liberation Serif" w:eastAsia="Liberation Serif"/>
                <w:b/>
                <w:sz w:val="28"/>
              </w:rPr>
              <w:t xml:space="preserve"> 3</w:t>
            </w:r>
            <w:r>
              <w:rPr>
                <w:rFonts w:ascii="Liberation Serif" w:hAnsi="Liberation Serif" w:cs="Liberation Serif" w:eastAsia="Liberation Serif"/>
                <w:sz w:val="28"/>
              </w:rPr>
              <w:t xml:space="preserve"> года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W w:w="3593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Один раз в</w:t>
            </w:r>
            <w:r>
              <w:rPr>
                <w:rFonts w:ascii="Liberation Serif" w:hAnsi="Liberation Serif" w:cs="Liberation Serif" w:eastAsia="Liberation Serif"/>
                <w:b/>
                <w:sz w:val="28"/>
              </w:rPr>
              <w:t xml:space="preserve"> 2</w:t>
            </w:r>
            <w:r>
              <w:rPr>
                <w:rFonts w:ascii="Liberation Serif" w:hAnsi="Liberation Serif" w:cs="Liberation Serif" w:eastAsia="Liberation Serif"/>
                <w:sz w:val="28"/>
              </w:rPr>
              <w:t xml:space="preserve"> года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</w:tr>
    </w:tbl>
    <w:p>
      <w:pPr>
        <w:pStyle w:val="817"/>
        <w:ind w:firstLine="709"/>
        <w:jc w:val="both"/>
        <w:spacing w:before="0" w:beforeAutospacing="0" w:after="0" w:afterAutospacing="0" w:line="100" w:lineRule="atLeast"/>
        <w:widowControl w:val="off"/>
        <w:rPr>
          <w:rFonts w:ascii="Liberation Serif" w:hAnsi="Liberation Serif"/>
          <w:color w:val="00000A"/>
          <w:sz w:val="28"/>
          <w:szCs w:val="28"/>
          <w:highlight w:val="none"/>
        </w:rPr>
      </w:pPr>
      <w:r>
        <w:rPr>
          <w:rFonts w:ascii="Liberation Serif" w:hAnsi="Liberation Serif"/>
          <w:color w:val="00000A"/>
          <w:sz w:val="28"/>
          <w:szCs w:val="28"/>
        </w:rPr>
      </w:r>
      <w:r>
        <w:rPr>
          <w:rFonts w:ascii="Liberation Serif" w:hAnsi="Liberation Serif"/>
          <w:color w:val="00000A"/>
          <w:sz w:val="28"/>
          <w:szCs w:val="28"/>
        </w:rPr>
        <w:t xml:space="preserve">Обращаем внимание, что для возмещения расходов за самостоятельно приобретенную путевку с 01.01.2024 года к основным документам необходимо будет предоставить справку </w:t>
      </w:r>
      <w:r>
        <w:rPr>
          <w:rFonts w:ascii="Liberation Serif" w:hAnsi="Liberation Serif" w:cs="Liberation Serif" w:eastAsia="Liberation Serif"/>
          <w:color w:val="00000A"/>
          <w:sz w:val="28"/>
          <w:szCs w:val="28"/>
        </w:rPr>
        <w:t xml:space="preserve">для получения пу</w:t>
      </w:r>
      <w:r>
        <w:rPr>
          <w:rFonts w:ascii="Liberation Serif" w:hAnsi="Liberation Serif" w:cs="Liberation Serif" w:eastAsia="Liberation Serif"/>
          <w:color w:val="00000A"/>
          <w:sz w:val="28"/>
          <w:szCs w:val="28"/>
        </w:rPr>
        <w:t xml:space="preserve">тевки на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санаторно-курортное лечение по форме № 070/у, утвержденную приказом </w:t>
      </w:r>
      <w:r>
        <w:rPr>
          <w:rFonts w:ascii="Liberation Serif" w:hAnsi="Liberation Serif" w:cs="Liberation Serif" w:eastAsia="Liberation Serif"/>
          <w:color w:val="00000A"/>
          <w:sz w:val="28"/>
          <w:szCs w:val="28"/>
        </w:rPr>
        <w:t xml:space="preserve">Министерства здравоохранения Российской Федерации от 15 декабря 2014 года № 834н, выданную медицинской организацией на территории автономного округа (по месту прикрепления)</w:t>
      </w:r>
      <w:r>
        <w:rPr>
          <w:rFonts w:ascii="Liberation Serif" w:hAnsi="Liberation Serif" w:cs="Liberation Serif" w:eastAsia="Liberation Serif"/>
          <w:color w:val="00000A"/>
          <w:sz w:val="28"/>
          <w:szCs w:val="28"/>
        </w:rPr>
        <w:t xml:space="preserve">. </w:t>
      </w:r>
      <w:r>
        <w:rPr>
          <w:rFonts w:ascii="Liberation Serif" w:hAnsi="Liberation Serif"/>
          <w:color w:val="00000A"/>
          <w:sz w:val="28"/>
          <w:szCs w:val="28"/>
        </w:rPr>
      </w:r>
      <w:r/>
    </w:p>
    <w:p>
      <w:pPr>
        <w:pStyle w:val="817"/>
        <w:ind w:firstLine="709"/>
        <w:jc w:val="both"/>
        <w:spacing w:before="0" w:beforeAutospacing="0" w:after="0" w:afterAutospacing="0" w:line="100" w:lineRule="atLeast"/>
        <w:widowControl w:val="off"/>
        <w:rPr>
          <w:rFonts w:ascii="Liberation Serif" w:hAnsi="Liberation Serif"/>
          <w:color w:val="00000A"/>
          <w:sz w:val="28"/>
          <w:szCs w:val="28"/>
        </w:rPr>
      </w:pPr>
      <w:r>
        <w:rPr>
          <w:rFonts w:ascii="Liberation Serif" w:hAnsi="Liberation Serif"/>
          <w:color w:val="00000A"/>
          <w:sz w:val="28"/>
          <w:szCs w:val="28"/>
        </w:rPr>
      </w:r>
      <w:r>
        <w:rPr>
          <w:rFonts w:ascii="Liberation Serif" w:hAnsi="Liberation Serif"/>
          <w:color w:val="00000A"/>
          <w:sz w:val="28"/>
          <w:szCs w:val="28"/>
        </w:rPr>
      </w:r>
      <w:r/>
    </w:p>
    <w:p>
      <w:pPr>
        <w:pStyle w:val="817"/>
        <w:ind w:firstLine="709"/>
        <w:jc w:val="both"/>
        <w:spacing w:before="0" w:beforeAutospacing="0" w:after="0" w:afterAutospacing="0" w:line="100" w:lineRule="atLeast"/>
        <w:widowControl w:val="off"/>
        <w:rPr>
          <w:rFonts w:ascii="Liberation Serif" w:hAnsi="Liberation Serif"/>
          <w:color w:val="00000A"/>
          <w:sz w:val="28"/>
          <w:szCs w:val="28"/>
        </w:rPr>
      </w:pPr>
      <w:r>
        <w:rPr>
          <w:rFonts w:ascii="Liberation Serif" w:hAnsi="Liberation Serif"/>
          <w:color w:val="00000A"/>
          <w:sz w:val="28"/>
          <w:szCs w:val="28"/>
          <w:highlight w:val="none"/>
        </w:rPr>
        <w:t xml:space="preserve">Телефон для справок: 2-16-40, 2-22-27,2-11-59, 88001000001.</w:t>
      </w:r>
      <w:r>
        <w:rPr>
          <w:rFonts w:ascii="Liberation Serif" w:hAnsi="Liberation Serif"/>
          <w:color w:val="00000A"/>
          <w:sz w:val="28"/>
          <w:szCs w:val="28"/>
          <w:highlight w:val="none"/>
        </w:rPr>
      </w:r>
      <w:r/>
    </w:p>
    <w:p>
      <w:pPr>
        <w:pStyle w:val="817"/>
        <w:ind w:firstLine="709"/>
        <w:jc w:val="both"/>
        <w:spacing w:before="0" w:beforeAutospacing="0" w:after="0" w:afterAutospacing="0" w:line="100" w:lineRule="atLeast"/>
        <w:widowControl w:val="off"/>
        <w:rPr>
          <w:rFonts w:ascii="Liberation Serif" w:hAnsi="Liberation Serif"/>
          <w:color w:val="00000A"/>
          <w:sz w:val="28"/>
          <w:szCs w:val="28"/>
        </w:rPr>
      </w:pPr>
      <w:r>
        <w:rPr>
          <w:rFonts w:ascii="Liberation Serif" w:hAnsi="Liberation Serif"/>
          <w:color w:val="00000A"/>
          <w:sz w:val="28"/>
          <w:szCs w:val="28"/>
        </w:rPr>
      </w:r>
      <w:r>
        <w:rPr>
          <w:rFonts w:ascii="Liberation Serif" w:hAnsi="Liberation Serif"/>
          <w:color w:val="00000A"/>
          <w:sz w:val="28"/>
          <w:szCs w:val="28"/>
        </w:rPr>
      </w:r>
      <w:r/>
    </w:p>
    <w:p>
      <w:pPr>
        <w:pStyle w:val="817"/>
        <w:ind w:firstLine="709"/>
        <w:jc w:val="both"/>
        <w:spacing w:before="0" w:beforeAutospacing="0" w:after="0" w:afterAutospacing="0" w:line="100" w:lineRule="atLeast"/>
        <w:widowControl w:val="off"/>
        <w:rPr>
          <w:rFonts w:ascii="Liberation Serif" w:hAnsi="Liberation Serif"/>
          <w:color w:val="00000A"/>
          <w:sz w:val="28"/>
          <w:szCs w:val="28"/>
        </w:rPr>
      </w:pPr>
      <w:r>
        <w:rPr>
          <w:rFonts w:ascii="Liberation Serif" w:hAnsi="Liberation Serif"/>
          <w:color w:val="00000A"/>
          <w:sz w:val="28"/>
          <w:szCs w:val="28"/>
        </w:rPr>
      </w:r>
      <w:r>
        <w:rPr>
          <w:rFonts w:ascii="Liberation Serif" w:hAnsi="Liberation Serif"/>
          <w:color w:val="00000A"/>
          <w:sz w:val="28"/>
          <w:szCs w:val="28"/>
        </w:rPr>
      </w:r>
      <w:r/>
    </w:p>
    <w:p>
      <w:pPr>
        <w:pStyle w:val="817"/>
        <w:ind w:firstLine="709"/>
        <w:jc w:val="both"/>
        <w:spacing w:before="0" w:beforeAutospacing="0" w:after="0" w:afterAutospacing="0" w:line="100" w:lineRule="atLeast"/>
        <w:widowControl w:val="off"/>
        <w:rPr>
          <w:rFonts w:ascii="Liberation Serif" w:hAnsi="Liberation Serif"/>
          <w:color w:val="00000A"/>
          <w:sz w:val="28"/>
          <w:szCs w:val="28"/>
        </w:rPr>
      </w:pPr>
      <w:r>
        <w:rPr>
          <w:rFonts w:ascii="Liberation Serif" w:hAnsi="Liberation Serif"/>
          <w:color w:val="00000A"/>
          <w:sz w:val="28"/>
          <w:szCs w:val="28"/>
        </w:rPr>
      </w:r>
      <w:r>
        <w:rPr>
          <w:rFonts w:ascii="Liberation Serif" w:hAnsi="Liberation Serif"/>
          <w:color w:val="00000A"/>
          <w:sz w:val="28"/>
          <w:szCs w:val="28"/>
        </w:rPr>
      </w:r>
      <w:r/>
    </w:p>
    <w:p>
      <w:pPr>
        <w:pStyle w:val="817"/>
        <w:ind w:firstLine="709"/>
        <w:jc w:val="both"/>
        <w:spacing w:before="0" w:beforeAutospacing="0" w:after="0" w:afterAutospacing="0" w:line="100" w:lineRule="atLeast"/>
        <w:widowControl w:val="off"/>
        <w:rPr>
          <w:rFonts w:ascii="Liberation Serif" w:hAnsi="Liberation Serif"/>
          <w:color w:val="00000A"/>
          <w:sz w:val="28"/>
          <w:szCs w:val="28"/>
        </w:rPr>
      </w:pPr>
      <w:r>
        <w:rPr>
          <w:rFonts w:ascii="Liberation Serif" w:hAnsi="Liberation Serif"/>
          <w:color w:val="00000A"/>
          <w:sz w:val="28"/>
          <w:szCs w:val="28"/>
        </w:rPr>
      </w:r>
      <w:r>
        <w:rPr>
          <w:rFonts w:ascii="Liberation Serif" w:hAnsi="Liberation Serif"/>
          <w:color w:val="00000A"/>
          <w:sz w:val="28"/>
          <w:szCs w:val="28"/>
        </w:rPr>
      </w:r>
      <w:r/>
    </w:p>
    <w:p>
      <w:pPr>
        <w:pStyle w:val="817"/>
        <w:ind w:firstLine="709"/>
        <w:jc w:val="both"/>
        <w:spacing w:before="0" w:beforeAutospacing="0" w:after="0" w:afterAutospacing="0" w:line="100" w:lineRule="atLeast"/>
        <w:widowControl w:val="off"/>
        <w:rPr>
          <w:rFonts w:ascii="Liberation Serif" w:hAnsi="Liberation Serif"/>
          <w:color w:val="00000A"/>
          <w:sz w:val="28"/>
          <w:szCs w:val="28"/>
        </w:rPr>
      </w:pPr>
      <w:r>
        <w:rPr>
          <w:rFonts w:ascii="Liberation Serif" w:hAnsi="Liberation Serif"/>
          <w:color w:val="00000A"/>
          <w:sz w:val="28"/>
          <w:szCs w:val="28"/>
        </w:rPr>
      </w:r>
      <w:r>
        <w:rPr>
          <w:rFonts w:ascii="Liberation Serif" w:hAnsi="Liberation Serif"/>
          <w:color w:val="00000A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imSun">
    <w:panose1 w:val="02010600030101010101"/>
  </w:font>
  <w:font w:name="Liberation Serif;Times New Roma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docdata"/>
    <w:basedOn w:val="81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17">
    <w:name w:val="Normal (Web)"/>
    <w:basedOn w:val="812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18" w:customStyle="1">
    <w:name w:val="2297"/>
    <w:basedOn w:val="813"/>
  </w:style>
  <w:style w:type="paragraph" w:styleId="819" w:customStyle="1">
    <w:name w:val="Bespoke Basic"/>
    <w:basedOn w:val="668"/>
    <w:qFormat/>
    <w:pPr>
      <w:contextualSpacing w:val="0"/>
      <w:ind w:left="0" w:right="0" w:firstLine="567"/>
      <w:jc w:val="both"/>
      <w:keepLines w:val="0"/>
      <w:keepNext w:val="0"/>
      <w:pageBreakBefore w:val="0"/>
      <w:spacing w:before="0" w:beforeAutospacing="0" w:after="0" w:afterAutospacing="0" w:line="100" w:lineRule="atLeast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Liberation Serif;Times New Roma" w:eastAsia="SimSun"/>
      <w:b w:val="0"/>
      <w:bCs w:val="0"/>
      <w:i w:val="0"/>
      <w:iCs w:val="0"/>
      <w:caps w:val="0"/>
      <w:smallCaps w:val="0"/>
      <w:strike w:val="false"/>
      <w:vanish w:val="false"/>
      <w:color w:val="00000A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en-US" w:bidi="hi-IN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Васильева</dc:creator>
  <cp:revision>12</cp:revision>
  <dcterms:created xsi:type="dcterms:W3CDTF">2023-08-21T07:00:00Z</dcterms:created>
  <dcterms:modified xsi:type="dcterms:W3CDTF">2023-09-08T12:02:45Z</dcterms:modified>
</cp:coreProperties>
</file>