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/>
        <w:jc w:val="center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«08» апреля 2024 г.                                                                            № 136-Р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6"/>
        <w:contextualSpacing/>
        <w:ind w:left="709" w:right="282" w:hanging="709"/>
        <w:jc w:val="center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46"/>
        <w:contextualSpacing/>
        <w:ind w:left="709" w:right="282" w:hanging="709"/>
        <w:jc w:val="center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6"/>
        <w:contextualSpacing/>
        <w:ind w:left="0" w:right="0" w:firstLine="0"/>
        <w:jc w:val="center"/>
        <w:spacing w:after="0" w:after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распределении суммы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гранта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при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проведении конкурса по оказанию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грантовой поддержки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начинающим субъектам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малого и среднего пре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дпринимательства, осуществляющим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деятельность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6"/>
        <w:contextualSpacing/>
        <w:ind w:right="0" w:firstLine="709"/>
        <w:jc w:val="center"/>
        <w:spacing w:after="0" w:afterAutospacing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на территории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6"/>
        <w:contextualSpacing/>
        <w:ind w:left="709" w:right="282" w:hanging="709"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241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 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.12.20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77-П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«Об утверждении муниципальной программы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«Экономическое развитие и иннова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ционная экономика»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 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121-П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 утверждении Порядка предоставления грантов начинающим субъектам малого и среднего предпринимательства на создание собственного дела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руководствуясь Устав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Определить сумму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гранта для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проведения конкурса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оказанию грантовой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начинающим субъектам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малого и среднего предпринимательства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осуществляющим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деятельность на территории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размере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00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пятьсот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тысяч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рублей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Определить максимальную сумму гранта для начинающих субъект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малого и среднего предпринимательства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осуществляющи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деятельность на территории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размере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000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пятьсот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тысяч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рублей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Распределение суммы грант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осуществить следующим образом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8"/>
        <w:numPr>
          <w:ilvl w:val="1"/>
          <w:numId w:val="2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если победителем признан один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участник конкурса 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сумма грантовой поддержки составит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100%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максимальной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суммы гранта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 более суммы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заявленн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ой в заявке на получение гранта;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8"/>
        <w:numPr>
          <w:ilvl w:val="1"/>
          <w:numId w:val="2"/>
        </w:num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случае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признания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победителями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конкурса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2-х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сумма гранта распределяется следующим образом: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9"/>
        <w:ind w:left="0" w:right="0" w:firstLine="709"/>
        <w:jc w:val="both"/>
        <w:widowControl/>
        <w:tabs>
          <w:tab w:val="left" w:pos="709" w:leader="none"/>
        </w:tabs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1-е место –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% от суммы гранта, но не более суммы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заявленной в заявке на получение грантовой поддержки;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9"/>
        <w:ind w:left="0" w:right="0" w:firstLine="709"/>
        <w:jc w:val="both"/>
        <w:widowControl/>
        <w:tabs>
          <w:tab w:val="left" w:pos="709" w:leader="none"/>
        </w:tabs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2-е место -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4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% от суммы гранта, но не более суммы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заявленной в заявке 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 получение грантовой поддержки.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8"/>
        <w:numPr>
          <w:ilvl w:val="1"/>
          <w:numId w:val="2"/>
        </w:num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случае признания победителями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конкурса 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-х участников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более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сумма гранта распределяется следующим образом: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9"/>
        <w:ind w:left="0" w:right="0" w:firstLine="709"/>
        <w:jc w:val="both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1-е место –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0% от суммы гранта, но не более суммы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заявленной в заявке на получение грантовой поддержки;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9"/>
        <w:ind w:left="0" w:right="0" w:firstLine="709"/>
        <w:jc w:val="both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2-е место -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3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0% от суммы гранта, но не более суммы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заявленной в заявке на получение грантовой поддержки;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9"/>
        <w:ind w:left="0" w:right="0" w:firstLine="709"/>
        <w:jc w:val="both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3-е и последующие места - распределяется между местами в равных долях от оставшейся суммы гранта, но не более суммы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заявленной в заявке на получение грантовой поддержки.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газете «Северный край» и разместить на официальном сайте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9"/>
        <w:ind w:left="0" w:right="0" w:firstLine="709"/>
        <w:jc w:val="both"/>
        <w:widowControl/>
        <w:rPr>
          <w:rFonts w:ascii="Liberation Sans" w:hAnsi="Liberation Sans" w:cs="Liberation Sans"/>
          <w:b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</w:rPr>
        <w:t xml:space="preserve">5.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</w:rPr>
        <w:t xml:space="preserve">Настоящее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</w:rPr>
        <w:t xml:space="preserve"> вступает в силу с момента его подписания.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49"/>
        <w:ind w:left="0" w:right="0" w:firstLine="709"/>
        <w:jc w:val="both"/>
        <w:widowControl/>
        <w:tabs>
          <w:tab w:val="left" w:pos="1256" w:leader="none"/>
        </w:tabs>
        <w:rPr>
          <w:rFonts w:ascii="Liberation Sans" w:hAnsi="Liberation Sans" w:cs="Liberation Sans"/>
          <w:b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6. </w:t>
      </w: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  <w:highlight w:val="none"/>
        </w:rPr>
        <w:t xml:space="preserve">Контроль за исполнением настоящего распоряжения возложить на заместителя Главы Администрации Красноселькупского района по экономике и финансам.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 w:eastAsia="ru-RU"/>
        </w:rPr>
        <w:t xml:space="preserve">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 w:eastAsia="ru-RU"/>
        </w:rPr>
        <w:t xml:space="preserve">лав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 w:eastAsia="ru-RU"/>
        </w:rPr>
        <w:t xml:space="preserve">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 w:eastAsia="ru-RU"/>
        </w:rPr>
        <w:t xml:space="preserve"> Красноселькупского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 w:eastAsia="ru-RU"/>
        </w:rPr>
        <w:t xml:space="preserve">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38298696"/>
      <w:docPartObj>
        <w:docPartGallery w:val="Page Numbers (Top of Page)"/>
        <w:docPartUnique w:val="true"/>
      </w:docPartObj>
      <w:rPr/>
    </w:sdtPr>
    <w:sdtContent>
      <w:p>
        <w:pPr>
          <w:pStyle w:val="856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/>
      </w:p>
    </w:sdtContent>
  </w:sdt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7"/>
    <w:next w:val="837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1"/>
    <w:link w:val="666"/>
    <w:uiPriority w:val="9"/>
    <w:rPr>
      <w:rFonts w:ascii="Arial" w:hAnsi="Arial" w:eastAsia="Arial" w:cs="Arial"/>
      <w:sz w:val="40"/>
      <w:szCs w:val="40"/>
    </w:rPr>
  </w:style>
  <w:style w:type="character" w:styleId="668">
    <w:name w:val="Heading 2 Char"/>
    <w:basedOn w:val="841"/>
    <w:link w:val="838"/>
    <w:uiPriority w:val="9"/>
    <w:rPr>
      <w:rFonts w:ascii="Arial" w:hAnsi="Arial" w:eastAsia="Arial" w:cs="Arial"/>
      <w:sz w:val="34"/>
    </w:rPr>
  </w:style>
  <w:style w:type="character" w:styleId="669">
    <w:name w:val="Heading 3 Char"/>
    <w:basedOn w:val="841"/>
    <w:link w:val="839"/>
    <w:uiPriority w:val="9"/>
    <w:rPr>
      <w:rFonts w:ascii="Arial" w:hAnsi="Arial" w:eastAsia="Arial" w:cs="Arial"/>
      <w:sz w:val="30"/>
      <w:szCs w:val="30"/>
    </w:rPr>
  </w:style>
  <w:style w:type="character" w:styleId="670">
    <w:name w:val="Heading 4 Char"/>
    <w:basedOn w:val="841"/>
    <w:link w:val="840"/>
    <w:uiPriority w:val="9"/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basedOn w:val="841"/>
    <w:link w:val="671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41"/>
    <w:link w:val="673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41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41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7"/>
    <w:next w:val="837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41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7"/>
    <w:next w:val="837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41"/>
    <w:link w:val="682"/>
    <w:uiPriority w:val="10"/>
    <w:rPr>
      <w:sz w:val="48"/>
      <w:szCs w:val="48"/>
    </w:rPr>
  </w:style>
  <w:style w:type="paragraph" w:styleId="684">
    <w:name w:val="Subtitle"/>
    <w:basedOn w:val="837"/>
    <w:next w:val="837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41"/>
    <w:link w:val="684"/>
    <w:uiPriority w:val="11"/>
    <w:rPr>
      <w:sz w:val="24"/>
      <w:szCs w:val="24"/>
    </w:rPr>
  </w:style>
  <w:style w:type="paragraph" w:styleId="686">
    <w:name w:val="Quote"/>
    <w:basedOn w:val="837"/>
    <w:next w:val="837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7"/>
    <w:next w:val="837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41"/>
    <w:link w:val="856"/>
    <w:uiPriority w:val="99"/>
  </w:style>
  <w:style w:type="character" w:styleId="691">
    <w:name w:val="Footer Char"/>
    <w:basedOn w:val="841"/>
    <w:link w:val="858"/>
    <w:uiPriority w:val="99"/>
  </w:style>
  <w:style w:type="paragraph" w:styleId="692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858"/>
    <w:uiPriority w:val="99"/>
  </w:style>
  <w:style w:type="table" w:styleId="694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41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41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38">
    <w:name w:val="Heading 2"/>
    <w:basedOn w:val="837"/>
    <w:next w:val="837"/>
    <w:link w:val="844"/>
    <w:qFormat/>
    <w:pPr>
      <w:jc w:val="center"/>
      <w:keepNext/>
      <w:outlineLvl w:val="1"/>
    </w:pPr>
    <w:rPr>
      <w:sz w:val="28"/>
    </w:rPr>
  </w:style>
  <w:style w:type="paragraph" w:styleId="839">
    <w:name w:val="Heading 3"/>
    <w:basedOn w:val="837"/>
    <w:next w:val="837"/>
    <w:link w:val="853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40">
    <w:name w:val="Heading 4"/>
    <w:basedOn w:val="837"/>
    <w:next w:val="837"/>
    <w:link w:val="845"/>
    <w:qFormat/>
    <w:pPr>
      <w:jc w:val="center"/>
      <w:keepNext/>
      <w:outlineLvl w:val="3"/>
    </w:pPr>
    <w:rPr>
      <w:b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character" w:styleId="844" w:customStyle="1">
    <w:name w:val="Заголовок 2 Знак"/>
    <w:basedOn w:val="841"/>
    <w:link w:val="8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45" w:customStyle="1">
    <w:name w:val="Заголовок 4 Знак"/>
    <w:basedOn w:val="841"/>
    <w:link w:val="84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846">
    <w:name w:val="Body Text 2"/>
    <w:basedOn w:val="837"/>
    <w:link w:val="847"/>
    <w:pPr>
      <w:ind w:right="-241"/>
      <w:jc w:val="both"/>
    </w:pPr>
    <w:rPr>
      <w:sz w:val="28"/>
    </w:rPr>
  </w:style>
  <w:style w:type="character" w:styleId="847" w:customStyle="1">
    <w:name w:val="Основной текст 2 Знак"/>
    <w:basedOn w:val="841"/>
    <w:link w:val="84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48">
    <w:name w:val="List Paragraph"/>
    <w:basedOn w:val="837"/>
    <w:uiPriority w:val="34"/>
    <w:qFormat/>
    <w:pPr>
      <w:contextualSpacing/>
      <w:ind w:left="720"/>
    </w:pPr>
  </w:style>
  <w:style w:type="paragraph" w:styleId="849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850">
    <w:name w:val="Hyperlink"/>
    <w:basedOn w:val="841"/>
    <w:uiPriority w:val="99"/>
    <w:unhideWhenUsed/>
    <w:rPr>
      <w:color w:val="0000ff"/>
      <w:u w:val="single"/>
    </w:rPr>
  </w:style>
  <w:style w:type="paragraph" w:styleId="851">
    <w:name w:val="Balloon Text"/>
    <w:basedOn w:val="837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 w:customStyle="1">
    <w:name w:val="Текст выноски Знак"/>
    <w:basedOn w:val="841"/>
    <w:link w:val="85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53" w:customStyle="1">
    <w:name w:val="Заголовок 3 Знак"/>
    <w:basedOn w:val="841"/>
    <w:link w:val="839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4"/>
      <w:szCs w:val="20"/>
      <w:lang w:eastAsia="ru-RU"/>
    </w:rPr>
  </w:style>
  <w:style w:type="paragraph" w:styleId="854">
    <w:name w:val="Body Text"/>
    <w:basedOn w:val="837"/>
    <w:link w:val="855"/>
    <w:uiPriority w:val="99"/>
    <w:semiHidden/>
    <w:unhideWhenUsed/>
    <w:pPr>
      <w:spacing w:after="120"/>
    </w:pPr>
  </w:style>
  <w:style w:type="character" w:styleId="855" w:customStyle="1">
    <w:name w:val="Основной текст Знак"/>
    <w:basedOn w:val="841"/>
    <w:link w:val="854"/>
    <w:uiPriority w:val="99"/>
    <w:semiHidden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56">
    <w:name w:val="Header"/>
    <w:basedOn w:val="837"/>
    <w:link w:val="8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841"/>
    <w:link w:val="856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58">
    <w:name w:val="Footer"/>
    <w:basedOn w:val="837"/>
    <w:link w:val="85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41"/>
    <w:link w:val="858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60">
    <w:name w:val="Plain Text"/>
    <w:basedOn w:val="837"/>
    <w:link w:val="861"/>
    <w:rPr>
      <w:rFonts w:ascii="Courier New" w:hAnsi="Courier New"/>
      <w:sz w:val="20"/>
    </w:rPr>
  </w:style>
  <w:style w:type="character" w:styleId="861" w:customStyle="1">
    <w:name w:val="Текст Знак"/>
    <w:basedOn w:val="841"/>
    <w:link w:val="860"/>
    <w:rPr>
      <w:rFonts w:ascii="Courier New" w:hAnsi="Courier New" w:eastAsia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</dc:creator>
  <cp:revision>11</cp:revision>
  <dcterms:created xsi:type="dcterms:W3CDTF">2022-04-05T10:59:00Z</dcterms:created>
  <dcterms:modified xsi:type="dcterms:W3CDTF">2024-04-08T06:53:28Z</dcterms:modified>
</cp:coreProperties>
</file>