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43"/>
        <w:jc w:val="center"/>
        <w:rPr>
          <w:sz w:val="28"/>
        </w:rPr>
        <w:outlineLvl w:val="0"/>
      </w:pPr>
      <w:r>
        <w:rPr>
          <w:rFonts w:ascii="Liberation Serif" w:hAnsi="Liberation Serif" w:cs="Liberation Serif"/>
          <w:sz w:val="28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230826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6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sz w:val="28"/>
        </w:rPr>
      </w:r>
      <w:r/>
    </w:p>
    <w:p>
      <w:pPr>
        <w:pStyle w:val="1643"/>
        <w:jc w:val="center"/>
        <w:rPr>
          <w:sz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sz w:val="28"/>
        </w:rPr>
      </w:r>
      <w:r/>
    </w:p>
    <w:p>
      <w:pPr>
        <w:pStyle w:val="1643"/>
        <w:jc w:val="center"/>
        <w:rPr>
          <w:sz w:val="28"/>
        </w:rPr>
      </w:pPr>
      <w:r>
        <w:rPr>
          <w:rFonts w:ascii="Liberation Serif" w:hAnsi="Liberation Serif" w:cs="Liberation Serif"/>
          <w:b/>
          <w:sz w:val="28"/>
          <w:szCs w:val="26"/>
        </w:rPr>
      </w:r>
      <w:r>
        <w:rPr>
          <w:sz w:val="28"/>
        </w:rPr>
      </w:r>
      <w:r/>
    </w:p>
    <w:p>
      <w:pPr>
        <w:pStyle w:val="1643"/>
        <w:jc w:val="left"/>
        <w:rPr>
          <w:sz w:val="28"/>
        </w:rPr>
      </w:pPr>
      <w:r>
        <w:rPr>
          <w:rFonts w:ascii="Liberation Serif" w:hAnsi="Liberation Serif" w:cs="Liberation Serif"/>
          <w:sz w:val="28"/>
          <w:szCs w:val="26"/>
        </w:rPr>
        <w:t xml:space="preserve">«</w:t>
      </w:r>
      <w:r>
        <w:rPr>
          <w:rFonts w:ascii="Liberation Serif" w:hAnsi="Liberation Serif" w:cs="Liberation Serif"/>
          <w:sz w:val="28"/>
          <w:szCs w:val="26"/>
        </w:rPr>
        <w:t xml:space="preserve">03» октября </w:t>
      </w:r>
      <w:r>
        <w:rPr>
          <w:rFonts w:ascii="Liberation Serif" w:hAnsi="Liberation Serif" w:cs="Liberation Serif"/>
          <w:sz w:val="28"/>
          <w:szCs w:val="26"/>
        </w:rPr>
        <w:t xml:space="preserve">202</w:t>
      </w:r>
      <w:r>
        <w:rPr>
          <w:rFonts w:ascii="Liberation Serif" w:hAnsi="Liberation Serif" w:cs="Liberation Serif"/>
          <w:sz w:val="28"/>
          <w:szCs w:val="26"/>
        </w:rPr>
        <w:t xml:space="preserve">3 г.</w:t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   </w:t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   </w:t>
      </w:r>
      <w:r>
        <w:rPr>
          <w:rFonts w:ascii="Liberation Serif" w:hAnsi="Liberation Serif" w:cs="Liberation Serif"/>
          <w:sz w:val="28"/>
          <w:szCs w:val="26"/>
        </w:rPr>
        <w:t xml:space="preserve">     </w:t>
      </w:r>
      <w:r>
        <w:rPr>
          <w:rFonts w:ascii="Liberation Serif" w:hAnsi="Liberation Serif" w:cs="Liberation Serif"/>
          <w:sz w:val="28"/>
          <w:szCs w:val="26"/>
        </w:rPr>
        <w:t xml:space="preserve">  № 348-П</w:t>
      </w:r>
      <w:r>
        <w:rPr>
          <w:sz w:val="28"/>
        </w:rPr>
      </w:r>
      <w:r/>
    </w:p>
    <w:p>
      <w:pPr>
        <w:pStyle w:val="1643"/>
        <w:jc w:val="center"/>
        <w:rPr>
          <w:sz w:val="28"/>
        </w:rPr>
      </w:pPr>
      <w:r>
        <w:rPr>
          <w:rFonts w:ascii="Liberation Serif" w:hAnsi="Liberation Serif" w:cs="Liberation Serif"/>
          <w:sz w:val="28"/>
          <w:szCs w:val="26"/>
        </w:rPr>
        <w:t xml:space="preserve">с. Красноселькуп</w:t>
      </w:r>
      <w:r>
        <w:rPr>
          <w:sz w:val="28"/>
        </w:rPr>
      </w:r>
      <w:r/>
    </w:p>
    <w:p>
      <w:pPr>
        <w:pStyle w:val="1643"/>
        <w:jc w:val="center"/>
        <w:rPr>
          <w:sz w:val="28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sz w:val="28"/>
        </w:rPr>
      </w:r>
      <w:r/>
    </w:p>
    <w:p>
      <w:pPr>
        <w:pStyle w:val="1643"/>
        <w:jc w:val="center"/>
        <w:rPr>
          <w:sz w:val="28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sz w:val="28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eastAsia="Times New Roman"/>
          <w:b/>
          <w:sz w:val="27"/>
          <w:szCs w:val="27"/>
        </w:rPr>
      </w:pPr>
      <w:r>
        <w:rPr>
          <w:rFonts w:ascii="Liberation Serif" w:hAnsi="Liberation Serif" w:eastAsia="Times New Roman"/>
          <w:b/>
          <w:sz w:val="27"/>
          <w:szCs w:val="27"/>
        </w:rPr>
        <w:t xml:space="preserve">Об отказе в предоставлении разрешения на условно разрешенный вид</w:t>
      </w:r>
      <w:r>
        <w:rPr>
          <w:sz w:val="27"/>
          <w:szCs w:val="27"/>
        </w:rPr>
        <w:t xml:space="preserve"> </w:t>
      </w:r>
      <w:r>
        <w:rPr>
          <w:rFonts w:ascii="Liberation Serif" w:hAnsi="Liberation Serif" w:eastAsia="Times New Roman"/>
          <w:b/>
          <w:sz w:val="27"/>
          <w:szCs w:val="27"/>
        </w:rPr>
        <w:t xml:space="preserve">использования земельного участка </w:t>
      </w:r>
      <w:r>
        <w:rPr>
          <w:rFonts w:ascii="Liberation Serif" w:hAnsi="Liberation Serif" w:eastAsia="Times New Roman"/>
          <w:b/>
          <w:sz w:val="27"/>
          <w:szCs w:val="27"/>
        </w:rPr>
        <w:t xml:space="preserve">или объекта капитального строительства</w:t>
      </w:r>
      <w:r>
        <w:rPr>
          <w:sz w:val="27"/>
          <w:szCs w:val="27"/>
        </w:rPr>
      </w:r>
      <w:r/>
    </w:p>
    <w:p>
      <w:pPr>
        <w:pStyle w:val="1643"/>
        <w:jc w:val="left"/>
        <w:rPr>
          <w:sz w:val="27"/>
          <w:szCs w:val="27"/>
        </w:rPr>
      </w:pPr>
      <w:r>
        <w:rPr>
          <w:rFonts w:ascii="Liberation Serif" w:hAnsi="Liberation Serif" w:eastAsia="Liberation Serif" w:cs="Liberation Serif"/>
          <w:b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1643"/>
        <w:ind w:firstLine="708"/>
        <w:jc w:val="both"/>
        <w:rPr>
          <w:rFonts w:ascii="Liberation Serif" w:hAnsi="Liberation Serif" w:eastAsia="Liberation Serif" w:cs="Liberation Serif"/>
          <w:b/>
          <w:sz w:val="27"/>
          <w:szCs w:val="27"/>
          <w:highlight w:val="yellow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/>
          <w:spacing w:val="-4"/>
          <w:sz w:val="27"/>
          <w:szCs w:val="27"/>
        </w:rPr>
        <w:t xml:space="preserve">В соответствии с Г</w:t>
      </w:r>
      <w:r>
        <w:rPr>
          <w:rFonts w:ascii="Liberation Serif" w:hAnsi="Liberation Serif"/>
          <w:spacing w:val="-4"/>
          <w:sz w:val="27"/>
          <w:szCs w:val="27"/>
        </w:rPr>
        <w:t xml:space="preserve">радостроительным к</w:t>
      </w:r>
      <w:r>
        <w:rPr>
          <w:rFonts w:ascii="Liberation Serif" w:hAnsi="Liberation Serif"/>
          <w:spacing w:val="-4"/>
          <w:sz w:val="27"/>
          <w:szCs w:val="27"/>
        </w:rPr>
        <w:t xml:space="preserve">одексом Российской Федерации, Федеральным законом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село Красноселькуп</w:t>
      </w:r>
      <w:r>
        <w:rPr>
          <w:rFonts w:ascii="Liberation Serif" w:hAnsi="Liberation Serif" w:cs="Liberation Serif"/>
          <w:sz w:val="27"/>
          <w:szCs w:val="27"/>
        </w:rPr>
        <w:t xml:space="preserve">, утвержденными постановлением Администрации муниципального образования село Красноселькуп от 21.05.2021 № 44-ПС, 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 результатам рассмотрения заявления 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о предоставлении разрешения на условно разрешенный вид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 использования 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«Для индивидуального жилищного строительства» 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земельного участка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 с кадастровым номером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89:07:010101:11538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, </w:t>
      </w:r>
      <w:r>
        <w:rPr>
          <w:rFonts w:ascii="Liberation Serif" w:hAnsi="Liberation Serif"/>
          <w:sz w:val="27"/>
          <w:szCs w:val="27"/>
        </w:rPr>
        <w:t xml:space="preserve">на основании </w:t>
      </w:r>
      <w:r>
        <w:rPr>
          <w:rFonts w:ascii="Liberation Serif" w:hAnsi="Liberation Serif"/>
          <w:spacing w:val="-4"/>
          <w:sz w:val="27"/>
          <w:szCs w:val="27"/>
        </w:rPr>
        <w:t xml:space="preserve">рекомендаций Комиссии по подготовке проекта правил землепользования и застройки муниципального округа Красноселькупский район (протокол от 22.09.2023 № 56-К)</w:t>
      </w:r>
      <w:r>
        <w:rPr>
          <w:rFonts w:ascii="Liberation Serif" w:hAnsi="Liberation Serif" w:cs="Liberation Serif"/>
          <w:sz w:val="27"/>
          <w:szCs w:val="27"/>
        </w:rPr>
        <w:t xml:space="preserve">, </w:t>
      </w:r>
      <w:r>
        <w:rPr>
          <w:rFonts w:ascii="Liberation Serif" w:hAnsi="Liberation Serif" w:cs="Liberation Serif"/>
          <w:sz w:val="27"/>
          <w:szCs w:val="27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7"/>
          <w:szCs w:val="27"/>
        </w:rPr>
        <w:t xml:space="preserve">постановляет: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spacing w:after="0" w:afterAutospacing="0" w:line="240" w:lineRule="auto"/>
        <w:shd w:val="nil" w:color="auto"/>
        <w:rPr>
          <w:sz w:val="27"/>
          <w:szCs w:val="27"/>
        </w:rPr>
        <w:suppressLineNumbers w:val="0"/>
      </w:pPr>
      <w:r>
        <w:rPr>
          <w:sz w:val="27"/>
          <w:szCs w:val="27"/>
        </w:rPr>
      </w:r>
      <w:r>
        <w:rPr>
          <w:sz w:val="27"/>
          <w:szCs w:val="27"/>
        </w:rPr>
        <w:t xml:space="preserve">1. </w:t>
      </w:r>
      <w:r>
        <w:rPr>
          <w:sz w:val="27"/>
          <w:szCs w:val="27"/>
          <w:lang w:val="ru-RU" w:bidi="ru-RU"/>
        </w:rPr>
        <w:t xml:space="preserve">Отказать </w:t>
      </w:r>
      <w:r>
        <w:rPr>
          <w:sz w:val="27"/>
          <w:szCs w:val="27"/>
          <w:lang w:val="ru-RU"/>
        </w:rPr>
        <w:t xml:space="preserve">в предоставлении разрешения на условно разрешенный вид использования «</w:t>
      </w:r>
      <w:r>
        <w:rPr>
          <w:rFonts w:ascii="Liberation Serif" w:hAnsi="Liberation Serif"/>
          <w:color w:val="000000"/>
          <w:sz w:val="27"/>
          <w:szCs w:val="27"/>
          <w:lang w:bidi="ru-RU"/>
        </w:rPr>
        <w:t xml:space="preserve">Для индивидуального жилищного строительства</w:t>
      </w:r>
      <w:r>
        <w:rPr>
          <w:sz w:val="27"/>
          <w:szCs w:val="27"/>
          <w:lang w:val="ru-RU"/>
        </w:rPr>
        <w:t xml:space="preserve">» земельного участка </w:t>
      </w:r>
      <w:r>
        <w:rPr>
          <w:sz w:val="27"/>
          <w:szCs w:val="27"/>
          <w:lang w:val="ru-RU"/>
        </w:rPr>
        <w:t xml:space="preserve">с кадастровым номером </w:t>
      </w:r>
      <w:r>
        <w:rPr>
          <w:rFonts w:ascii="Liberation Serif" w:hAnsi="Liberation Serif" w:cs="Liberation Serif"/>
          <w:sz w:val="27"/>
          <w:szCs w:val="27"/>
        </w:rPr>
        <w:t xml:space="preserve">89:07:010101:11538</w:t>
      </w:r>
      <w:r>
        <w:rPr>
          <w:sz w:val="27"/>
          <w:szCs w:val="27"/>
          <w:lang w:val="ru-RU"/>
        </w:rPr>
        <w:t xml:space="preserve">, расположенного по адресу: Ямало-Ненецкий автономный округ, Красноселькупский район, с. Красноселькуп, ул. 40 лет Победы, д. 1, в связи </w:t>
      </w:r>
      <w:r>
        <w:rPr>
          <w:sz w:val="27"/>
          <w:szCs w:val="27"/>
          <w:lang w:val="ru-RU"/>
        </w:rPr>
        <w:t xml:space="preserve">с</w:t>
      </w:r>
      <w:r>
        <w:rPr>
          <w:sz w:val="27"/>
          <w:szCs w:val="27"/>
          <w:lang w:val="ru-RU"/>
        </w:rPr>
        <w:t xml:space="preserve">:</w:t>
      </w:r>
      <w:r>
        <w:rPr>
          <w:sz w:val="27"/>
          <w:szCs w:val="27"/>
        </w:rPr>
      </w:r>
      <w:r/>
    </w:p>
    <w:p>
      <w:pPr>
        <w:ind w:firstLine="708"/>
        <w:jc w:val="both"/>
        <w:spacing w:after="0" w:afterAutospacing="0" w:line="240" w:lineRule="auto"/>
        <w:shd w:val="nil" w:color="auto"/>
        <w:rPr>
          <w:sz w:val="27"/>
          <w:szCs w:val="27"/>
        </w:rPr>
        <w:suppressLineNumbers w:val="0"/>
      </w:pPr>
      <w:r>
        <w:rPr>
          <w:sz w:val="27"/>
          <w:szCs w:val="27"/>
          <w:lang w:val="ru-RU"/>
        </w:rPr>
        <w:t xml:space="preserve">- несоответствием предельным параметрам разрешенного строительства, реконструкции объектов капитального строительства, установленным градостроительным регламентом для запрашиваемого условно разрешенного вида использования;</w:t>
      </w:r>
      <w:r>
        <w:rPr>
          <w:sz w:val="27"/>
          <w:szCs w:val="27"/>
        </w:rPr>
      </w:r>
      <w:r/>
    </w:p>
    <w:p>
      <w:pPr>
        <w:ind w:firstLine="708"/>
        <w:jc w:val="both"/>
        <w:spacing w:after="0" w:afterAutospacing="0" w:line="240" w:lineRule="auto"/>
        <w:shd w:val="nil" w:color="auto"/>
        <w:rPr>
          <w:sz w:val="27"/>
          <w:szCs w:val="27"/>
        </w:rPr>
        <w:suppressLineNumbers w:val="0"/>
      </w:pPr>
      <w:r>
        <w:rPr>
          <w:sz w:val="27"/>
          <w:szCs w:val="27"/>
          <w:lang w:val="ru-RU"/>
        </w:rPr>
        <w:t xml:space="preserve">- рекомендаци</w:t>
      </w:r>
      <w:r>
        <w:rPr>
          <w:sz w:val="27"/>
          <w:szCs w:val="27"/>
          <w:lang w:val="ru-RU"/>
        </w:rPr>
        <w:t xml:space="preserve">ями</w:t>
      </w:r>
      <w:r>
        <w:rPr>
          <w:sz w:val="27"/>
          <w:szCs w:val="27"/>
          <w:lang w:val="ru-RU"/>
        </w:rPr>
        <w:t xml:space="preserve"> Комиссии по подготовке проекта правил землепользования и застройки об отказе в предоставлении разрешения на условно разрешенный вид использования.</w:t>
      </w:r>
      <w:r>
        <w:rPr>
          <w:sz w:val="27"/>
          <w:szCs w:val="27"/>
        </w:rPr>
      </w:r>
      <w:r/>
    </w:p>
    <w:p>
      <w:pPr>
        <w:pStyle w:val="1643"/>
        <w:ind w:firstLine="708"/>
        <w:jc w:val="both"/>
        <w:rPr>
          <w:rFonts w:ascii="Liberation Serif" w:hAnsi="Liberation Serif" w:eastAsia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 район Ямало-Ненецкого автономного округа.</w:t>
      </w:r>
      <w:r>
        <w:rPr>
          <w:sz w:val="27"/>
          <w:szCs w:val="27"/>
        </w:rPr>
      </w:r>
      <w:r/>
    </w:p>
    <w:p>
      <w:pPr>
        <w:pStyle w:val="1643"/>
        <w:ind w:firstLine="708"/>
        <w:jc w:val="both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</w:rPr>
        <w:t xml:space="preserve">3.</w:t>
      </w:r>
      <w:r>
        <w:rPr>
          <w:rFonts w:ascii="Liberation Serif" w:hAnsi="Liberation Serif" w:cs="Liberation Serif"/>
          <w:sz w:val="27"/>
          <w:szCs w:val="27"/>
        </w:rPr>
        <w:t xml:space="preserve">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  <w:highlight w:val="none"/>
        </w:rPr>
        <w:t xml:space="preserve">Первый заместитель</w:t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  <w:t xml:space="preserve">Главы Администрации</w:t>
      </w:r>
      <w:r>
        <w:rPr>
          <w:sz w:val="27"/>
          <w:szCs w:val="27"/>
        </w:rPr>
      </w:r>
      <w:r/>
    </w:p>
    <w:p>
      <w:pPr>
        <w:pStyle w:val="1643"/>
        <w:jc w:val="both"/>
        <w:rPr>
          <w:sz w:val="27"/>
          <w:szCs w:val="27"/>
          <w:highlight w:val="none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  <w:highlight w:val="none"/>
        </w:rPr>
        <w:t xml:space="preserve">Красноселькупского района                                                                       М.М. Иманов</w:t>
      </w:r>
      <w:r>
        <w:rPr>
          <w:sz w:val="27"/>
          <w:szCs w:val="27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90"/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14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64">
    <w:name w:val="Heading 1"/>
    <w:basedOn w:val="1640"/>
    <w:next w:val="1640"/>
    <w:link w:val="14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65">
    <w:name w:val="Heading 1 Char"/>
    <w:link w:val="1464"/>
    <w:uiPriority w:val="9"/>
    <w:rPr>
      <w:rFonts w:ascii="Arial" w:hAnsi="Arial" w:eastAsia="Arial" w:cs="Arial"/>
      <w:sz w:val="40"/>
      <w:szCs w:val="40"/>
    </w:rPr>
  </w:style>
  <w:style w:type="paragraph" w:styleId="1466">
    <w:name w:val="Heading 2"/>
    <w:basedOn w:val="1640"/>
    <w:next w:val="1640"/>
    <w:link w:val="14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67">
    <w:name w:val="Heading 2 Char"/>
    <w:link w:val="1466"/>
    <w:uiPriority w:val="9"/>
    <w:rPr>
      <w:rFonts w:ascii="Arial" w:hAnsi="Arial" w:eastAsia="Arial" w:cs="Arial"/>
      <w:sz w:val="34"/>
    </w:rPr>
  </w:style>
  <w:style w:type="paragraph" w:styleId="1468">
    <w:name w:val="Heading 3"/>
    <w:basedOn w:val="1640"/>
    <w:next w:val="1640"/>
    <w:link w:val="14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69">
    <w:name w:val="Heading 3 Char"/>
    <w:link w:val="1468"/>
    <w:uiPriority w:val="9"/>
    <w:rPr>
      <w:rFonts w:ascii="Arial" w:hAnsi="Arial" w:eastAsia="Arial" w:cs="Arial"/>
      <w:sz w:val="30"/>
      <w:szCs w:val="30"/>
    </w:rPr>
  </w:style>
  <w:style w:type="paragraph" w:styleId="1470">
    <w:name w:val="Heading 4"/>
    <w:basedOn w:val="1640"/>
    <w:next w:val="1640"/>
    <w:link w:val="14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71">
    <w:name w:val="Heading 4 Char"/>
    <w:link w:val="1470"/>
    <w:uiPriority w:val="9"/>
    <w:rPr>
      <w:rFonts w:ascii="Arial" w:hAnsi="Arial" w:eastAsia="Arial" w:cs="Arial"/>
      <w:b/>
      <w:bCs/>
      <w:sz w:val="26"/>
      <w:szCs w:val="26"/>
    </w:rPr>
  </w:style>
  <w:style w:type="paragraph" w:styleId="1472">
    <w:name w:val="Heading 5"/>
    <w:basedOn w:val="1640"/>
    <w:next w:val="1640"/>
    <w:link w:val="14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73">
    <w:name w:val="Heading 5 Char"/>
    <w:link w:val="1472"/>
    <w:uiPriority w:val="9"/>
    <w:rPr>
      <w:rFonts w:ascii="Arial" w:hAnsi="Arial" w:eastAsia="Arial" w:cs="Arial"/>
      <w:b/>
      <w:bCs/>
      <w:sz w:val="24"/>
      <w:szCs w:val="24"/>
    </w:rPr>
  </w:style>
  <w:style w:type="paragraph" w:styleId="1474">
    <w:name w:val="Heading 6"/>
    <w:basedOn w:val="1640"/>
    <w:next w:val="1640"/>
    <w:link w:val="14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75">
    <w:name w:val="Heading 6 Char"/>
    <w:link w:val="1474"/>
    <w:uiPriority w:val="9"/>
    <w:rPr>
      <w:rFonts w:ascii="Arial" w:hAnsi="Arial" w:eastAsia="Arial" w:cs="Arial"/>
      <w:b/>
      <w:bCs/>
      <w:sz w:val="22"/>
      <w:szCs w:val="22"/>
    </w:rPr>
  </w:style>
  <w:style w:type="paragraph" w:styleId="1476">
    <w:name w:val="Heading 7"/>
    <w:basedOn w:val="1640"/>
    <w:next w:val="1640"/>
    <w:link w:val="14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77">
    <w:name w:val="Heading 7 Char"/>
    <w:link w:val="14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78">
    <w:name w:val="Heading 8"/>
    <w:basedOn w:val="1640"/>
    <w:next w:val="1640"/>
    <w:link w:val="14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79">
    <w:name w:val="Heading 8 Char"/>
    <w:link w:val="1478"/>
    <w:uiPriority w:val="9"/>
    <w:rPr>
      <w:rFonts w:ascii="Arial" w:hAnsi="Arial" w:eastAsia="Arial" w:cs="Arial"/>
      <w:i/>
      <w:iCs/>
      <w:sz w:val="22"/>
      <w:szCs w:val="22"/>
    </w:rPr>
  </w:style>
  <w:style w:type="paragraph" w:styleId="1480">
    <w:name w:val="Heading 9"/>
    <w:basedOn w:val="1640"/>
    <w:next w:val="1640"/>
    <w:link w:val="14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81">
    <w:name w:val="Heading 9 Char"/>
    <w:link w:val="1480"/>
    <w:uiPriority w:val="9"/>
    <w:rPr>
      <w:rFonts w:ascii="Arial" w:hAnsi="Arial" w:eastAsia="Arial" w:cs="Arial"/>
      <w:i/>
      <w:iCs/>
      <w:sz w:val="21"/>
      <w:szCs w:val="21"/>
    </w:rPr>
  </w:style>
  <w:style w:type="paragraph" w:styleId="1482">
    <w:name w:val="Title"/>
    <w:basedOn w:val="1640"/>
    <w:next w:val="1640"/>
    <w:link w:val="14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83">
    <w:name w:val="Title Char"/>
    <w:link w:val="1482"/>
    <w:uiPriority w:val="10"/>
    <w:rPr>
      <w:sz w:val="48"/>
      <w:szCs w:val="48"/>
    </w:rPr>
  </w:style>
  <w:style w:type="paragraph" w:styleId="1484">
    <w:name w:val="Subtitle"/>
    <w:basedOn w:val="1640"/>
    <w:next w:val="1640"/>
    <w:link w:val="1485"/>
    <w:uiPriority w:val="11"/>
    <w:qFormat/>
    <w:pPr>
      <w:spacing w:before="200" w:after="200"/>
    </w:pPr>
    <w:rPr>
      <w:sz w:val="24"/>
      <w:szCs w:val="24"/>
    </w:rPr>
  </w:style>
  <w:style w:type="character" w:styleId="1485">
    <w:name w:val="Subtitle Char"/>
    <w:link w:val="1484"/>
    <w:uiPriority w:val="11"/>
    <w:rPr>
      <w:sz w:val="24"/>
      <w:szCs w:val="24"/>
    </w:rPr>
  </w:style>
  <w:style w:type="paragraph" w:styleId="1486">
    <w:name w:val="Quote"/>
    <w:basedOn w:val="1640"/>
    <w:next w:val="1640"/>
    <w:link w:val="1487"/>
    <w:uiPriority w:val="29"/>
    <w:qFormat/>
    <w:pPr>
      <w:ind w:left="720" w:right="720"/>
    </w:pPr>
    <w:rPr>
      <w:i/>
    </w:rPr>
  </w:style>
  <w:style w:type="character" w:styleId="1487">
    <w:name w:val="Quote Char"/>
    <w:link w:val="1486"/>
    <w:uiPriority w:val="29"/>
    <w:rPr>
      <w:i/>
    </w:rPr>
  </w:style>
  <w:style w:type="paragraph" w:styleId="1488">
    <w:name w:val="Intense Quote"/>
    <w:basedOn w:val="1640"/>
    <w:next w:val="1640"/>
    <w:link w:val="14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89">
    <w:name w:val="Intense Quote Char"/>
    <w:link w:val="1488"/>
    <w:uiPriority w:val="30"/>
    <w:rPr>
      <w:i/>
    </w:rPr>
  </w:style>
  <w:style w:type="paragraph" w:styleId="1490">
    <w:name w:val="Header"/>
    <w:basedOn w:val="1640"/>
    <w:link w:val="14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91">
    <w:name w:val="Header Char"/>
    <w:link w:val="1490"/>
    <w:uiPriority w:val="99"/>
  </w:style>
  <w:style w:type="paragraph" w:styleId="1492">
    <w:name w:val="Footer"/>
    <w:basedOn w:val="1640"/>
    <w:link w:val="14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93">
    <w:name w:val="Footer Char"/>
    <w:link w:val="1492"/>
    <w:uiPriority w:val="99"/>
  </w:style>
  <w:style w:type="paragraph" w:styleId="1494">
    <w:name w:val="Caption"/>
    <w:basedOn w:val="1640"/>
    <w:next w:val="1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95">
    <w:name w:val="Caption Char"/>
    <w:basedOn w:val="1494"/>
    <w:link w:val="1492"/>
    <w:uiPriority w:val="99"/>
  </w:style>
  <w:style w:type="table" w:styleId="1496">
    <w:name w:val="Table Grid"/>
    <w:basedOn w:val="1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7">
    <w:name w:val="Table Grid Light"/>
    <w:basedOn w:val="1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8">
    <w:name w:val="Plain Table 1"/>
    <w:basedOn w:val="1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99">
    <w:name w:val="Plain Table 2"/>
    <w:basedOn w:val="1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500">
    <w:name w:val="Plain Table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501">
    <w:name w:val="Plain Table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>
    <w:name w:val="Plain Table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503">
    <w:name w:val="Grid Table 1 Light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>
    <w:name w:val="Grid Table 1 Light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>
    <w:name w:val="Grid Table 1 Light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Grid Table 1 Light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Grid Table 1 Light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Grid Table 1 Light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Grid Table 1 Light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Grid Table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>
    <w:name w:val="Grid Table 2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>
    <w:name w:val="Grid Table 2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>
    <w:name w:val="Grid Table 2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4">
    <w:name w:val="Grid Table 2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5">
    <w:name w:val="Grid Table 2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6">
    <w:name w:val="Grid Table 2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7">
    <w:name w:val="Grid Table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8">
    <w:name w:val="Grid Table 3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9">
    <w:name w:val="Grid Table 3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0">
    <w:name w:val="Grid Table 3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1">
    <w:name w:val="Grid Table 3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2">
    <w:name w:val="Grid Table 3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3">
    <w:name w:val="Grid Table 3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4">
    <w:name w:val="Grid Table 4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25">
    <w:name w:val="Grid Table 4 - Accent 1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26">
    <w:name w:val="Grid Table 4 - Accent 2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27">
    <w:name w:val="Grid Table 4 - Accent 3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28">
    <w:name w:val="Grid Table 4 - Accent 4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29">
    <w:name w:val="Grid Table 4 - Accent 5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30">
    <w:name w:val="Grid Table 4 - Accent 6"/>
    <w:basedOn w:val="1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31">
    <w:name w:val="Grid Table 5 Dark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532">
    <w:name w:val="Grid Table 5 Dark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533">
    <w:name w:val="Grid Table 5 Dark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534">
    <w:name w:val="Grid Table 5 Dark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535">
    <w:name w:val="Grid Table 5 Dark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536">
    <w:name w:val="Grid Table 5 Dark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537">
    <w:name w:val="Grid Table 5 Dark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538">
    <w:name w:val="Grid Table 6 Colorful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39">
    <w:name w:val="Grid Table 6 Colorful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40">
    <w:name w:val="Grid Table 6 Colorful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41">
    <w:name w:val="Grid Table 6 Colorful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42">
    <w:name w:val="Grid Table 6 Colorful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43">
    <w:name w:val="Grid Table 6 Colorful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44">
    <w:name w:val="Grid Table 6 Colorful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45">
    <w:name w:val="Grid Table 7 Colorful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>
    <w:name w:val="Grid Table 7 Colorful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>
    <w:name w:val="Grid Table 7 Colorful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>
    <w:name w:val="Grid Table 7 Colorful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>
    <w:name w:val="Grid Table 7 Colorful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>
    <w:name w:val="Grid Table 7 Colorful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>
    <w:name w:val="Grid Table 7 Colorful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>
    <w:name w:val="List Table 1 Light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3">
    <w:name w:val="List Table 1 Light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4">
    <w:name w:val="List Table 1 Light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5">
    <w:name w:val="List Table 1 Light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6">
    <w:name w:val="List Table 1 Light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7">
    <w:name w:val="List Table 1 Light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8">
    <w:name w:val="List Table 1 Light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9">
    <w:name w:val="List Table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60">
    <w:name w:val="List Table 2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61">
    <w:name w:val="List Table 2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62">
    <w:name w:val="List Table 2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63">
    <w:name w:val="List Table 2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64">
    <w:name w:val="List Table 2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65">
    <w:name w:val="List Table 2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66">
    <w:name w:val="List Table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7">
    <w:name w:val="List Table 3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8">
    <w:name w:val="List Table 3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69">
    <w:name w:val="List Table 3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0">
    <w:name w:val="List Table 3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1">
    <w:name w:val="List Table 3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2">
    <w:name w:val="List Table 3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3">
    <w:name w:val="List Table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4">
    <w:name w:val="List Table 4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5">
    <w:name w:val="List Table 4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6">
    <w:name w:val="List Table 4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7">
    <w:name w:val="List Table 4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8">
    <w:name w:val="List Table 4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79">
    <w:name w:val="List Table 4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80">
    <w:name w:val="List Table 5 Dark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1">
    <w:name w:val="List Table 5 Dark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2">
    <w:name w:val="List Table 5 Dark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3">
    <w:name w:val="List Table 5 Dark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4">
    <w:name w:val="List Table 5 Dark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5">
    <w:name w:val="List Table 5 Dark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6">
    <w:name w:val="List Table 5 Dark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87">
    <w:name w:val="List Table 6 Colorful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88">
    <w:name w:val="List Table 6 Colorful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89">
    <w:name w:val="List Table 6 Colorful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90">
    <w:name w:val="List Table 6 Colorful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91">
    <w:name w:val="List Table 6 Colorful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92">
    <w:name w:val="List Table 6 Colorful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93">
    <w:name w:val="List Table 6 Colorful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94">
    <w:name w:val="List Table 7 Colorful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95">
    <w:name w:val="List Table 7 Colorful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596">
    <w:name w:val="List Table 7 Colorful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97">
    <w:name w:val="List Table 7 Colorful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98">
    <w:name w:val="List Table 7 Colorful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99">
    <w:name w:val="List Table 7 Colorful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600">
    <w:name w:val="List Table 7 Colorful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601">
    <w:name w:val="Lined - Accent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2">
    <w:name w:val="Lined - Accent 1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3">
    <w:name w:val="Lined - Accent 2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04">
    <w:name w:val="Lined - Accent 3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05">
    <w:name w:val="Lined - Accent 4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06">
    <w:name w:val="Lined - Accent 5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07">
    <w:name w:val="Lined - Accent 6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8">
    <w:name w:val="Bordered &amp; Lined - Accent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9">
    <w:name w:val="Bordered &amp; Lined - Accent 1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0">
    <w:name w:val="Bordered &amp; Lined - Accent 2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1">
    <w:name w:val="Bordered &amp; Lined - Accent 3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12">
    <w:name w:val="Bordered &amp; Lined - Accent 4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13">
    <w:name w:val="Bordered &amp; Lined - Accent 5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14">
    <w:name w:val="Bordered &amp; Lined - Accent 6"/>
    <w:basedOn w:val="1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15">
    <w:name w:val="Bordered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16">
    <w:name w:val="Bordered - Accent 1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17">
    <w:name w:val="Bordered - Accent 2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18">
    <w:name w:val="Bordered - Accent 3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19">
    <w:name w:val="Bordered - Accent 4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620">
    <w:name w:val="Bordered - Accent 5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621">
    <w:name w:val="Bordered - Accent 6"/>
    <w:basedOn w:val="1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622">
    <w:name w:val="Hyperlink"/>
    <w:uiPriority w:val="99"/>
    <w:unhideWhenUsed/>
    <w:rPr>
      <w:color w:val="0000ff" w:themeColor="hyperlink"/>
      <w:u w:val="single"/>
    </w:rPr>
  </w:style>
  <w:style w:type="paragraph" w:styleId="1623">
    <w:name w:val="footnote text"/>
    <w:basedOn w:val="1640"/>
    <w:link w:val="1624"/>
    <w:uiPriority w:val="99"/>
    <w:semiHidden/>
    <w:unhideWhenUsed/>
    <w:pPr>
      <w:spacing w:after="40" w:line="240" w:lineRule="auto"/>
    </w:pPr>
    <w:rPr>
      <w:sz w:val="18"/>
    </w:rPr>
  </w:style>
  <w:style w:type="character" w:styleId="1624">
    <w:name w:val="Footnote Text Char"/>
    <w:link w:val="1623"/>
    <w:uiPriority w:val="99"/>
    <w:rPr>
      <w:sz w:val="18"/>
    </w:rPr>
  </w:style>
  <w:style w:type="character" w:styleId="1625">
    <w:name w:val="footnote reference"/>
    <w:uiPriority w:val="99"/>
    <w:unhideWhenUsed/>
    <w:rPr>
      <w:vertAlign w:val="superscript"/>
    </w:rPr>
  </w:style>
  <w:style w:type="paragraph" w:styleId="1626">
    <w:name w:val="endnote text"/>
    <w:basedOn w:val="1640"/>
    <w:link w:val="1627"/>
    <w:uiPriority w:val="99"/>
    <w:semiHidden/>
    <w:unhideWhenUsed/>
    <w:pPr>
      <w:spacing w:after="0" w:line="240" w:lineRule="auto"/>
    </w:pPr>
    <w:rPr>
      <w:sz w:val="20"/>
    </w:rPr>
  </w:style>
  <w:style w:type="character" w:styleId="1627">
    <w:name w:val="Endnote Text Char"/>
    <w:link w:val="1626"/>
    <w:uiPriority w:val="99"/>
    <w:rPr>
      <w:sz w:val="20"/>
    </w:rPr>
  </w:style>
  <w:style w:type="character" w:styleId="1628">
    <w:name w:val="endnote reference"/>
    <w:uiPriority w:val="99"/>
    <w:semiHidden/>
    <w:unhideWhenUsed/>
    <w:rPr>
      <w:vertAlign w:val="superscript"/>
    </w:rPr>
  </w:style>
  <w:style w:type="paragraph" w:styleId="1629">
    <w:name w:val="toc 1"/>
    <w:basedOn w:val="1640"/>
    <w:next w:val="1640"/>
    <w:uiPriority w:val="39"/>
    <w:unhideWhenUsed/>
    <w:pPr>
      <w:ind w:left="0" w:right="0" w:firstLine="0"/>
      <w:spacing w:after="57"/>
    </w:pPr>
  </w:style>
  <w:style w:type="paragraph" w:styleId="1630">
    <w:name w:val="toc 2"/>
    <w:basedOn w:val="1640"/>
    <w:next w:val="1640"/>
    <w:uiPriority w:val="39"/>
    <w:unhideWhenUsed/>
    <w:pPr>
      <w:ind w:left="283" w:right="0" w:firstLine="0"/>
      <w:spacing w:after="57"/>
    </w:pPr>
  </w:style>
  <w:style w:type="paragraph" w:styleId="1631">
    <w:name w:val="toc 3"/>
    <w:basedOn w:val="1640"/>
    <w:next w:val="1640"/>
    <w:uiPriority w:val="39"/>
    <w:unhideWhenUsed/>
    <w:pPr>
      <w:ind w:left="567" w:right="0" w:firstLine="0"/>
      <w:spacing w:after="57"/>
    </w:pPr>
  </w:style>
  <w:style w:type="paragraph" w:styleId="1632">
    <w:name w:val="toc 4"/>
    <w:basedOn w:val="1640"/>
    <w:next w:val="1640"/>
    <w:uiPriority w:val="39"/>
    <w:unhideWhenUsed/>
    <w:pPr>
      <w:ind w:left="850" w:right="0" w:firstLine="0"/>
      <w:spacing w:after="57"/>
    </w:pPr>
  </w:style>
  <w:style w:type="paragraph" w:styleId="1633">
    <w:name w:val="toc 5"/>
    <w:basedOn w:val="1640"/>
    <w:next w:val="1640"/>
    <w:uiPriority w:val="39"/>
    <w:unhideWhenUsed/>
    <w:pPr>
      <w:ind w:left="1134" w:right="0" w:firstLine="0"/>
      <w:spacing w:after="57"/>
    </w:pPr>
  </w:style>
  <w:style w:type="paragraph" w:styleId="1634">
    <w:name w:val="toc 6"/>
    <w:basedOn w:val="1640"/>
    <w:next w:val="1640"/>
    <w:uiPriority w:val="39"/>
    <w:unhideWhenUsed/>
    <w:pPr>
      <w:ind w:left="1417" w:right="0" w:firstLine="0"/>
      <w:spacing w:after="57"/>
    </w:pPr>
  </w:style>
  <w:style w:type="paragraph" w:styleId="1635">
    <w:name w:val="toc 7"/>
    <w:basedOn w:val="1640"/>
    <w:next w:val="1640"/>
    <w:uiPriority w:val="39"/>
    <w:unhideWhenUsed/>
    <w:pPr>
      <w:ind w:left="1701" w:right="0" w:firstLine="0"/>
      <w:spacing w:after="57"/>
    </w:pPr>
  </w:style>
  <w:style w:type="paragraph" w:styleId="1636">
    <w:name w:val="toc 8"/>
    <w:basedOn w:val="1640"/>
    <w:next w:val="1640"/>
    <w:uiPriority w:val="39"/>
    <w:unhideWhenUsed/>
    <w:pPr>
      <w:ind w:left="1984" w:right="0" w:firstLine="0"/>
      <w:spacing w:after="57"/>
    </w:pPr>
  </w:style>
  <w:style w:type="paragraph" w:styleId="1637">
    <w:name w:val="toc 9"/>
    <w:basedOn w:val="1640"/>
    <w:next w:val="1640"/>
    <w:uiPriority w:val="39"/>
    <w:unhideWhenUsed/>
    <w:pPr>
      <w:ind w:left="2268" w:right="0" w:firstLine="0"/>
      <w:spacing w:after="57"/>
    </w:pPr>
  </w:style>
  <w:style w:type="paragraph" w:styleId="1638">
    <w:name w:val="TOC Heading"/>
    <w:uiPriority w:val="39"/>
    <w:unhideWhenUsed/>
  </w:style>
  <w:style w:type="paragraph" w:styleId="1639">
    <w:name w:val="table of figures"/>
    <w:basedOn w:val="1640"/>
    <w:next w:val="1640"/>
    <w:uiPriority w:val="99"/>
    <w:unhideWhenUsed/>
    <w:pPr>
      <w:spacing w:after="0" w:afterAutospacing="0"/>
    </w:pPr>
  </w:style>
  <w:style w:type="paragraph" w:styleId="1640" w:default="1">
    <w:name w:val="Normal"/>
    <w:qFormat/>
  </w:style>
  <w:style w:type="table" w:styleId="1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2" w:default="1">
    <w:name w:val="No List"/>
    <w:uiPriority w:val="99"/>
    <w:semiHidden/>
    <w:unhideWhenUsed/>
  </w:style>
  <w:style w:type="paragraph" w:styleId="1643">
    <w:name w:val="No Spacing"/>
    <w:basedOn w:val="1640"/>
    <w:uiPriority w:val="1"/>
    <w:qFormat/>
    <w:pPr>
      <w:spacing w:after="0" w:line="240" w:lineRule="auto"/>
    </w:pPr>
  </w:style>
  <w:style w:type="paragraph" w:styleId="1644">
    <w:name w:val="List Paragraph"/>
    <w:basedOn w:val="1640"/>
    <w:uiPriority w:val="34"/>
    <w:qFormat/>
    <w:pPr>
      <w:contextualSpacing/>
      <w:ind w:left="720"/>
    </w:pPr>
  </w:style>
  <w:style w:type="character" w:styleId="1645" w:default="1">
    <w:name w:val="Default Paragraph Font"/>
    <w:uiPriority w:val="1"/>
    <w:semiHidden/>
    <w:unhideWhenUsed/>
  </w:style>
  <w:style w:type="paragraph" w:styleId="1646" w:customStyle="1">
    <w:name w:val="Bespoke Basic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2023-10-03T12:01:01Z</dcterms:modified>
</cp:coreProperties>
</file>