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contextualSpacing/>
        <w:jc w:val="center"/>
        <w:spacing w:before="0" w:beforeAutospacing="0" w:after="0" w:afterAutospacing="0" w:line="17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 w:cs="Liberation Serif"/>
        </w:rPr>
      </w:r>
      <w:r/>
    </w:p>
    <w:p>
      <w:pPr>
        <w:pStyle w:val="877"/>
        <w:contextualSpacing/>
        <w:jc w:val="center"/>
        <w:spacing w:before="0" w:beforeAutospacing="0" w:after="0" w:afterAutospacing="0" w:line="17" w:lineRule="atLeast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</w:rPr>
      </w:r>
      <w:r/>
    </w:p>
    <w:p>
      <w:pPr>
        <w:pStyle w:val="867"/>
        <w:contextualSpacing/>
        <w:spacing w:before="0" w:beforeAutospacing="0" w:after="0" w:afterAutospacing="0" w:line="17" w:lineRule="atLeast"/>
        <w:tabs>
          <w:tab w:val="left" w:pos="180" w:leader="none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ПОСТАНОВЛЕНИЕ</w:t>
      </w:r>
      <w:r>
        <w:rPr>
          <w:rFonts w:ascii="Liberation Serif" w:hAnsi="Liberation Serif" w:cs="Liberation Serif"/>
        </w:rPr>
      </w:r>
      <w:r/>
    </w:p>
    <w:p>
      <w:pPr>
        <w:pStyle w:val="865"/>
        <w:spacing w:after="0"/>
        <w:widowControl w:val="off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pStyle w:val="865"/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«28» сентября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20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2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3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г.     </w:t>
        <w:tab/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ab/>
        <w:tab/>
        <w:tab/>
        <w:t xml:space="preserve"> 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 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№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342-П</w:t>
      </w:r>
      <w:r/>
    </w:p>
    <w:p>
      <w:pPr>
        <w:pStyle w:val="865"/>
        <w:jc w:val="center"/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с. Красноселькуп</w:t>
      </w:r>
      <w:r/>
    </w:p>
    <w:p>
      <w:pPr>
        <w:pStyle w:val="865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65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65"/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  <w:lang w:eastAsia="ar-SA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О внесении изменений в </w:t>
      </w:r>
      <w:r>
        <w:rPr>
          <w:rFonts w:ascii="Liberation Serif" w:hAnsi="Liberation Serif" w:cs="Times New Roman"/>
          <w:b/>
          <w:sz w:val="28"/>
          <w:szCs w:val="28"/>
          <w:lang w:eastAsia="ar-SA"/>
        </w:rPr>
        <w:t xml:space="preserve">постановление </w:t>
      </w:r>
      <w:r/>
    </w:p>
    <w:p>
      <w:pPr>
        <w:pStyle w:val="865"/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  <w:lang w:eastAsia="ar-SA"/>
        </w:rPr>
      </w:pPr>
      <w:r>
        <w:rPr>
          <w:rFonts w:ascii="Liberation Serif" w:hAnsi="Liberation Serif" w:cs="Times New Roman"/>
          <w:b/>
          <w:sz w:val="28"/>
          <w:szCs w:val="28"/>
          <w:lang w:eastAsia="ar-SA"/>
        </w:rPr>
        <w:t xml:space="preserve">Администрации Красноселькупского района  </w:t>
      </w:r>
      <w:r/>
    </w:p>
    <w:p>
      <w:pPr>
        <w:pStyle w:val="865"/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  <w:lang w:eastAsia="ar-SA"/>
        </w:rPr>
      </w:pPr>
      <w:r>
        <w:rPr>
          <w:rFonts w:ascii="Liberation Serif" w:hAnsi="Liberation Serif" w:cs="Times New Roman"/>
          <w:b/>
          <w:sz w:val="28"/>
          <w:szCs w:val="28"/>
          <w:lang w:eastAsia="ar-SA"/>
        </w:rPr>
        <w:t xml:space="preserve">от 25 февраля 2022 года № 73-П</w:t>
      </w:r>
      <w:r/>
    </w:p>
    <w:p>
      <w:pPr>
        <w:pStyle w:val="865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65"/>
        <w:jc w:val="both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65"/>
        <w:ind w:firstLine="709"/>
        <w:jc w:val="both"/>
        <w:spacing w:after="0" w:line="240" w:lineRule="auto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В целях приведения нормативного правового акта муниципального округа Красноселькупский район в соответствие с  постановлением Правительства Ямало-Ненецкого автономного округа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от 31 августа  2020 года № 1032-П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«О нормах обеспечения питанием, од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еждой, обувью, мягким и жестким инвентарем обучающихся в государственных образовательных организациях  Ямало-Ненецкого автономного округа и частных профессиональных образовательных организациях, находящихся на территории Ямало-Ненецкого автономного округа»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, руководствуясь Уставом муниципального округа Красноселькупский район Ямало-Ненецкого автономного округа, Администрация Красноселькупского района  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865"/>
        <w:ind w:firstLine="709"/>
        <w:jc w:val="both"/>
        <w:spacing w:after="0" w:line="240" w:lineRule="auto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1.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Утвердить прилагаемые изменения, которые вносятся в  постановление Администрации Красноселькупского  района  от 25 февраля 2022 года № 73-П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О нормах обеспечения питанием, одеждой, обувью, мягким и жестким инвентарем обучающихся в муниципальных образовательных организациях муниципального округа Красноселькупский район Ямало-Ненецкого автономного округа».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</w:r>
      <w:r/>
    </w:p>
    <w:p>
      <w:pPr>
        <w:pStyle w:val="865"/>
        <w:ind w:firstLine="709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2. </w:t>
        <w:tab/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865"/>
        <w:ind w:firstLine="709"/>
        <w:jc w:val="both"/>
        <w:spacing w:after="0" w:line="240" w:lineRule="auto"/>
        <w:tabs>
          <w:tab w:val="left" w:pos="851" w:leader="none"/>
          <w:tab w:val="left" w:pos="1134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</w:t>
        <w:tab/>
        <w:t xml:space="preserve">Настоящее постановление вступает в силу с момента его опубликования.</w:t>
      </w:r>
      <w:r/>
    </w:p>
    <w:p>
      <w:pPr>
        <w:pStyle w:val="865"/>
        <w:ind w:firstLine="709"/>
        <w:jc w:val="both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65"/>
        <w:ind w:firstLine="709"/>
        <w:jc w:val="both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65"/>
        <w:ind w:firstLine="709"/>
        <w:jc w:val="both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65"/>
        <w:ind w:right="-6"/>
        <w:spacing w:after="0" w:line="240" w:lineRule="auto"/>
        <w:rPr>
          <w:rFonts w:ascii="Liberation Serif" w:hAnsi="Liberation Serif" w:eastAsia="Calibri" w:cs="Times New Roman"/>
          <w:sz w:val="28"/>
          <w:szCs w:val="28"/>
          <w:lang w:eastAsia="en-US"/>
        </w:rPr>
      </w:pP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Глава Красноселькупского района                                                         Ю.В. Фишер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</w:r>
      <w:r/>
    </w:p>
    <w:p>
      <w:pPr>
        <w:pStyle w:val="865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567" w:footer="567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65"/>
        <w:ind w:left="5386" w:right="0" w:firstLine="0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5"/>
        <w:ind w:left="5386" w:right="0" w:firstLine="0"/>
        <w:spacing w:after="0" w:line="240" w:lineRule="auto"/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65"/>
        <w:ind w:left="5386" w:right="0" w:firstLine="0"/>
        <w:spacing w:after="0" w:line="240" w:lineRule="auto"/>
      </w:pPr>
      <w:r>
        <w:rPr>
          <w:rFonts w:ascii="Liberation Serif" w:hAnsi="Liberation Serif" w:cs="Times New Roman"/>
          <w:sz w:val="28"/>
          <w:szCs w:val="28"/>
        </w:rPr>
        <w:t xml:space="preserve">УТВЕРЖДЕНЫ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65"/>
        <w:ind w:left="5386" w:right="0" w:firstLine="0"/>
        <w:spacing w:after="0" w:line="240" w:lineRule="auto"/>
      </w:pPr>
      <w:r>
        <w:rPr>
          <w:rFonts w:ascii="Liberation Serif" w:hAnsi="Liberation Serif" w:cs="Times New Roman"/>
          <w:sz w:val="28"/>
          <w:szCs w:val="28"/>
        </w:rPr>
        <w:t xml:space="preserve">постановлени</w:t>
      </w:r>
      <w:r>
        <w:rPr>
          <w:rFonts w:ascii="Liberation Serif" w:hAnsi="Liberation Serif" w:cs="Times New Roman"/>
          <w:sz w:val="28"/>
          <w:szCs w:val="28"/>
        </w:rPr>
        <w:t xml:space="preserve">ем</w:t>
      </w:r>
      <w:r>
        <w:rPr>
          <w:rFonts w:ascii="Liberation Serif" w:hAnsi="Liberation Serif" w:cs="Times New Roman"/>
          <w:sz w:val="28"/>
          <w:szCs w:val="28"/>
        </w:rPr>
        <w:t xml:space="preserve"> Администрации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65"/>
        <w:ind w:left="5386" w:right="0" w:firstLine="0"/>
        <w:spacing w:after="0" w:line="240" w:lineRule="auto"/>
      </w:pPr>
      <w:r>
        <w:rPr>
          <w:rFonts w:ascii="Liberation Serif" w:hAnsi="Liberation Serif" w:cs="Times New Roman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65"/>
        <w:ind w:left="5386" w:right="0" w:firstLine="0"/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sz w:val="28"/>
          <w:szCs w:val="28"/>
        </w:rPr>
        <w:t xml:space="preserve">«28» сентября 2023 г.</w:t>
      </w:r>
      <w:r>
        <w:rPr>
          <w:rFonts w:ascii="Liberation Serif" w:hAnsi="Liberation Serif" w:cs="Times New Roman"/>
          <w:sz w:val="28"/>
          <w:szCs w:val="28"/>
        </w:rPr>
        <w:t xml:space="preserve"> № 342-П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65"/>
        <w:ind w:left="5386" w:right="0" w:firstLine="0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65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65"/>
        <w:ind w:left="0" w:right="0" w:firstLine="0"/>
        <w:jc w:val="center"/>
        <w:spacing w:after="0" w:line="240" w:lineRule="auto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ИЗМЕНЕНИЯ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,</w:t>
      </w:r>
      <w:r/>
    </w:p>
    <w:p>
      <w:pPr>
        <w:pStyle w:val="865"/>
        <w:ind w:left="0" w:right="0" w:firstLine="0"/>
        <w:jc w:val="center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которые вносятся в постановление Администрации </w:t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Красноселькупского района от 25 февраля 2022 года № 73-П</w:t>
      </w:r>
      <w:r/>
    </w:p>
    <w:p>
      <w:pPr>
        <w:ind w:right="-6"/>
        <w:spacing w:after="0" w:line="240" w:lineRule="auto"/>
        <w:rPr>
          <w:rFonts w:ascii="Liberation Serif" w:hAnsi="Liberation Serif" w:eastAsia="Calibri" w:cs="Times New Roman"/>
          <w:sz w:val="28"/>
          <w:szCs w:val="28"/>
          <w:lang w:eastAsia="en-US"/>
        </w:rPr>
      </w:pPr>
      <w:r>
        <w:rPr>
          <w:rFonts w:ascii="Liberation Serif" w:hAnsi="Liberation Serif" w:eastAsia="Calibri" w:cs="Times New Roman"/>
          <w:sz w:val="28"/>
          <w:szCs w:val="28"/>
          <w:lang w:eastAsia="en-US"/>
        </w:rPr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</w:r>
      <w:r/>
    </w:p>
    <w:p>
      <w:pPr>
        <w:pStyle w:val="865"/>
        <w:ind w:right="-6"/>
        <w:spacing w:after="0" w:line="240" w:lineRule="auto"/>
        <w:rPr>
          <w:rFonts w:ascii="Liberation Serif" w:hAnsi="Liberation Serif" w:eastAsia="Calibri" w:cs="Times New Roman"/>
          <w:sz w:val="28"/>
          <w:szCs w:val="28"/>
          <w:lang w:eastAsia="en-US"/>
        </w:rPr>
      </w:pPr>
      <w:r>
        <w:rPr>
          <w:rFonts w:ascii="Liberation Serif" w:hAnsi="Liberation Serif" w:eastAsia="Calibri" w:cs="Times New Roman"/>
          <w:sz w:val="28"/>
          <w:szCs w:val="28"/>
          <w:lang w:eastAsia="en-US"/>
        </w:rPr>
      </w:r>
      <w:r/>
    </w:p>
    <w:p>
      <w:pPr>
        <w:pStyle w:val="865"/>
        <w:contextualSpacing/>
        <w:ind w:firstLine="709"/>
        <w:jc w:val="both"/>
        <w:spacing w:after="0" w:line="240" w:lineRule="auto"/>
        <w:widowControl w:val="off"/>
        <w:rPr>
          <w:rFonts w:ascii="Liberation Serif" w:hAnsi="Liberation Serif" w:eastAsia="Calibri" w:cs="Times New Roman"/>
          <w:sz w:val="28"/>
          <w:szCs w:val="28"/>
          <w:lang w:eastAsia="zh-CN"/>
        </w:rPr>
      </w:pPr>
      <w:r>
        <w:rPr>
          <w:rFonts w:ascii="Liberation Serif" w:hAnsi="Liberation Serif" w:eastAsia="Calibri" w:cs="Times New Roman"/>
          <w:sz w:val="28"/>
          <w:szCs w:val="28"/>
          <w:lang w:eastAsia="zh-CN"/>
        </w:rPr>
        <w:t xml:space="preserve">1</w:t>
      </w:r>
      <w:r>
        <w:rPr>
          <w:rFonts w:ascii="Liberation Serif" w:hAnsi="Liberation Serif" w:eastAsia="Calibri" w:cs="Times New Roman"/>
          <w:sz w:val="28"/>
          <w:szCs w:val="28"/>
          <w:lang w:eastAsia="zh-CN"/>
        </w:rPr>
        <w:t xml:space="preserve">. П</w:t>
      </w:r>
      <w:r>
        <w:rPr>
          <w:rFonts w:ascii="Liberation Serif" w:hAnsi="Liberation Serif" w:eastAsia="Calibri" w:cs="Times New Roman"/>
          <w:sz w:val="28"/>
          <w:szCs w:val="28"/>
          <w:lang w:eastAsia="zh-CN"/>
        </w:rPr>
        <w:t xml:space="preserve">одпункт 1.1 пункта </w:t>
      </w:r>
      <w:r>
        <w:rPr>
          <w:rFonts w:ascii="Liberation Serif" w:hAnsi="Liberation Serif" w:eastAsia="Calibri" w:cs="Times New Roman"/>
          <w:sz w:val="28"/>
          <w:szCs w:val="28"/>
          <w:lang w:eastAsia="zh-CN"/>
        </w:rPr>
        <w:t xml:space="preserve">1 изложить в следующей редакции:</w:t>
      </w:r>
      <w:r/>
    </w:p>
    <w:p>
      <w:pPr>
        <w:pStyle w:val="865"/>
        <w:contextualSpacing/>
        <w:ind w:firstLine="709"/>
        <w:jc w:val="both"/>
        <w:spacing w:after="0" w:line="240" w:lineRule="auto"/>
        <w:widowControl w:val="off"/>
        <w:rPr>
          <w:rFonts w:ascii="Liberation Serif" w:hAnsi="Liberation Serif" w:eastAsia="Calibri" w:cs="Times New Roman"/>
          <w:sz w:val="28"/>
          <w:szCs w:val="28"/>
          <w:lang w:eastAsia="zh-CN"/>
        </w:rPr>
      </w:pPr>
      <w:r>
        <w:rPr>
          <w:rFonts w:ascii="Liberation Serif" w:hAnsi="Liberation Serif" w:eastAsia="Calibri" w:cs="Times New Roman"/>
          <w:sz w:val="28"/>
          <w:szCs w:val="28"/>
          <w:lang w:eastAsia="zh-CN"/>
        </w:rPr>
        <w:t xml:space="preserve">«1.1. </w:t>
        <w:tab/>
        <w:t xml:space="preserve">нормы обеспечения питанием учащихся школ-интернатов, обучаю</w:t>
      </w:r>
      <w:r>
        <w:rPr>
          <w:rFonts w:ascii="Liberation Serif" w:hAnsi="Liberation Serif" w:eastAsia="Calibri" w:cs="Times New Roman"/>
          <w:sz w:val="28"/>
          <w:szCs w:val="28"/>
          <w:lang w:eastAsia="zh-CN"/>
        </w:rPr>
        <w:t xml:space="preserve">щихся по очной форме обучения и детей дошкольного возраста,  проживающих в муниципальных общеобразовательных организациях муниципального округа Красноселькупский район Ямало-Ненецкого автономного округа согласно приложению № 1 к настоящему постановлению;».</w:t>
      </w:r>
      <w:r/>
    </w:p>
    <w:p>
      <w:pPr>
        <w:pStyle w:val="865"/>
        <w:contextualSpacing/>
        <w:ind w:firstLine="720"/>
        <w:jc w:val="both"/>
        <w:spacing w:after="0" w:line="240" w:lineRule="auto"/>
        <w:widowControl w:val="off"/>
        <w:rPr>
          <w:rFonts w:ascii="Liberation Serif" w:hAnsi="Liberation Serif" w:eastAsia="Calibri" w:cs="Times New Roman"/>
          <w:sz w:val="28"/>
          <w:szCs w:val="28"/>
          <w:highlight w:val="none"/>
          <w:lang w:eastAsia="zh-CN"/>
        </w:rPr>
      </w:pPr>
      <w:r>
        <w:rPr>
          <w:rFonts w:ascii="Liberation Serif" w:hAnsi="Liberation Serif" w:eastAsia="Calibri" w:cs="Times New Roman"/>
          <w:sz w:val="28"/>
          <w:szCs w:val="28"/>
          <w:lang w:eastAsia="zh-CN"/>
        </w:rPr>
        <w:t xml:space="preserve">2. Приложение № 1 </w:t>
      </w:r>
      <w:r>
        <w:rPr>
          <w:rFonts w:ascii="Liberation Serif" w:hAnsi="Liberation Serif" w:eastAsia="Calibri" w:cs="Times New Roman"/>
          <w:sz w:val="28"/>
          <w:szCs w:val="28"/>
          <w:lang w:eastAsia="zh-CN"/>
        </w:rPr>
        <w:t xml:space="preserve">«</w:t>
      </w:r>
      <w:r>
        <w:rPr>
          <w:rFonts w:ascii="Liberation Serif" w:hAnsi="Liberation Serif" w:eastAsia="Calibri" w:cs="Times New Roman"/>
          <w:sz w:val="28"/>
          <w:szCs w:val="28"/>
          <w:lang w:eastAsia="zh-CN"/>
        </w:rPr>
        <w:t xml:space="preserve">Нормы </w:t>
      </w:r>
      <w:r>
        <w:rPr>
          <w:rFonts w:ascii="Liberation Serif" w:hAnsi="Liberation Serif" w:eastAsia="Calibri" w:cs="Times New Roman"/>
          <w:sz w:val="28"/>
          <w:szCs w:val="28"/>
          <w:lang w:eastAsia="zh-CN"/>
        </w:rPr>
        <w:t xml:space="preserve">обеспечения питанием обучающихся по очной форме обучения и проживающих в муниципальных общеобразовательных организациях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Calibri" w:cs="Times New Roman"/>
          <w:sz w:val="28"/>
          <w:szCs w:val="28"/>
          <w:lang w:eastAsia="zh-CN"/>
        </w:rPr>
        <w:t xml:space="preserve">» </w:t>
      </w:r>
      <w:r>
        <w:rPr>
          <w:rFonts w:ascii="Liberation Serif" w:hAnsi="Liberation Serif" w:eastAsia="Calibri" w:cs="Times New Roman"/>
          <w:sz w:val="28"/>
          <w:szCs w:val="28"/>
          <w:lang w:eastAsia="zh-CN"/>
        </w:rPr>
        <w:t xml:space="preserve">изложить в следующей редакции:</w:t>
      </w:r>
      <w:r/>
    </w:p>
    <w:p>
      <w:pPr>
        <w:contextualSpacing/>
        <w:ind w:firstLine="720"/>
        <w:jc w:val="both"/>
        <w:spacing w:after="0" w:line="240" w:lineRule="auto"/>
        <w:widowControl w:val="off"/>
        <w:rPr>
          <w:rFonts w:ascii="Liberation Serif" w:hAnsi="Liberation Serif" w:eastAsia="Calibri" w:cs="Times New Roman"/>
          <w:sz w:val="28"/>
          <w:szCs w:val="28"/>
          <w:highlight w:val="none"/>
          <w:lang w:eastAsia="zh-CN"/>
        </w:rPr>
      </w:pPr>
      <w:r>
        <w:rPr>
          <w:rFonts w:ascii="Liberation Serif" w:hAnsi="Liberation Serif" w:eastAsia="Calibri" w:cs="Times New Roman"/>
          <w:sz w:val="28"/>
          <w:szCs w:val="28"/>
          <w:highlight w:val="none"/>
          <w:lang w:eastAsia="zh-CN"/>
        </w:rPr>
      </w:r>
      <w:r>
        <w:rPr>
          <w:rFonts w:ascii="Liberation Serif" w:hAnsi="Liberation Serif" w:eastAsia="Calibri" w:cs="Times New Roman"/>
          <w:sz w:val="28"/>
          <w:szCs w:val="28"/>
          <w:highlight w:val="none"/>
          <w:lang w:eastAsia="zh-CN"/>
        </w:rPr>
      </w:r>
      <w:r/>
    </w:p>
    <w:p>
      <w:pPr>
        <w:pStyle w:val="876"/>
        <w:contextualSpacing/>
        <w:ind w:left="5102" w:right="0" w:firstLine="0"/>
        <w:spacing w:after="0" w:line="240" w:lineRule="auto"/>
        <w:widowControl w:val="off"/>
      </w:pPr>
      <w:r>
        <w:rPr>
          <w:rFonts w:ascii="Liberation Serif" w:hAnsi="Liberation Serif" w:cs="Times New Roman"/>
          <w:sz w:val="28"/>
          <w:szCs w:val="28"/>
        </w:rPr>
        <w:t xml:space="preserve">«Приложение № 1 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76"/>
        <w:contextualSpacing/>
        <w:ind w:left="5102" w:right="0" w:firstLine="0"/>
        <w:spacing w:after="0" w:line="240" w:lineRule="auto"/>
        <w:widowControl w:val="off"/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76"/>
        <w:contextualSpacing/>
        <w:ind w:left="5102" w:right="0" w:firstLine="0"/>
        <w:spacing w:after="0" w:line="240" w:lineRule="auto"/>
        <w:widowControl w:val="off"/>
      </w:pPr>
      <w:r>
        <w:rPr>
          <w:rFonts w:ascii="Liberation Serif" w:hAnsi="Liberation Serif" w:cs="Times New Roman"/>
          <w:sz w:val="28"/>
          <w:szCs w:val="28"/>
        </w:rPr>
        <w:t xml:space="preserve">УТВЕРЖДЕНЫ</w:t>
      </w:r>
      <w:r/>
    </w:p>
    <w:p>
      <w:pPr>
        <w:pStyle w:val="876"/>
        <w:contextualSpacing/>
        <w:ind w:left="5102" w:right="0" w:firstLine="0"/>
        <w:spacing w:after="0" w:line="240" w:lineRule="auto"/>
        <w:widowControl w:val="off"/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</w:t>
      </w:r>
      <w:r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76"/>
        <w:contextualSpacing/>
        <w:ind w:left="5102" w:right="0" w:firstLine="0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Times New Roman"/>
          <w:sz w:val="28"/>
          <w:szCs w:val="28"/>
        </w:rPr>
        <w:t xml:space="preserve">Красноселькупского  рай</w:t>
      </w:r>
      <w:r>
        <w:rPr>
          <w:rFonts w:ascii="Liberation Serif" w:hAnsi="Liberation Serif" w:cs="Times New Roman"/>
          <w:sz w:val="28"/>
          <w:szCs w:val="28"/>
        </w:rPr>
        <w:t xml:space="preserve">о</w:t>
      </w:r>
      <w:r>
        <w:rPr>
          <w:rFonts w:ascii="Liberation Serif" w:hAnsi="Liberation Serif" w:cs="Times New Roman"/>
          <w:sz w:val="28"/>
          <w:szCs w:val="28"/>
        </w:rPr>
        <w:t xml:space="preserve">на</w:t>
      </w:r>
      <w:r/>
    </w:p>
    <w:p>
      <w:pPr>
        <w:pStyle w:val="876"/>
        <w:contextualSpacing/>
        <w:ind w:left="5102" w:right="0" w:firstLine="0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Times New Roman"/>
          <w:sz w:val="28"/>
          <w:szCs w:val="28"/>
          <w:highlight w:val="none"/>
        </w:rPr>
        <w:t xml:space="preserve">от «25» февраля 2022 года № 73-П</w:t>
      </w:r>
      <w:r>
        <w:rPr>
          <w:rFonts w:ascii="Liberation Serif" w:hAnsi="Liberation Serif" w:cs="Times New Roman"/>
          <w:sz w:val="28"/>
          <w:szCs w:val="28"/>
          <w:highlight w:val="none"/>
        </w:rPr>
      </w:r>
      <w:r/>
    </w:p>
    <w:p>
      <w:pPr>
        <w:pStyle w:val="876"/>
        <w:contextualSpacing/>
        <w:ind w:left="5102" w:right="0" w:firstLine="0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highlight w:val="none"/>
        </w:rPr>
        <w:t xml:space="preserve">(в редакции постановления Администрации Красноселькупского района</w:t>
      </w:r>
      <w:r>
        <w:rPr>
          <w:rFonts w:ascii="Liberation Serif" w:hAnsi="Liberation Serif" w:cs="Times New Roman"/>
          <w:sz w:val="28"/>
          <w:szCs w:val="28"/>
          <w:highlight w:val="none"/>
        </w:rPr>
      </w:r>
      <w:r/>
    </w:p>
    <w:p>
      <w:pPr>
        <w:pStyle w:val="876"/>
        <w:contextualSpacing/>
        <w:ind w:left="5102" w:right="0" w:firstLine="0"/>
        <w:spacing w:after="0" w:line="240" w:lineRule="auto"/>
        <w:widowControl w:val="off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8"/>
          <w:szCs w:val="28"/>
        </w:rPr>
        <w:t xml:space="preserve">от «28» сентября 2023 года № 342-П</w:t>
      </w:r>
      <w:r>
        <w:rPr>
          <w:rFonts w:ascii="Liberation Serif" w:hAnsi="Liberation Serif" w:cs="Times New Roman"/>
          <w:sz w:val="28"/>
          <w:szCs w:val="28"/>
        </w:rPr>
        <w:t xml:space="preserve">)</w:t>
      </w:r>
      <w:r/>
    </w:p>
    <w:p>
      <w:pPr>
        <w:pStyle w:val="865"/>
        <w:contextualSpacing/>
        <w:jc w:val="both"/>
        <w:spacing w:after="0" w:line="240" w:lineRule="auto"/>
        <w:widowControl w:val="off"/>
        <w:rPr>
          <w:rFonts w:ascii="Liberation Serif" w:hAnsi="Liberation Serif" w:eastAsia="Calibri" w:cs="Times New Roman"/>
          <w:sz w:val="28"/>
          <w:szCs w:val="28"/>
          <w:lang w:eastAsia="zh-CN"/>
        </w:rPr>
      </w:pPr>
      <w:r>
        <w:rPr>
          <w:rFonts w:ascii="Liberation Serif" w:hAnsi="Liberation Serif" w:eastAsia="Calibri" w:cs="Times New Roman"/>
          <w:sz w:val="28"/>
          <w:szCs w:val="28"/>
          <w:lang w:eastAsia="zh-CN"/>
        </w:rPr>
      </w:r>
      <w:r/>
    </w:p>
    <w:p>
      <w:pPr>
        <w:pStyle w:val="865"/>
        <w:contextualSpacing/>
        <w:jc w:val="both"/>
        <w:spacing w:after="0" w:line="240" w:lineRule="auto"/>
        <w:widowControl w:val="off"/>
        <w:rPr>
          <w:rFonts w:ascii="Liberation Serif" w:hAnsi="Liberation Serif" w:eastAsia="Calibri" w:cs="Times New Roman"/>
          <w:sz w:val="28"/>
          <w:szCs w:val="28"/>
          <w:lang w:eastAsia="zh-CN"/>
        </w:rPr>
      </w:pPr>
      <w:r>
        <w:rPr>
          <w:rFonts w:ascii="Liberation Serif" w:hAnsi="Liberation Serif" w:eastAsia="Calibri" w:cs="Times New Roman"/>
          <w:sz w:val="28"/>
          <w:szCs w:val="28"/>
          <w:lang w:eastAsia="zh-CN"/>
        </w:rPr>
      </w:r>
      <w:r/>
    </w:p>
    <w:p>
      <w:pPr>
        <w:pStyle w:val="865"/>
        <w:jc w:val="center"/>
        <w:spacing w:after="0" w:line="240" w:lineRule="auto"/>
        <w:rPr>
          <w:rFonts w:ascii="Liberation Serif" w:hAnsi="Liberation Serif" w:eastAsia="Calibri" w:cs="Times New Roman"/>
          <w:b/>
          <w:sz w:val="28"/>
          <w:szCs w:val="28"/>
          <w:lang w:eastAsia="en-US"/>
        </w:rPr>
      </w:pPr>
      <w:r>
        <w:rPr>
          <w:rFonts w:ascii="Liberation Serif" w:hAnsi="Liberation Serif" w:eastAsia="Calibri" w:cs="Times New Roman"/>
          <w:b/>
          <w:sz w:val="28"/>
          <w:szCs w:val="28"/>
          <w:lang w:eastAsia="en-US"/>
        </w:rPr>
        <w:fldChar w:fldCharType="begin"/>
      </w:r>
      <w:r>
        <w:rPr>
          <w:rFonts w:ascii="Liberation Serif" w:hAnsi="Liberation Serif" w:eastAsia="Calibri" w:cs="Times New Roman"/>
          <w:b/>
          <w:sz w:val="28"/>
          <w:szCs w:val="28"/>
          <w:lang w:eastAsia="en-US"/>
        </w:rPr>
        <w:instrText xml:space="preserve"> HYPERLINK \l "Par55" \o "Ссылка на текущий документ" </w:instrText>
      </w:r>
      <w:r>
        <w:rPr>
          <w:rFonts w:ascii="Liberation Serif" w:hAnsi="Liberation Serif" w:eastAsia="Calibri" w:cs="Times New Roman"/>
          <w:b/>
          <w:sz w:val="28"/>
          <w:szCs w:val="28"/>
          <w:lang w:eastAsia="en-US"/>
        </w:rPr>
        <w:fldChar w:fldCharType="separate"/>
      </w:r>
      <w:r>
        <w:rPr>
          <w:rFonts w:ascii="Liberation Serif" w:hAnsi="Liberation Serif" w:eastAsia="Calibri" w:cs="Times New Roman"/>
          <w:b/>
          <w:sz w:val="28"/>
          <w:szCs w:val="28"/>
          <w:lang w:eastAsia="en-US"/>
        </w:rPr>
        <w:t xml:space="preserve">НОРМЫ</w:t>
      </w:r>
      <w:r>
        <w:rPr>
          <w:rFonts w:ascii="Liberation Serif" w:hAnsi="Liberation Serif" w:eastAsia="Calibri" w:cs="Times New Roman"/>
          <w:b/>
          <w:sz w:val="28"/>
          <w:szCs w:val="28"/>
          <w:lang w:eastAsia="en-US"/>
        </w:rPr>
        <w:fldChar w:fldCharType="end"/>
      </w:r>
      <w:r>
        <w:rPr>
          <w:rFonts w:ascii="Liberation Serif" w:hAnsi="Liberation Serif" w:eastAsia="Calibri" w:cs="Times New Roman"/>
          <w:b/>
          <w:sz w:val="28"/>
          <w:szCs w:val="28"/>
          <w:lang w:eastAsia="en-US"/>
        </w:rPr>
      </w:r>
      <w:r/>
    </w:p>
    <w:p>
      <w:pPr>
        <w:pStyle w:val="865"/>
        <w:contextualSpacing/>
        <w:jc w:val="center"/>
        <w:spacing w:after="0" w:line="240" w:lineRule="auto"/>
        <w:widowControl w:val="off"/>
        <w:rPr>
          <w:rFonts w:ascii="Liberation Serif" w:hAnsi="Liberation Serif" w:eastAsia="Calibri" w:cs="Times New Roman"/>
          <w:sz w:val="28"/>
          <w:szCs w:val="28"/>
          <w:lang w:eastAsia="zh-CN"/>
        </w:rPr>
      </w:pPr>
      <w:r>
        <w:rPr>
          <w:rFonts w:ascii="Liberation Serif" w:hAnsi="Liberation Serif" w:eastAsia="Calibri" w:cs="Times New Roman"/>
          <w:sz w:val="28"/>
          <w:szCs w:val="28"/>
          <w:lang w:eastAsia="zh-CN"/>
        </w:rPr>
        <w:t xml:space="preserve">обеспечения питанием </w:t>
      </w:r>
      <w:r>
        <w:rPr>
          <w:rFonts w:ascii="Liberation Serif" w:hAnsi="Liberation Serif" w:eastAsia="Calibri" w:cs="Times New Roman"/>
          <w:sz w:val="28"/>
          <w:szCs w:val="28"/>
          <w:lang w:eastAsia="zh-CN"/>
        </w:rPr>
        <w:t xml:space="preserve">учащихся школ-интернатов,</w:t>
      </w:r>
      <w:r>
        <w:rPr>
          <w:rFonts w:ascii="Liberation Serif" w:hAnsi="Liberation Serif" w:eastAsia="Calibri" w:cs="Times New Roman"/>
          <w:sz w:val="28"/>
          <w:szCs w:val="28"/>
          <w:lang w:eastAsia="zh-CN"/>
        </w:rPr>
        <w:t xml:space="preserve"> </w:t>
      </w:r>
      <w:r>
        <w:rPr>
          <w:rFonts w:ascii="Liberation Serif" w:hAnsi="Liberation Serif" w:eastAsia="Calibri" w:cs="Times New Roman"/>
          <w:sz w:val="28"/>
          <w:szCs w:val="28"/>
          <w:lang w:eastAsia="zh-CN"/>
        </w:rPr>
      </w:r>
      <w:r/>
    </w:p>
    <w:p>
      <w:pPr>
        <w:pStyle w:val="865"/>
        <w:contextualSpacing/>
        <w:jc w:val="center"/>
        <w:spacing w:after="0" w:line="240" w:lineRule="auto"/>
        <w:widowControl w:val="off"/>
        <w:rPr>
          <w:rFonts w:ascii="Liberation Serif" w:hAnsi="Liberation Serif" w:eastAsia="Calibri" w:cs="Times New Roman"/>
          <w:sz w:val="28"/>
          <w:szCs w:val="28"/>
          <w:lang w:eastAsia="zh-CN"/>
        </w:rPr>
      </w:pPr>
      <w:r>
        <w:rPr>
          <w:rFonts w:ascii="Liberation Serif" w:hAnsi="Liberation Serif" w:eastAsia="Calibri" w:cs="Times New Roman"/>
          <w:sz w:val="28"/>
          <w:szCs w:val="28"/>
          <w:lang w:eastAsia="zh-CN"/>
        </w:rPr>
        <w:t xml:space="preserve">обучающихся по очной форме обучения</w:t>
      </w:r>
      <w:r>
        <w:rPr>
          <w:rFonts w:ascii="Liberation Serif" w:hAnsi="Liberation Serif" w:eastAsia="Calibri" w:cs="Times New Roman"/>
          <w:sz w:val="28"/>
          <w:szCs w:val="28"/>
          <w:lang w:eastAsia="zh-CN"/>
        </w:rPr>
        <w:t xml:space="preserve"> и детей дошкольного возраста,  </w:t>
      </w:r>
      <w:r>
        <w:rPr>
          <w:rFonts w:ascii="Liberation Serif" w:hAnsi="Liberation Serif" w:eastAsia="Calibri" w:cs="Times New Roman"/>
          <w:sz w:val="28"/>
          <w:szCs w:val="28"/>
          <w:lang w:eastAsia="zh-CN"/>
        </w:rPr>
        <w:t xml:space="preserve">проживающих в муниципальных общеобразовательных организациях муниципального округа Красноселькупский район </w:t>
      </w:r>
      <w:r>
        <w:rPr>
          <w:rFonts w:ascii="Liberation Serif" w:hAnsi="Liberation Serif" w:eastAsia="Calibri" w:cs="Times New Roman"/>
          <w:sz w:val="28"/>
          <w:szCs w:val="28"/>
          <w:lang w:eastAsia="zh-CN"/>
        </w:rPr>
      </w:r>
      <w:r/>
    </w:p>
    <w:p>
      <w:pPr>
        <w:contextualSpacing/>
        <w:jc w:val="center"/>
        <w:spacing w:after="0" w:line="240" w:lineRule="auto"/>
        <w:widowControl w:val="off"/>
        <w:rPr>
          <w:rFonts w:ascii="Liberation Serif" w:hAnsi="Liberation Serif" w:eastAsia="Calibri" w:cs="Times New Roman"/>
          <w:sz w:val="28"/>
          <w:szCs w:val="28"/>
          <w:lang w:eastAsia="zh-CN"/>
        </w:rPr>
      </w:pPr>
      <w:r>
        <w:rPr>
          <w:rFonts w:ascii="Liberation Serif" w:hAnsi="Liberation Serif" w:eastAsia="Calibri" w:cs="Times New Roman"/>
          <w:sz w:val="28"/>
          <w:szCs w:val="28"/>
          <w:lang w:eastAsia="zh-CN"/>
        </w:rPr>
        <w:t xml:space="preserve">Ямало-Ненецкого автономного округа</w:t>
      </w:r>
      <w:r/>
    </w:p>
    <w:p>
      <w:pPr>
        <w:pStyle w:val="865"/>
        <w:contextualSpacing/>
        <w:jc w:val="both"/>
        <w:spacing w:after="0" w:line="240" w:lineRule="auto"/>
        <w:widowControl w:val="off"/>
        <w:rPr>
          <w:rFonts w:ascii="Liberation Serif" w:hAnsi="Liberation Serif" w:eastAsia="Calibri" w:cs="Times New Roman"/>
          <w:sz w:val="28"/>
          <w:szCs w:val="28"/>
          <w:lang w:eastAsia="zh-CN"/>
        </w:rPr>
      </w:pPr>
      <w:r>
        <w:rPr>
          <w:rFonts w:ascii="Liberation Serif" w:hAnsi="Liberation Serif" w:eastAsia="Calibri" w:cs="Times New Roman"/>
          <w:sz w:val="28"/>
          <w:szCs w:val="28"/>
          <w:lang w:eastAsia="zh-CN"/>
        </w:rPr>
      </w:r>
      <w:r/>
    </w:p>
    <w:p>
      <w:pPr>
        <w:pStyle w:val="865"/>
        <w:contextualSpacing/>
        <w:jc w:val="both"/>
        <w:spacing w:after="0" w:line="240" w:lineRule="auto"/>
        <w:widowControl w:val="off"/>
        <w:rPr>
          <w:rFonts w:ascii="Liberation Serif" w:hAnsi="Liberation Serif" w:eastAsia="Calibri" w:cs="Times New Roman"/>
          <w:sz w:val="28"/>
          <w:szCs w:val="28"/>
          <w:lang w:eastAsia="zh-CN"/>
        </w:rPr>
      </w:pPr>
      <w:r>
        <w:rPr>
          <w:rFonts w:ascii="Liberation Serif" w:hAnsi="Liberation Serif" w:eastAsia="Calibri" w:cs="Times New Roman"/>
          <w:sz w:val="28"/>
          <w:szCs w:val="28"/>
          <w:lang w:eastAsia="zh-CN"/>
        </w:rPr>
      </w:r>
      <w:r/>
    </w:p>
    <w:p>
      <w:pPr>
        <w:pStyle w:val="865"/>
        <w:ind w:right="-6" w:firstLine="709"/>
        <w:jc w:val="both"/>
        <w:spacing w:after="0" w:line="240" w:lineRule="auto"/>
        <w:rPr>
          <w:rFonts w:ascii="Liberation Serif" w:hAnsi="Liberation Serif" w:eastAsia="Calibri" w:cs="Times New Roman"/>
          <w:sz w:val="28"/>
          <w:szCs w:val="28"/>
          <w:lang w:eastAsia="en-US"/>
        </w:rPr>
      </w:pP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Настоящие нормы распространяются на 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учащихся 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школ-интернатов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,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обучающихся по очной форме обуч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е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ния и 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детей дошкольного возраста, 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проживающих в муниципальных общеобразовательных организациях м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у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, в случае если они являются:</w:t>
      </w:r>
      <w:r/>
    </w:p>
    <w:p>
      <w:pPr>
        <w:pStyle w:val="865"/>
        <w:ind w:left="0" w:right="0" w:firstLine="709"/>
        <w:jc w:val="both"/>
        <w:spacing w:after="0" w:line="240" w:lineRule="auto"/>
        <w:tabs>
          <w:tab w:val="left" w:pos="85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учащимися</w:t>
      </w:r>
      <w:r>
        <w:rPr>
          <w:rFonts w:ascii="Liberation Serif" w:hAnsi="Liberation Serif"/>
          <w:sz w:val="28"/>
          <w:szCs w:val="28"/>
        </w:rPr>
        <w:t xml:space="preserve"> и детьми дошкольного возраста</w:t>
      </w:r>
      <w:r>
        <w:rPr>
          <w:rFonts w:ascii="Liberation Serif" w:hAnsi="Liberation Serif"/>
          <w:sz w:val="28"/>
          <w:szCs w:val="28"/>
        </w:rPr>
        <w:t xml:space="preserve"> родители (законные представители) которых ведут традиционный образ жизни коренных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малочисленных народов Севера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 xml:space="preserve">в муниципальном округе Красноселькупский район Ямало-Ненецкого автономного округа;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65"/>
        <w:ind w:firstLine="709"/>
        <w:jc w:val="both"/>
        <w:spacing w:after="0" w:line="240" w:lineRule="auto"/>
        <w:rPr>
          <w:rFonts w:ascii="Liberation Serif" w:hAnsi="Liberation Serif" w:eastAsia="Calibri" w:cs="Times New Roman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учащимися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, 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окончившими обучение в 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МОУ 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«Раттовская школа-интернат основного общего обр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зования имени Сергея Ивановича Ирикова»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 и продолжившими обучение в 10-11 классах в  общеобразовательных 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организациях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;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</w:r>
      <w:r/>
    </w:p>
    <w:p>
      <w:pPr>
        <w:pStyle w:val="865"/>
        <w:ind w:firstLine="709"/>
        <w:jc w:val="both"/>
        <w:spacing w:after="0" w:line="240" w:lineRule="auto"/>
        <w:rPr>
          <w:rFonts w:ascii="Liberation Serif" w:hAnsi="Liberation Serif" w:eastAsia="Calibri" w:cs="Times New Roman"/>
          <w:sz w:val="28"/>
          <w:szCs w:val="28"/>
          <w:highlight w:val="none"/>
          <w:lang w:eastAsia="en-US"/>
        </w:rPr>
      </w:pP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детьми-сиротами и детьми, оставшимися без попечения родителей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, лицами из числа детей-сирот и детей, оста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  <w:t xml:space="preserve">вшихся без попечения родителей.</w:t>
      </w:r>
      <w:r>
        <w:rPr>
          <w:rFonts w:ascii="Liberation Serif" w:hAnsi="Liberation Serif" w:eastAsia="Calibri" w:cs="Times New Roman"/>
          <w:sz w:val="28"/>
          <w:szCs w:val="28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eastAsia="Calibri" w:cs="Times New Roman"/>
          <w:sz w:val="28"/>
          <w:szCs w:val="28"/>
          <w:lang w:eastAsia="en-US"/>
        </w:rPr>
      </w:pPr>
      <w:r>
        <w:rPr>
          <w:rFonts w:ascii="Liberation Serif" w:hAnsi="Liberation Serif" w:eastAsia="Calibri" w:cs="Times New Roman"/>
          <w:sz w:val="28"/>
          <w:szCs w:val="28"/>
          <w:highlight w:val="none"/>
          <w:lang w:eastAsia="en-US"/>
        </w:rPr>
      </w:r>
      <w:r>
        <w:rPr>
          <w:rFonts w:ascii="Liberation Serif" w:hAnsi="Liberation Serif" w:eastAsia="Calibri" w:cs="Times New Roman"/>
          <w:sz w:val="28"/>
          <w:szCs w:val="28"/>
          <w:highlight w:val="none"/>
          <w:lang w:eastAsia="en-US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2268"/>
        <w:gridCol w:w="2268"/>
      </w:tblGrid>
      <w:tr>
        <w:trPr>
          <w:trHeight w:val="1310"/>
          <w:tblHeader/>
        </w:trPr>
        <w:tc>
          <w:tcPr>
            <w:tcBorders>
              <w:top w:val="single" w:color="000000" w:sz="4" w:space="0"/>
              <w:right w:val="single" w:color="000000" w:sz="4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</w:t>
              <w:br w:type="textWrapping" w:clear="all"/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394" w:type="dxa"/>
            <w:vAlign w:val="top"/>
            <w:vMerge w:val="restart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Наименование </w:t>
            </w:r>
            <w:r/>
          </w:p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продукции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Норма на одного ребенка</w:t>
            </w:r>
            <w:r/>
          </w:p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(при пятиразовом питании)</w:t>
            </w:r>
            <w:r/>
          </w:p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среднесуточные наборы пищевой продукции (в нетто г, мл)</w:t>
            </w:r>
            <w:r/>
          </w:p>
        </w:tc>
      </w:tr>
      <w:tr>
        <w:trPr>
          <w:tblHeader/>
        </w:trPr>
        <w:tc>
          <w:tcPr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vMerge w:val="continue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дошкольники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учащиеся</w:t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картофельная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Крупа, бобовые, макаронные изделия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 и зелень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свежие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сухие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Кондитерские изделия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 (кофейный напиток)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(сельдь)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Субпродукты (печень, язык, сердце)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Молоко, кисломолочные продукты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450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550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Творог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растительное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Яйцо, 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865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Дрожжи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65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</w:tr>
    </w:tbl>
    <w:p>
      <w:pPr>
        <w:pStyle w:val="865"/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</w:r>
      <w:r/>
    </w:p>
    <w:p>
      <w:pPr>
        <w:pStyle w:val="865"/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b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en-US"/>
        </w:rPr>
        <w:t xml:space="preserve">Примечание.</w:t>
      </w:r>
      <w:r/>
    </w:p>
    <w:p>
      <w:pPr>
        <w:pStyle w:val="865"/>
        <w:ind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Такие продукты, как хлеб, молоко, мясо, сливочное и растительное масло, сахар, овощи, входят в меню ежедневно. Рыбу, яйцо, сыр, творог, сметану можно давать 2 - 3 раза в неделю.».</w:t>
      </w:r>
      <w:r/>
    </w:p>
    <w:p>
      <w:pPr>
        <w:pStyle w:val="865"/>
        <w:ind w:right="-6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567" w:footer="567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Verdana">
    <w:panose1 w:val="020B0604030504040204"/>
  </w:font>
  <w:font w:name="Segoe UI">
    <w:panose1 w:val="020B0503020203020204"/>
  </w:font>
  <w:font w:name="Courier New">
    <w:panose1 w:val="020703090202050204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 xml:space="preserve">2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</w:r>
    <w:r/>
  </w:p>
  <w:p>
    <w:pPr>
      <w:pStyle w:val="88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5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5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5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5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5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5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5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5"/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865"/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65"/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5"/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5"/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5"/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5"/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5"/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5"/>
        <w:ind w:left="5748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5"/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1.2.%1."/>
      <w:legacy w:legacy="1" w:legacyIndent="0" w:legacySpace="0"/>
      <w:lvlJc w:val="left"/>
      <w:pPr>
        <w:pStyle w:val="86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5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5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5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5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5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5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5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5"/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5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5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5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5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5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5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5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5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5"/>
        <w:ind w:left="66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5"/>
        <w:ind w:left="6480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65"/>
        <w:ind w:left="111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65"/>
        <w:ind w:left="1995" w:hanging="124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65"/>
        <w:ind w:left="1995" w:hanging="124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5"/>
        <w:ind w:left="1995" w:hanging="124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5"/>
        <w:ind w:left="1995" w:hanging="124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5"/>
        <w:ind w:left="1995" w:hanging="124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5"/>
        <w:ind w:left="219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5"/>
        <w:ind w:left="219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5"/>
        <w:ind w:left="2550" w:hanging="180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5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5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5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5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5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5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5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5"/>
        <w:ind w:left="6825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5"/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65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65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5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5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5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5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5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5"/>
        <w:ind w:left="252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5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5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5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5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5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5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5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5"/>
        <w:ind w:left="6825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865"/>
        <w:ind w:left="600" w:hanging="600"/>
      </w:pPr>
    </w:lvl>
    <w:lvl w:ilvl="1">
      <w:start w:val="2"/>
      <w:numFmt w:val="decimal"/>
      <w:isLgl w:val="false"/>
      <w:suff w:val="tab"/>
      <w:lvlText w:val="%1.%2"/>
      <w:lvlJc w:val="left"/>
      <w:pPr>
        <w:pStyle w:val="865"/>
        <w:ind w:left="1012" w:hanging="60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65"/>
        <w:ind w:left="154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65"/>
        <w:ind w:left="231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65"/>
        <w:ind w:left="272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65"/>
        <w:ind w:left="35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65"/>
        <w:ind w:left="391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65"/>
        <w:ind w:left="4684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65"/>
        <w:ind w:left="5456" w:hanging="216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5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5"/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5"/>
  </w:num>
  <w:num w:numId="10">
    <w:abstractNumId w:val="4"/>
  </w:num>
  <w:num w:numId="11">
    <w:abstractNumId w:val="0"/>
  </w:num>
  <w:num w:numId="12">
    <w:abstractNumId w:val="14"/>
  </w:num>
  <w:num w:numId="13">
    <w:abstractNumId w:val="8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865"/>
    <w:next w:val="865"/>
    <w:link w:val="68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8">
    <w:name w:val="Heading 1 Char"/>
    <w:link w:val="687"/>
    <w:uiPriority w:val="9"/>
    <w:rPr>
      <w:rFonts w:ascii="Arial" w:hAnsi="Arial" w:eastAsia="Arial" w:cs="Arial"/>
      <w:sz w:val="40"/>
      <w:szCs w:val="40"/>
    </w:rPr>
  </w:style>
  <w:style w:type="paragraph" w:styleId="689">
    <w:name w:val="Heading 2"/>
    <w:basedOn w:val="865"/>
    <w:next w:val="865"/>
    <w:link w:val="69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0">
    <w:name w:val="Heading 2 Char"/>
    <w:link w:val="689"/>
    <w:uiPriority w:val="9"/>
    <w:rPr>
      <w:rFonts w:ascii="Arial" w:hAnsi="Arial" w:eastAsia="Arial" w:cs="Arial"/>
      <w:sz w:val="34"/>
    </w:rPr>
  </w:style>
  <w:style w:type="paragraph" w:styleId="691">
    <w:name w:val="Heading 3"/>
    <w:basedOn w:val="865"/>
    <w:next w:val="865"/>
    <w:link w:val="69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2">
    <w:name w:val="Heading 3 Char"/>
    <w:link w:val="691"/>
    <w:uiPriority w:val="9"/>
    <w:rPr>
      <w:rFonts w:ascii="Arial" w:hAnsi="Arial" w:eastAsia="Arial" w:cs="Arial"/>
      <w:sz w:val="30"/>
      <w:szCs w:val="30"/>
    </w:rPr>
  </w:style>
  <w:style w:type="paragraph" w:styleId="693">
    <w:name w:val="Heading 4"/>
    <w:basedOn w:val="865"/>
    <w:next w:val="865"/>
    <w:link w:val="69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4">
    <w:name w:val="Heading 4 Char"/>
    <w:link w:val="693"/>
    <w:uiPriority w:val="9"/>
    <w:rPr>
      <w:rFonts w:ascii="Arial" w:hAnsi="Arial" w:eastAsia="Arial" w:cs="Arial"/>
      <w:b/>
      <w:bCs/>
      <w:sz w:val="26"/>
      <w:szCs w:val="26"/>
    </w:rPr>
  </w:style>
  <w:style w:type="paragraph" w:styleId="695">
    <w:name w:val="Heading 5"/>
    <w:basedOn w:val="865"/>
    <w:next w:val="865"/>
    <w:link w:val="69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6">
    <w:name w:val="Heading 5 Char"/>
    <w:link w:val="695"/>
    <w:uiPriority w:val="9"/>
    <w:rPr>
      <w:rFonts w:ascii="Arial" w:hAnsi="Arial" w:eastAsia="Arial" w:cs="Arial"/>
      <w:b/>
      <w:bCs/>
      <w:sz w:val="24"/>
      <w:szCs w:val="24"/>
    </w:rPr>
  </w:style>
  <w:style w:type="paragraph" w:styleId="697">
    <w:name w:val="Heading 6"/>
    <w:basedOn w:val="865"/>
    <w:next w:val="865"/>
    <w:link w:val="69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8">
    <w:name w:val="Heading 6 Char"/>
    <w:link w:val="697"/>
    <w:uiPriority w:val="9"/>
    <w:rPr>
      <w:rFonts w:ascii="Arial" w:hAnsi="Arial" w:eastAsia="Arial" w:cs="Arial"/>
      <w:b/>
      <w:bCs/>
      <w:sz w:val="22"/>
      <w:szCs w:val="22"/>
    </w:rPr>
  </w:style>
  <w:style w:type="paragraph" w:styleId="699">
    <w:name w:val="Heading 7"/>
    <w:basedOn w:val="865"/>
    <w:next w:val="865"/>
    <w:link w:val="70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0">
    <w:name w:val="Heading 7 Char"/>
    <w:link w:val="6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1">
    <w:name w:val="Heading 8"/>
    <w:basedOn w:val="865"/>
    <w:next w:val="865"/>
    <w:link w:val="7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2">
    <w:name w:val="Heading 8 Char"/>
    <w:link w:val="701"/>
    <w:uiPriority w:val="9"/>
    <w:rPr>
      <w:rFonts w:ascii="Arial" w:hAnsi="Arial" w:eastAsia="Arial" w:cs="Arial"/>
      <w:i/>
      <w:iCs/>
      <w:sz w:val="22"/>
      <w:szCs w:val="22"/>
    </w:rPr>
  </w:style>
  <w:style w:type="paragraph" w:styleId="703">
    <w:name w:val="Heading 9"/>
    <w:basedOn w:val="865"/>
    <w:next w:val="865"/>
    <w:link w:val="7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4">
    <w:name w:val="Heading 9 Char"/>
    <w:link w:val="703"/>
    <w:uiPriority w:val="9"/>
    <w:rPr>
      <w:rFonts w:ascii="Arial" w:hAnsi="Arial" w:eastAsia="Arial" w:cs="Arial"/>
      <w:i/>
      <w:iCs/>
      <w:sz w:val="21"/>
      <w:szCs w:val="21"/>
    </w:rPr>
  </w:style>
  <w:style w:type="paragraph" w:styleId="705">
    <w:name w:val="List Paragraph"/>
    <w:basedOn w:val="865"/>
    <w:uiPriority w:val="34"/>
    <w:qFormat/>
    <w:pPr>
      <w:contextualSpacing/>
      <w:ind w:left="720"/>
    </w:pPr>
  </w:style>
  <w:style w:type="paragraph" w:styleId="706">
    <w:name w:val="No Spacing"/>
    <w:uiPriority w:val="1"/>
    <w:qFormat/>
    <w:pPr>
      <w:spacing w:before="0" w:after="0" w:line="240" w:lineRule="auto"/>
    </w:pPr>
  </w:style>
  <w:style w:type="paragraph" w:styleId="707">
    <w:name w:val="Title"/>
    <w:basedOn w:val="865"/>
    <w:next w:val="865"/>
    <w:link w:val="70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8">
    <w:name w:val="Title Char"/>
    <w:link w:val="707"/>
    <w:uiPriority w:val="10"/>
    <w:rPr>
      <w:sz w:val="48"/>
      <w:szCs w:val="48"/>
    </w:rPr>
  </w:style>
  <w:style w:type="paragraph" w:styleId="709">
    <w:name w:val="Subtitle"/>
    <w:basedOn w:val="865"/>
    <w:next w:val="865"/>
    <w:link w:val="710"/>
    <w:uiPriority w:val="11"/>
    <w:qFormat/>
    <w:pPr>
      <w:spacing w:before="200" w:after="200"/>
    </w:pPr>
    <w:rPr>
      <w:sz w:val="24"/>
      <w:szCs w:val="24"/>
    </w:rPr>
  </w:style>
  <w:style w:type="character" w:styleId="710">
    <w:name w:val="Subtitle Char"/>
    <w:link w:val="709"/>
    <w:uiPriority w:val="11"/>
    <w:rPr>
      <w:sz w:val="24"/>
      <w:szCs w:val="24"/>
    </w:rPr>
  </w:style>
  <w:style w:type="paragraph" w:styleId="711">
    <w:name w:val="Quote"/>
    <w:basedOn w:val="865"/>
    <w:next w:val="865"/>
    <w:link w:val="712"/>
    <w:uiPriority w:val="29"/>
    <w:qFormat/>
    <w:pPr>
      <w:ind w:left="720" w:right="720"/>
    </w:pPr>
    <w:rPr>
      <w:i/>
    </w:r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5"/>
    <w:next w:val="865"/>
    <w:link w:val="71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5"/>
    <w:link w:val="71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6">
    <w:name w:val="Header Char"/>
    <w:link w:val="715"/>
    <w:uiPriority w:val="99"/>
  </w:style>
  <w:style w:type="paragraph" w:styleId="717">
    <w:name w:val="Footer"/>
    <w:basedOn w:val="865"/>
    <w:link w:val="72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8">
    <w:name w:val="Footer Char"/>
    <w:link w:val="717"/>
    <w:uiPriority w:val="99"/>
  </w:style>
  <w:style w:type="paragraph" w:styleId="719">
    <w:name w:val="Caption"/>
    <w:basedOn w:val="865"/>
    <w:next w:val="8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pPr>
      <w:spacing w:after="40" w:line="240" w:lineRule="auto"/>
    </w:pPr>
    <w:rPr>
      <w:sz w:val="18"/>
    </w:r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pPr>
      <w:spacing w:after="0" w:line="240" w:lineRule="auto"/>
    </w:pPr>
    <w:rPr>
      <w:sz w:val="20"/>
    </w:r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next w:val="865"/>
    <w:link w:val="865"/>
    <w:qFormat/>
    <w:pPr>
      <w:spacing w:after="200" w:line="276" w:lineRule="auto"/>
    </w:pPr>
    <w:rPr>
      <w:rFonts w:cs="Calibri"/>
      <w:sz w:val="22"/>
      <w:szCs w:val="22"/>
      <w:lang w:val="ru-RU" w:eastAsia="ru-RU" w:bidi="ar-SA"/>
    </w:rPr>
  </w:style>
  <w:style w:type="paragraph" w:styleId="866">
    <w:name w:val="Заголовок 2"/>
    <w:basedOn w:val="865"/>
    <w:next w:val="865"/>
    <w:link w:val="890"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867">
    <w:name w:val="Заголовок 3"/>
    <w:basedOn w:val="865"/>
    <w:next w:val="865"/>
    <w:link w:val="873"/>
    <w:uiPriority w:val="99"/>
    <w:qFormat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868">
    <w:name w:val="Заголовок 4"/>
    <w:basedOn w:val="865"/>
    <w:next w:val="865"/>
    <w:link w:val="874"/>
    <w:uiPriority w:val="99"/>
    <w:qFormat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869">
    <w:name w:val="Заголовок 5"/>
    <w:basedOn w:val="865"/>
    <w:next w:val="865"/>
    <w:link w:val="875"/>
    <w:uiPriority w:val="99"/>
    <w:qFormat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character" w:styleId="870">
    <w:name w:val="Основной шрифт абзаца"/>
    <w:next w:val="870"/>
    <w:link w:val="865"/>
    <w:uiPriority w:val="1"/>
    <w:unhideWhenUsed/>
  </w:style>
  <w:style w:type="table" w:styleId="871">
    <w:name w:val="Обычная таблица"/>
    <w:next w:val="871"/>
    <w:link w:val="865"/>
    <w:uiPriority w:val="99"/>
    <w:semiHidden/>
    <w:unhideWhenUsed/>
    <w:tblPr/>
  </w:style>
  <w:style w:type="numbering" w:styleId="872">
    <w:name w:val="Нет списка"/>
    <w:next w:val="872"/>
    <w:link w:val="865"/>
    <w:uiPriority w:val="99"/>
    <w:semiHidden/>
    <w:unhideWhenUsed/>
  </w:style>
  <w:style w:type="character" w:styleId="873">
    <w:name w:val="Заголовок 3 Знак"/>
    <w:next w:val="873"/>
    <w:link w:val="867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874">
    <w:name w:val="Заголовок 4 Знак"/>
    <w:next w:val="874"/>
    <w:link w:val="868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875">
    <w:name w:val="Заголовок 5 Знак"/>
    <w:next w:val="875"/>
    <w:link w:val="869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876">
    <w:name w:val="Абзац списка"/>
    <w:basedOn w:val="865"/>
    <w:next w:val="876"/>
    <w:link w:val="865"/>
    <w:uiPriority w:val="99"/>
    <w:qFormat/>
    <w:pPr>
      <w:ind w:left="720"/>
    </w:pPr>
  </w:style>
  <w:style w:type="paragraph" w:styleId="877">
    <w:name w:val="Основной текст"/>
    <w:basedOn w:val="865"/>
    <w:next w:val="877"/>
    <w:link w:val="878"/>
    <w:pPr>
      <w:jc w:val="both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878">
    <w:name w:val="Основной текст Знак"/>
    <w:next w:val="878"/>
    <w:link w:val="877"/>
    <w:rPr>
      <w:rFonts w:ascii="Times New Roman" w:hAnsi="Times New Roman"/>
      <w:sz w:val="24"/>
    </w:rPr>
  </w:style>
  <w:style w:type="paragraph" w:styleId="879">
    <w:name w:val="Таблицы (моноширинный)"/>
    <w:basedOn w:val="865"/>
    <w:next w:val="865"/>
    <w:link w:val="865"/>
    <w:uiPriority w:val="99"/>
    <w:pPr>
      <w:jc w:val="both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880">
    <w:name w:val="Текст выноски"/>
    <w:basedOn w:val="865"/>
    <w:next w:val="880"/>
    <w:link w:val="88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81">
    <w:name w:val="Текст выноски Знак"/>
    <w:next w:val="881"/>
    <w:link w:val="880"/>
    <w:uiPriority w:val="99"/>
    <w:semiHidden/>
    <w:rPr>
      <w:rFonts w:ascii="Segoe UI" w:hAnsi="Segoe UI" w:cs="Segoe UI"/>
      <w:sz w:val="18"/>
      <w:szCs w:val="18"/>
    </w:rPr>
  </w:style>
  <w:style w:type="table" w:styleId="882">
    <w:name w:val="Сетка таблицы"/>
    <w:basedOn w:val="871"/>
    <w:next w:val="882"/>
    <w:link w:val="865"/>
    <w:rPr>
      <w:rFonts w:ascii="Times New Roman" w:hAnsi="Times New Roman"/>
    </w:rPr>
    <w:tblPr/>
  </w:style>
  <w:style w:type="paragraph" w:styleId="883">
    <w:name w:val="Верхний колонтитул"/>
    <w:basedOn w:val="865"/>
    <w:next w:val="883"/>
    <w:link w:val="88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4">
    <w:name w:val="Верхний колонтитул Знак"/>
    <w:next w:val="884"/>
    <w:link w:val="883"/>
    <w:uiPriority w:val="99"/>
    <w:rPr>
      <w:rFonts w:cs="Calibri"/>
      <w:sz w:val="22"/>
      <w:szCs w:val="22"/>
    </w:rPr>
  </w:style>
  <w:style w:type="paragraph" w:styleId="885">
    <w:name w:val="Нижний колонтитул"/>
    <w:basedOn w:val="865"/>
    <w:next w:val="885"/>
    <w:link w:val="88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6">
    <w:name w:val="Нижний колонтитул Знак"/>
    <w:next w:val="886"/>
    <w:link w:val="885"/>
    <w:uiPriority w:val="99"/>
    <w:rPr>
      <w:rFonts w:cs="Calibri"/>
      <w:sz w:val="22"/>
      <w:szCs w:val="22"/>
    </w:rPr>
  </w:style>
  <w:style w:type="paragraph" w:styleId="887">
    <w:name w:val="Знак"/>
    <w:basedOn w:val="865"/>
    <w:next w:val="887"/>
    <w:link w:val="86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888">
    <w:name w:val="Гиперссылка"/>
    <w:next w:val="888"/>
    <w:link w:val="865"/>
    <w:uiPriority w:val="99"/>
    <w:semiHidden/>
    <w:unhideWhenUsed/>
    <w:rPr>
      <w:color w:val="0000ff"/>
      <w:u w:val="single"/>
    </w:rPr>
  </w:style>
  <w:style w:type="character" w:styleId="889">
    <w:name w:val="Просмотренная гиперссылка"/>
    <w:next w:val="889"/>
    <w:link w:val="865"/>
    <w:uiPriority w:val="99"/>
    <w:semiHidden/>
    <w:unhideWhenUsed/>
    <w:rPr>
      <w:color w:val="800080"/>
      <w:u w:val="single"/>
    </w:rPr>
  </w:style>
  <w:style w:type="character" w:styleId="890">
    <w:name w:val="Заголовок 2 Знак"/>
    <w:next w:val="890"/>
    <w:link w:val="866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891" w:default="1">
    <w:name w:val="Default Paragraph Font"/>
    <w:uiPriority w:val="1"/>
    <w:semiHidden/>
    <w:unhideWhenUsed/>
  </w:style>
  <w:style w:type="numbering" w:styleId="892" w:default="1">
    <w:name w:val="No List"/>
    <w:uiPriority w:val="99"/>
    <w:semiHidden/>
    <w:unhideWhenUsed/>
  </w:style>
  <w:style w:type="table" w:styleId="89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</dc:creator>
  <cp:revision>236</cp:revision>
  <dcterms:created xsi:type="dcterms:W3CDTF">2021-11-08T03:30:00Z</dcterms:created>
  <dcterms:modified xsi:type="dcterms:W3CDTF">2023-09-28T12:19:04Z</dcterms:modified>
  <cp:version>917504</cp:version>
</cp:coreProperties>
</file>