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8.5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51"/>
        <w:jc w:val="center"/>
        <w:widowControl w:val="off"/>
        <w:rPr>
          <w:rFonts w:ascii="Liberation Serif" w:hAnsi="Liberation Serif" w:cs="Liberation Serif"/>
          <w:b/>
          <w:bCs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pStyle w:val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«27» сентября 2023 г. </w:t>
        <w:tab/>
        <w:t xml:space="preserve">                                                                                  № 337-П</w:t>
      </w:r>
      <w:r>
        <w:rPr>
          <w:rFonts w:ascii="Liberation Serif" w:hAnsi="Liberation Serif" w:cs="Liberation Serif"/>
        </w:rPr>
      </w:r>
      <w:r/>
    </w:p>
    <w:p>
      <w:pPr>
        <w:pStyle w:val="85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ind w:right="-140"/>
        <w:jc w:val="center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внесении изменений в</w:t>
      </w:r>
      <w:r>
        <w:rPr>
          <w:rFonts w:ascii="Liberation Serif" w:hAnsi="Liberation Serif" w:cs="Liberation Serif"/>
          <w:b/>
          <w:sz w:val="28"/>
          <w:szCs w:val="28"/>
        </w:rPr>
        <w:t xml:space="preserve"> персональн</w:t>
      </w:r>
      <w:r>
        <w:rPr>
          <w:rFonts w:ascii="Liberation Serif" w:hAnsi="Liberation Serif" w:cs="Liberation Serif"/>
          <w:b/>
          <w:sz w:val="28"/>
          <w:szCs w:val="28"/>
        </w:rPr>
        <w:t xml:space="preserve">ый состав</w:t>
      </w:r>
      <w:r>
        <w:rPr>
          <w:rFonts w:ascii="Liberation Serif" w:hAnsi="Liberation Serif" w:cs="Liberation Serif"/>
          <w:b/>
          <w:sz w:val="28"/>
          <w:szCs w:val="28"/>
        </w:rPr>
        <w:t xml:space="preserve"> административной комиссии в муниципальном округе Красноселькупский район </w:t>
      </w:r>
      <w:r>
        <w:rPr>
          <w:rFonts w:ascii="Liberation Serif" w:hAnsi="Liberation Serif" w:cs="Liberation Serif"/>
        </w:rPr>
      </w:r>
      <w:r/>
    </w:p>
    <w:p>
      <w:pPr>
        <w:pStyle w:val="851"/>
        <w:ind w:right="-140"/>
        <w:jc w:val="center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ind w:right="-140"/>
        <w:jc w:val="left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bCs/>
          <w:sz w:val="28"/>
          <w:szCs w:val="28"/>
        </w:rPr>
      </w:r>
      <w:r/>
    </w:p>
    <w:p>
      <w:pPr>
        <w:pStyle w:val="851"/>
        <w:ind w:right="-140"/>
        <w:jc w:val="left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 связи со служебной командировкой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ответственного секретаря административной комиссии в муниципальном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округе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муниципального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Администрация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</w:rPr>
      </w:r>
      <w:r/>
    </w:p>
    <w:p>
      <w:pPr>
        <w:pStyle w:val="85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 Утверд</w:t>
      </w:r>
      <w:r>
        <w:rPr>
          <w:rFonts w:ascii="Liberation Serif" w:hAnsi="Liberation Serif" w:cs="Liberation Serif"/>
          <w:sz w:val="28"/>
          <w:szCs w:val="28"/>
        </w:rPr>
        <w:t xml:space="preserve">ить прилагаем</w:t>
      </w:r>
      <w:r>
        <w:rPr>
          <w:rFonts w:ascii="Liberation Serif" w:hAnsi="Liberation Serif" w:cs="Liberation Serif"/>
          <w:sz w:val="28"/>
          <w:szCs w:val="28"/>
        </w:rPr>
        <w:t xml:space="preserve">ые</w:t>
      </w:r>
      <w:r>
        <w:rPr>
          <w:rFonts w:ascii="Liberation Serif" w:hAnsi="Liberation Serif" w:cs="Liberation Serif"/>
          <w:sz w:val="28"/>
          <w:szCs w:val="28"/>
        </w:rPr>
        <w:t xml:space="preserve"> изменени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, котор</w:t>
      </w:r>
      <w:r>
        <w:rPr>
          <w:rFonts w:ascii="Liberation Serif" w:hAnsi="Liberation Serif" w:cs="Liberation Serif"/>
          <w:sz w:val="28"/>
          <w:szCs w:val="28"/>
        </w:rPr>
        <w:t xml:space="preserve">ые</w:t>
      </w:r>
      <w:r>
        <w:rPr>
          <w:rFonts w:ascii="Liberation Serif" w:hAnsi="Liberation Serif" w:cs="Liberation Serif"/>
          <w:sz w:val="28"/>
          <w:szCs w:val="28"/>
        </w:rPr>
        <w:t xml:space="preserve"> внос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тся в </w:t>
      </w:r>
      <w:r>
        <w:rPr>
          <w:rFonts w:ascii="Liberation Serif" w:hAnsi="Liberation Serif" w:cs="Liberation Serif"/>
          <w:sz w:val="28"/>
          <w:szCs w:val="28"/>
        </w:rPr>
        <w:t xml:space="preserve">персональный состав административной комиссии в муниципальном </w:t>
      </w:r>
      <w:r>
        <w:rPr>
          <w:rFonts w:ascii="Liberation Serif" w:hAnsi="Liberation Serif" w:cs="Liberation Serif"/>
          <w:sz w:val="28"/>
          <w:szCs w:val="28"/>
        </w:rPr>
        <w:t xml:space="preserve">округе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 </w:t>
      </w: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утвержденный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Администрации Красноселькупск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 от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20 декабря 2021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</w:rPr>
        <w:t xml:space="preserve">73-П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5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 Ю.В. Фишер</w:t>
      </w:r>
      <w:r>
        <w:rPr>
          <w:rFonts w:ascii="Liberation Serif" w:hAnsi="Liberation Serif" w:cs="Liberation Serif"/>
        </w:rPr>
      </w:r>
      <w:r/>
    </w:p>
    <w:p>
      <w:pPr>
        <w:pStyle w:val="851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jc w:val="both"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ind w:left="4956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</w:rPr>
      </w:r>
      <w:r/>
    </w:p>
    <w:p>
      <w:pPr>
        <w:pStyle w:val="851"/>
        <w:ind w:left="4956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ind w:left="4956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</w:rPr>
      </w:r>
      <w:r/>
    </w:p>
    <w:p>
      <w:pPr>
        <w:pStyle w:val="851"/>
        <w:ind w:left="495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</w:t>
      </w:r>
      <w:r>
        <w:rPr>
          <w:rFonts w:ascii="Liberation Serif" w:hAnsi="Liberation Serif" w:cs="Liberation Serif"/>
        </w:rPr>
      </w:r>
      <w:r/>
    </w:p>
    <w:p>
      <w:pPr>
        <w:pStyle w:val="851"/>
        <w:ind w:left="495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</w:rPr>
      </w:r>
      <w:r/>
    </w:p>
    <w:p>
      <w:pPr>
        <w:pStyle w:val="851"/>
        <w:ind w:left="495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27»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сентября 20</w:t>
      </w:r>
      <w:r>
        <w:rPr>
          <w:rFonts w:ascii="Liberation Serif" w:hAnsi="Liberation Serif" w:cs="Liberation Serif"/>
          <w:sz w:val="28"/>
          <w:szCs w:val="28"/>
        </w:rPr>
        <w:t xml:space="preserve">23 г.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337-П</w:t>
      </w:r>
      <w:r>
        <w:rPr>
          <w:sz w:val="28"/>
          <w:szCs w:val="28"/>
        </w:rPr>
      </w:r>
    </w:p>
    <w:p>
      <w:pPr>
        <w:pStyle w:val="851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ind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ИЗМЕНЕНИЯ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</w:rPr>
      </w:r>
      <w:r/>
    </w:p>
    <w:p>
      <w:pPr>
        <w:pStyle w:val="85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которые внося</w:t>
      </w:r>
      <w:r>
        <w:rPr>
          <w:rFonts w:ascii="Liberation Serif" w:hAnsi="Liberation Serif" w:cs="Liberation Serif"/>
          <w:sz w:val="28"/>
          <w:szCs w:val="28"/>
        </w:rPr>
        <w:t xml:space="preserve">тся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персональный состав административной комиссии в муниципальном </w:t>
      </w:r>
      <w:r>
        <w:rPr>
          <w:rFonts w:ascii="Liberation Serif" w:hAnsi="Liberation Serif" w:cs="Liberation Serif"/>
          <w:sz w:val="28"/>
          <w:szCs w:val="28"/>
        </w:rPr>
        <w:t xml:space="preserve">округе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 </w:t>
      </w:r>
      <w:r>
        <w:rPr>
          <w:rFonts w:ascii="Liberation Serif" w:hAnsi="Liberation Serif" w:cs="Liberation Serif"/>
        </w:rPr>
      </w:r>
      <w:r/>
    </w:p>
    <w:p>
      <w:pPr>
        <w:pStyle w:val="85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утвержденный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Администрации Красноселькупск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20 декабря 2021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</w:rPr>
        <w:t xml:space="preserve">73-П</w:t>
      </w:r>
      <w:r>
        <w:rPr>
          <w:rFonts w:ascii="Liberation Serif" w:hAnsi="Liberation Serif" w:cs="Liberation Serif"/>
        </w:rPr>
      </w:r>
      <w:r/>
    </w:p>
    <w:p>
      <w:pPr>
        <w:pStyle w:val="85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5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Временно ввести в состав административной комиссии </w:t>
      </w:r>
      <w:r>
        <w:rPr>
          <w:rFonts w:ascii="Liberation Serif" w:hAnsi="Liberation Serif" w:cs="Liberation Serif"/>
          <w:sz w:val="28"/>
          <w:szCs w:val="28"/>
        </w:rPr>
        <w:t xml:space="preserve">в муниципальном округе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 xml:space="preserve">02 октября</w:t>
      </w:r>
      <w:r>
        <w:rPr>
          <w:rFonts w:ascii="Liberation Serif" w:hAnsi="Liberation Serif" w:cs="Liberation Serif"/>
          <w:sz w:val="28"/>
          <w:szCs w:val="28"/>
        </w:rPr>
        <w:t xml:space="preserve"> 2023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по </w:t>
      </w:r>
      <w:r>
        <w:rPr>
          <w:rFonts w:ascii="Liberation Serif" w:hAnsi="Liberation Serif" w:cs="Liberation Serif"/>
          <w:sz w:val="28"/>
          <w:szCs w:val="28"/>
        </w:rPr>
        <w:t xml:space="preserve">06 октября</w:t>
      </w:r>
      <w:r>
        <w:rPr>
          <w:rFonts w:ascii="Liberation Serif" w:hAnsi="Liberation Serif" w:cs="Liberation Serif"/>
          <w:sz w:val="28"/>
          <w:szCs w:val="28"/>
        </w:rPr>
        <w:t xml:space="preserve"> 2023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Кожевникову Анну Витальевну – </w:t>
      </w:r>
      <w:r>
        <w:rPr>
          <w:rFonts w:ascii="Liberation Serif" w:hAnsi="Liberation Serif" w:cs="Liberation Serif"/>
          <w:sz w:val="28"/>
          <w:szCs w:val="28"/>
        </w:rPr>
        <w:t xml:space="preserve">начальника отдела по взаимодействию с исполнительными органами государственной власти и правоохранительными органами контрольно-правового управления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5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Временно вывести из состава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административной комиссии в муниципальном округе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 xml:space="preserve">02 октября</w:t>
      </w:r>
      <w:r>
        <w:rPr>
          <w:rFonts w:ascii="Liberation Serif" w:hAnsi="Liberation Serif" w:cs="Liberation Serif"/>
          <w:sz w:val="28"/>
          <w:szCs w:val="28"/>
        </w:rPr>
        <w:t xml:space="preserve"> 2023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по </w:t>
      </w:r>
      <w:r>
        <w:rPr>
          <w:rFonts w:ascii="Liberation Serif" w:hAnsi="Liberation Serif" w:cs="Liberation Serif"/>
          <w:sz w:val="28"/>
          <w:szCs w:val="28"/>
        </w:rPr>
        <w:t xml:space="preserve">06 октября</w:t>
      </w:r>
      <w:r>
        <w:rPr>
          <w:rFonts w:ascii="Liberation Serif" w:hAnsi="Liberation Serif" w:cs="Liberation Serif"/>
          <w:sz w:val="28"/>
          <w:szCs w:val="28"/>
        </w:rPr>
        <w:t xml:space="preserve"> 2023 года </w:t>
      </w:r>
      <w:r>
        <w:rPr>
          <w:rFonts w:ascii="Liberation Serif" w:hAnsi="Liberation Serif" w:cs="Liberation Serif"/>
          <w:sz w:val="28"/>
          <w:szCs w:val="28"/>
        </w:rPr>
        <w:t xml:space="preserve">Мадиярову Анастасию Игоревну – ответственного секретаря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административной комиссии отдела по </w:t>
      </w:r>
      <w:r>
        <w:rPr>
          <w:rFonts w:ascii="Liberation Serif" w:hAnsi="Liberation Serif" w:cs="Liberation Serif"/>
          <w:sz w:val="28"/>
          <w:szCs w:val="28"/>
        </w:rPr>
        <w:t xml:space="preserve">взаимодействию с исполнительными органами государственной власти и правоохранительными органами</w:t>
      </w:r>
      <w:r>
        <w:rPr>
          <w:rFonts w:ascii="Liberation Serif" w:hAnsi="Liberation Serif" w:cs="Liberation Serif"/>
          <w:sz w:val="28"/>
          <w:szCs w:val="28"/>
        </w:rPr>
        <w:t xml:space="preserve"> контрольно-правового управления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района.</w:t>
      </w:r>
      <w:r>
        <w:rPr>
          <w:rFonts w:ascii="Liberation Serif" w:hAnsi="Liberation Serif" w:cs="Liberation Serif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 Light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17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29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1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51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start w:val="0"/>
      <w:numFmt w:val="decimal"/>
      <w:isLgl w:val="false"/>
      <w:suff w:val="tab"/>
      <w:lvlText w:val=""/>
      <w:lvlJc w:val="left"/>
      <w:pPr>
        <w:pStyle w:val="851"/>
      </w:pPr>
    </w:lvl>
    <w:lvl w:ilvl="4">
      <w:start w:val="0"/>
      <w:numFmt w:val="decimal"/>
      <w:isLgl w:val="false"/>
      <w:suff w:val="tab"/>
      <w:lvlText w:val=""/>
      <w:lvlJc w:val="left"/>
      <w:pPr>
        <w:pStyle w:val="851"/>
      </w:pPr>
    </w:lvl>
    <w:lvl w:ilvl="5">
      <w:start w:val="0"/>
      <w:numFmt w:val="decimal"/>
      <w:isLgl w:val="false"/>
      <w:suff w:val="tab"/>
      <w:lvlText w:val=""/>
      <w:lvlJc w:val="left"/>
      <w:pPr>
        <w:pStyle w:val="851"/>
      </w:pPr>
    </w:lvl>
    <w:lvl w:ilvl="6">
      <w:start w:val="0"/>
      <w:numFmt w:val="decimal"/>
      <w:isLgl w:val="false"/>
      <w:suff w:val="tab"/>
      <w:lvlText w:val=""/>
      <w:lvlJc w:val="left"/>
      <w:pPr>
        <w:pStyle w:val="851"/>
      </w:pPr>
    </w:lvl>
    <w:lvl w:ilvl="7">
      <w:start w:val="0"/>
      <w:numFmt w:val="decimal"/>
      <w:isLgl w:val="false"/>
      <w:suff w:val="tab"/>
      <w:lvlText w:val=""/>
      <w:lvlJc w:val="left"/>
      <w:pPr>
        <w:pStyle w:val="851"/>
      </w:pPr>
    </w:lvl>
    <w:lvl w:ilvl="8">
      <w:start w:val="0"/>
      <w:numFmt w:val="decimal"/>
      <w:isLgl w:val="false"/>
      <w:suff w:val="tab"/>
      <w:lvlText w:val=""/>
      <w:lvlJc w:val="left"/>
      <w:pPr>
        <w:pStyle w:val="851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51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pStyle w:val="85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5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51"/>
    <w:next w:val="851"/>
    <w:link w:val="67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4">
    <w:name w:val="Heading 1 Char"/>
    <w:link w:val="673"/>
    <w:uiPriority w:val="9"/>
    <w:rPr>
      <w:rFonts w:ascii="Arial" w:hAnsi="Arial" w:eastAsia="Arial" w:cs="Arial"/>
      <w:sz w:val="40"/>
      <w:szCs w:val="40"/>
    </w:rPr>
  </w:style>
  <w:style w:type="paragraph" w:styleId="675">
    <w:name w:val="Heading 2"/>
    <w:basedOn w:val="851"/>
    <w:next w:val="851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6">
    <w:name w:val="Heading 2 Char"/>
    <w:link w:val="675"/>
    <w:uiPriority w:val="9"/>
    <w:rPr>
      <w:rFonts w:ascii="Arial" w:hAnsi="Arial" w:eastAsia="Arial" w:cs="Arial"/>
      <w:sz w:val="34"/>
    </w:rPr>
  </w:style>
  <w:style w:type="paragraph" w:styleId="677">
    <w:name w:val="Heading 3"/>
    <w:basedOn w:val="851"/>
    <w:next w:val="851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8">
    <w:name w:val="Heading 3 Char"/>
    <w:link w:val="677"/>
    <w:uiPriority w:val="9"/>
    <w:rPr>
      <w:rFonts w:ascii="Arial" w:hAnsi="Arial" w:eastAsia="Arial" w:cs="Arial"/>
      <w:sz w:val="30"/>
      <w:szCs w:val="30"/>
    </w:rPr>
  </w:style>
  <w:style w:type="paragraph" w:styleId="679">
    <w:name w:val="Heading 4"/>
    <w:basedOn w:val="851"/>
    <w:next w:val="851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0">
    <w:name w:val="Heading 4 Char"/>
    <w:link w:val="679"/>
    <w:uiPriority w:val="9"/>
    <w:rPr>
      <w:rFonts w:ascii="Arial" w:hAnsi="Arial" w:eastAsia="Arial" w:cs="Arial"/>
      <w:b/>
      <w:bCs/>
      <w:sz w:val="26"/>
      <w:szCs w:val="26"/>
    </w:rPr>
  </w:style>
  <w:style w:type="paragraph" w:styleId="681">
    <w:name w:val="Heading 5"/>
    <w:basedOn w:val="851"/>
    <w:next w:val="851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2">
    <w:name w:val="Heading 5 Char"/>
    <w:link w:val="681"/>
    <w:uiPriority w:val="9"/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851"/>
    <w:next w:val="851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4">
    <w:name w:val="Heading 6 Char"/>
    <w:link w:val="683"/>
    <w:uiPriority w:val="9"/>
    <w:rPr>
      <w:rFonts w:ascii="Arial" w:hAnsi="Arial" w:eastAsia="Arial" w:cs="Arial"/>
      <w:b/>
      <w:bCs/>
      <w:sz w:val="22"/>
      <w:szCs w:val="22"/>
    </w:rPr>
  </w:style>
  <w:style w:type="paragraph" w:styleId="685">
    <w:name w:val="Heading 7"/>
    <w:basedOn w:val="851"/>
    <w:next w:val="851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6">
    <w:name w:val="Heading 7 Char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7">
    <w:name w:val="Heading 8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8">
    <w:name w:val="Heading 8 Char"/>
    <w:link w:val="687"/>
    <w:uiPriority w:val="9"/>
    <w:rPr>
      <w:rFonts w:ascii="Arial" w:hAnsi="Arial" w:eastAsia="Arial" w:cs="Arial"/>
      <w:i/>
      <w:iCs/>
      <w:sz w:val="22"/>
      <w:szCs w:val="22"/>
    </w:rPr>
  </w:style>
  <w:style w:type="paragraph" w:styleId="689">
    <w:name w:val="Heading 9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>
    <w:name w:val="Heading 9 Char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List Paragraph"/>
    <w:basedOn w:val="851"/>
    <w:uiPriority w:val="34"/>
    <w:qFormat/>
    <w:pPr>
      <w:contextualSpacing/>
      <w:ind w:left="720"/>
    </w:p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51"/>
    <w:next w:val="851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link w:val="693"/>
    <w:uiPriority w:val="10"/>
    <w:rPr>
      <w:sz w:val="48"/>
      <w:szCs w:val="48"/>
    </w:rPr>
  </w:style>
  <w:style w:type="paragraph" w:styleId="695">
    <w:name w:val="Subtitle"/>
    <w:basedOn w:val="851"/>
    <w:next w:val="851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link w:val="695"/>
    <w:uiPriority w:val="11"/>
    <w:rPr>
      <w:sz w:val="24"/>
      <w:szCs w:val="24"/>
    </w:rPr>
  </w:style>
  <w:style w:type="paragraph" w:styleId="697">
    <w:name w:val="Quote"/>
    <w:basedOn w:val="851"/>
    <w:next w:val="851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1"/>
    <w:next w:val="851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1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link w:val="701"/>
    <w:uiPriority w:val="99"/>
  </w:style>
  <w:style w:type="paragraph" w:styleId="703">
    <w:name w:val="Footer"/>
    <w:basedOn w:val="851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link w:val="703"/>
    <w:uiPriority w:val="99"/>
  </w:style>
  <w:style w:type="paragraph" w:styleId="705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next w:val="851"/>
    <w:link w:val="851"/>
    <w:rPr>
      <w:sz w:val="24"/>
      <w:szCs w:val="24"/>
      <w:lang w:val="ru-RU" w:eastAsia="ru-RU" w:bidi="ar-SA"/>
    </w:rPr>
  </w:style>
  <w:style w:type="paragraph" w:styleId="852">
    <w:name w:val="Заголовок 1"/>
    <w:basedOn w:val="851"/>
    <w:next w:val="851"/>
    <w:link w:val="85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53">
    <w:name w:val="Заголовок 2"/>
    <w:basedOn w:val="851"/>
    <w:next w:val="851"/>
    <w:link w:val="851"/>
    <w:pPr>
      <w:keepNext/>
      <w:spacing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</w:rPr>
  </w:style>
  <w:style w:type="paragraph" w:styleId="854">
    <w:name w:val="Заголовок 3"/>
    <w:basedOn w:val="851"/>
    <w:next w:val="851"/>
    <w:link w:val="881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55">
    <w:name w:val="Основной шрифт абзаца"/>
    <w:next w:val="855"/>
    <w:link w:val="851"/>
    <w:uiPriority w:val="1"/>
    <w:semiHidden/>
    <w:unhideWhenUsed/>
  </w:style>
  <w:style w:type="table" w:styleId="856">
    <w:name w:val="Обычная таблица"/>
    <w:next w:val="856"/>
    <w:link w:val="851"/>
    <w:uiPriority w:val="99"/>
    <w:semiHidden/>
    <w:unhideWhenUsed/>
    <w:qFormat/>
    <w:tblPr/>
  </w:style>
  <w:style w:type="numbering" w:styleId="857">
    <w:name w:val="Нет списка"/>
    <w:next w:val="857"/>
    <w:link w:val="851"/>
    <w:uiPriority w:val="99"/>
    <w:semiHidden/>
    <w:unhideWhenUsed/>
  </w:style>
  <w:style w:type="paragraph" w:styleId="858">
    <w:name w:val="- СТРАНИЦА -"/>
    <w:next w:val="858"/>
    <w:link w:val="851"/>
    <w:rPr>
      <w:lang w:val="ru-RU" w:eastAsia="ru-RU" w:bidi="ar-SA"/>
    </w:rPr>
  </w:style>
  <w:style w:type="paragraph" w:styleId="859">
    <w:name w:val="Название объекта"/>
    <w:basedOn w:val="851"/>
    <w:next w:val="851"/>
    <w:link w:val="851"/>
    <w:pPr>
      <w:jc w:val="center"/>
    </w:pPr>
    <w:rPr>
      <w:b/>
      <w:sz w:val="52"/>
      <w:szCs w:val="20"/>
    </w:rPr>
  </w:style>
  <w:style w:type="paragraph" w:styleId="860">
    <w:name w:val="Название"/>
    <w:basedOn w:val="851"/>
    <w:next w:val="860"/>
    <w:link w:val="851"/>
    <w:pPr>
      <w:jc w:val="center"/>
    </w:pPr>
    <w:rPr>
      <w:b/>
      <w:szCs w:val="20"/>
    </w:rPr>
  </w:style>
  <w:style w:type="paragraph" w:styleId="861">
    <w:name w:val="Текст выноски"/>
    <w:basedOn w:val="851"/>
    <w:next w:val="861"/>
    <w:link w:val="851"/>
    <w:rPr>
      <w:rFonts w:ascii="Tahoma" w:hAnsi="Tahoma" w:cs="Tahoma"/>
      <w:sz w:val="16"/>
      <w:szCs w:val="16"/>
    </w:rPr>
  </w:style>
  <w:style w:type="character" w:styleId="862">
    <w:name w:val="Название Знак"/>
    <w:next w:val="862"/>
    <w:link w:val="851"/>
    <w:rPr>
      <w:b/>
      <w:sz w:val="24"/>
    </w:rPr>
  </w:style>
  <w:style w:type="paragraph" w:styleId="863">
    <w:name w:val="Верхний колонтитул"/>
    <w:basedOn w:val="851"/>
    <w:next w:val="863"/>
    <w:link w:val="851"/>
    <w:uiPriority w:val="99"/>
    <w:pPr>
      <w:tabs>
        <w:tab w:val="center" w:pos="4677" w:leader="none"/>
        <w:tab w:val="right" w:pos="9355" w:leader="none"/>
      </w:tabs>
    </w:pPr>
  </w:style>
  <w:style w:type="character" w:styleId="864">
    <w:name w:val="Верхний колонтитул Знак"/>
    <w:next w:val="864"/>
    <w:link w:val="851"/>
    <w:uiPriority w:val="99"/>
    <w:rPr>
      <w:sz w:val="24"/>
      <w:szCs w:val="24"/>
    </w:rPr>
  </w:style>
  <w:style w:type="paragraph" w:styleId="865">
    <w:name w:val="Нижний колонтитул"/>
    <w:basedOn w:val="851"/>
    <w:next w:val="865"/>
    <w:link w:val="851"/>
    <w:pPr>
      <w:tabs>
        <w:tab w:val="center" w:pos="4677" w:leader="none"/>
        <w:tab w:val="right" w:pos="9355" w:leader="none"/>
      </w:tabs>
    </w:pPr>
  </w:style>
  <w:style w:type="character" w:styleId="866">
    <w:name w:val="Нижний колонтитул Знак"/>
    <w:next w:val="866"/>
    <w:link w:val="851"/>
    <w:rPr>
      <w:sz w:val="24"/>
      <w:szCs w:val="24"/>
    </w:rPr>
  </w:style>
  <w:style w:type="paragraph" w:styleId="867">
    <w:name w:val="Body Text 21"/>
    <w:basedOn w:val="851"/>
    <w:next w:val="867"/>
    <w:link w:val="851"/>
    <w:pPr>
      <w:ind w:right="4250"/>
      <w:jc w:val="both"/>
    </w:pPr>
    <w:rPr>
      <w:color w:val="0000ff"/>
      <w:sz w:val="26"/>
      <w:szCs w:val="26"/>
    </w:rPr>
  </w:style>
  <w:style w:type="paragraph" w:styleId="868">
    <w:name w:val="Основной текст"/>
    <w:basedOn w:val="851"/>
    <w:next w:val="868"/>
    <w:link w:val="851"/>
    <w:pPr>
      <w:jc w:val="both"/>
      <w:tabs>
        <w:tab w:val="left" w:pos="700" w:leader="none"/>
        <w:tab w:val="left" w:pos="900" w:leader="none"/>
      </w:tabs>
    </w:pPr>
    <w:rPr>
      <w:sz w:val="27"/>
      <w:szCs w:val="27"/>
    </w:rPr>
  </w:style>
  <w:style w:type="character" w:styleId="869">
    <w:name w:val="Основной текст Знак"/>
    <w:next w:val="869"/>
    <w:link w:val="851"/>
    <w:rPr>
      <w:sz w:val="27"/>
      <w:szCs w:val="27"/>
    </w:rPr>
  </w:style>
  <w:style w:type="character" w:styleId="870">
    <w:name w:val="Заголовок 2 Знак"/>
    <w:next w:val="870"/>
    <w:link w:val="851"/>
    <w:rPr>
      <w:rFonts w:ascii="Arial" w:hAnsi="Arial" w:eastAsia="Calibri" w:cs="Arial"/>
      <w:b/>
      <w:bCs/>
      <w:i/>
      <w:iCs/>
      <w:sz w:val="28"/>
      <w:szCs w:val="28"/>
    </w:rPr>
  </w:style>
  <w:style w:type="paragraph" w:styleId="871">
    <w:name w:val="ConsPlusTitle"/>
    <w:next w:val="871"/>
    <w:link w:val="851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72">
    <w:name w:val="ConsPlusCell"/>
    <w:next w:val="872"/>
    <w:link w:val="851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873">
    <w:name w:val="ConsPlusNonformat"/>
    <w:next w:val="873"/>
    <w:link w:val="851"/>
    <w:rPr>
      <w:rFonts w:ascii="Courier New" w:hAnsi="Courier New" w:cs="Courier New"/>
      <w:lang w:val="ru-RU" w:eastAsia="ru-RU" w:bidi="ar-SA"/>
    </w:rPr>
  </w:style>
  <w:style w:type="paragraph" w:styleId="874">
    <w:name w:val="Обычный (веб)"/>
    <w:basedOn w:val="851"/>
    <w:next w:val="874"/>
    <w:link w:val="851"/>
    <w:uiPriority w:val="99"/>
    <w:pPr>
      <w:spacing w:after="240"/>
    </w:pPr>
  </w:style>
  <w:style w:type="character" w:styleId="875">
    <w:name w:val="Заголовок 1 Знак"/>
    <w:next w:val="875"/>
    <w:link w:val="851"/>
    <w:rPr>
      <w:rFonts w:ascii="Cambria" w:hAnsi="Cambria" w:eastAsia="Times New Roman" w:cs="Times New Roman"/>
      <w:b/>
      <w:bCs/>
      <w:sz w:val="32"/>
      <w:szCs w:val="32"/>
    </w:rPr>
  </w:style>
  <w:style w:type="paragraph" w:styleId="876">
    <w:name w:val="Основной текст с отступом"/>
    <w:basedOn w:val="851"/>
    <w:next w:val="876"/>
    <w:link w:val="851"/>
    <w:pPr>
      <w:ind w:left="283"/>
      <w:spacing w:after="120"/>
    </w:pPr>
  </w:style>
  <w:style w:type="character" w:styleId="877">
    <w:name w:val="Основной текст с отступом Знак"/>
    <w:next w:val="877"/>
    <w:link w:val="851"/>
    <w:rPr>
      <w:sz w:val="24"/>
      <w:szCs w:val="24"/>
    </w:rPr>
  </w:style>
  <w:style w:type="character" w:styleId="878">
    <w:name w:val="Гиперссылка"/>
    <w:next w:val="878"/>
    <w:link w:val="851"/>
    <w:rPr>
      <w:rFonts w:cs="Times New Roman"/>
      <w:color w:val="0000ff"/>
      <w:u w:val="single"/>
    </w:rPr>
  </w:style>
  <w:style w:type="paragraph" w:styleId="879">
    <w:name w:val="ConsPlusNormal"/>
    <w:next w:val="879"/>
    <w:link w:val="851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880">
    <w:name w:val="ConsPlusNormal Знак"/>
    <w:next w:val="880"/>
    <w:link w:val="851"/>
    <w:rPr>
      <w:rFonts w:ascii="Calibri" w:hAnsi="Calibri" w:cs="Calibri"/>
      <w:sz w:val="22"/>
      <w:lang w:val="ru-RU" w:eastAsia="ru-RU" w:bidi="ar-SA"/>
    </w:rPr>
  </w:style>
  <w:style w:type="character" w:styleId="881">
    <w:name w:val="Заголовок 3 Знак"/>
    <w:next w:val="881"/>
    <w:link w:val="854"/>
    <w:uiPriority w:val="9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882">
    <w:name w:val="Основной текст (2)_"/>
    <w:next w:val="882"/>
    <w:link w:val="883"/>
    <w:rPr>
      <w:rFonts w:ascii="Cambria" w:hAnsi="Cambria" w:eastAsia="Cambria" w:cs="Cambria"/>
      <w:sz w:val="28"/>
      <w:szCs w:val="28"/>
      <w:shd w:val="clear" w:color="auto" w:fill="ffffff"/>
    </w:rPr>
  </w:style>
  <w:style w:type="paragraph" w:styleId="883">
    <w:name w:val="Основной текст (2)"/>
    <w:basedOn w:val="851"/>
    <w:next w:val="883"/>
    <w:link w:val="882"/>
    <w:pPr>
      <w:spacing w:before="900" w:after="300" w:line="0" w:lineRule="atLeast"/>
      <w:shd w:val="clear" w:color="auto" w:fill="ffffff"/>
      <w:widowControl w:val="off"/>
    </w:pPr>
    <w:rPr>
      <w:rFonts w:ascii="Cambria" w:hAnsi="Cambria" w:eastAsia="Cambria" w:cs="Cambria"/>
      <w:sz w:val="28"/>
      <w:szCs w:val="28"/>
    </w:rPr>
  </w:style>
  <w:style w:type="paragraph" w:styleId="884">
    <w:name w:val="Абзац списка"/>
    <w:basedOn w:val="851"/>
    <w:next w:val="884"/>
    <w:link w:val="85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paragraph" w:styleId="885">
    <w:name w:val="Без интервала"/>
    <w:next w:val="885"/>
    <w:link w:val="851"/>
    <w:uiPriority w:val="1"/>
    <w:qFormat/>
    <w:rPr>
      <w:rFonts w:ascii="Calibri" w:hAnsi="Calibri" w:eastAsia="Calibri"/>
      <w:sz w:val="22"/>
      <w:szCs w:val="22"/>
      <w:lang w:val="en-US" w:eastAsia="en-US" w:bidi="en-US"/>
    </w:rPr>
  </w:style>
  <w:style w:type="paragraph" w:styleId="886">
    <w:name w:val="Подзаголовок"/>
    <w:basedOn w:val="851"/>
    <w:next w:val="851"/>
    <w:link w:val="887"/>
    <w:uiPriority w:val="11"/>
    <w:qFormat/>
    <w:pPr>
      <w:numPr>
        <w:ilvl w:val="1"/>
        <w:numId w:val="0"/>
      </w:numPr>
      <w:spacing w:after="200" w:line="276" w:lineRule="auto"/>
    </w:pPr>
    <w:rPr>
      <w:rFonts w:ascii="Calibri Light" w:hAnsi="Calibri Light" w:eastAsia="Times New Roman" w:cs="Times New Roman"/>
      <w:i/>
      <w:iCs/>
      <w:color w:val="5b9bd5"/>
      <w:spacing w:val="15"/>
      <w:lang w:val="en-US" w:eastAsia="en-US" w:bidi="en-US"/>
    </w:rPr>
  </w:style>
  <w:style w:type="character" w:styleId="887">
    <w:name w:val="Подзаголовок Знак"/>
    <w:next w:val="887"/>
    <w:link w:val="886"/>
    <w:uiPriority w:val="11"/>
    <w:rPr>
      <w:rFonts w:ascii="Calibri Light" w:hAnsi="Calibri Light"/>
      <w:i/>
      <w:iCs/>
      <w:color w:val="5b9bd5"/>
      <w:spacing w:val="15"/>
      <w:sz w:val="24"/>
      <w:szCs w:val="24"/>
      <w:lang w:val="en-US" w:eastAsia="en-US" w:bidi="en-US"/>
    </w:rPr>
  </w:style>
  <w:style w:type="paragraph" w:styleId="888">
    <w:name w:val="Прижатый влево"/>
    <w:basedOn w:val="851"/>
    <w:next w:val="851"/>
    <w:link w:val="851"/>
    <w:uiPriority w:val="99"/>
    <w:pPr>
      <w:widowControl w:val="off"/>
    </w:pPr>
    <w:rPr>
      <w:rFonts w:ascii="Arial" w:hAnsi="Arial" w:cs="Arial"/>
    </w:rPr>
  </w:style>
  <w:style w:type="character" w:styleId="889" w:default="1">
    <w:name w:val="Default Paragraph Font"/>
    <w:uiPriority w:val="1"/>
    <w:semiHidden/>
    <w:unhideWhenUsed/>
  </w:style>
  <w:style w:type="numbering" w:styleId="890" w:default="1">
    <w:name w:val="No List"/>
    <w:uiPriority w:val="99"/>
    <w:semiHidden/>
    <w:unhideWhenUsed/>
  </w:style>
  <w:style w:type="table" w:styleId="8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Cyganova</dc:creator>
  <cp:revision>22</cp:revision>
  <dcterms:created xsi:type="dcterms:W3CDTF">2021-03-04T10:47:00Z</dcterms:created>
  <dcterms:modified xsi:type="dcterms:W3CDTF">2023-09-27T10:51:29Z</dcterms:modified>
  <cp:version>1048576</cp:version>
</cp:coreProperties>
</file>