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245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keepNext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/>
          <w:sz w:val="28"/>
          <w:szCs w:val="28"/>
          <w:lang w:eastAsia="ru-RU"/>
        </w:rPr>
        <w:t xml:space="preserve">АДМИНИСТРАЦИЯ  КРАСНОСЕЛЬКУПСКОГО</w:t>
      </w:r>
      <w:r>
        <w:rPr>
          <w:rFonts w:ascii="Liberation Serif" w:hAnsi="Liberation Serif" w:eastAsia="Liberation Serif" w:cs="Liberation Serif"/>
          <w:b/>
          <w:sz w:val="28"/>
          <w:szCs w:val="28"/>
          <w:lang w:eastAsia="ru-RU"/>
        </w:rPr>
        <w:t xml:space="preserve">  РАЙОНА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  <w:lang w:eastAsia="ru-RU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«01» сентября 2023 г.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  <w:t xml:space="preserve">          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  <w:t xml:space="preserve">                     № 308-П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с.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Красноселькуп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15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color w:val="000000"/>
          <w:sz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</w:rPr>
        <w:t xml:space="preserve">О переименовании, изменении </w:t>
      </w:r>
      <w:r>
        <w:rPr>
          <w:rFonts w:ascii="Liberation Serif" w:hAnsi="Liberation Serif" w:eastAsia="Liberation Serif" w:cs="Liberation Serif"/>
          <w:b/>
          <w:color w:val="000000"/>
          <w:sz w:val="28"/>
        </w:rPr>
        <w:t xml:space="preserve">подведомственности </w:t>
      </w:r>
      <w:r/>
    </w:p>
    <w:p>
      <w:pPr>
        <w:pStyle w:val="915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</w:rPr>
        <w:t xml:space="preserve">муниципальных учреждений</w:t>
      </w:r>
      <w:r>
        <w:rPr>
          <w:rFonts w:ascii="Liberation Serif" w:hAnsi="Liberation Serif" w:eastAsia="Liberation Serif" w:cs="Liberation Serif"/>
          <w:b/>
          <w:color w:val="000000"/>
          <w:sz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</w:rPr>
        <w:t xml:space="preserve">и о </w:t>
      </w:r>
      <w:r>
        <w:rPr>
          <w:rFonts w:ascii="Liberation Serif" w:hAnsi="Liberation Serif" w:eastAsia="Liberation Serif" w:cs="Liberation Serif"/>
          <w:b/>
          <w:bCs/>
          <w:sz w:val="28"/>
          <w:szCs w:val="26"/>
        </w:rPr>
        <w:t xml:space="preserve">внесении изменений в пункт 1 постановления Администрации Красноселькупского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6"/>
        </w:rPr>
      </w:r>
      <w:r/>
    </w:p>
    <w:p>
      <w:pPr>
        <w:pStyle w:val="915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6"/>
        </w:rPr>
        <w:t xml:space="preserve">от 15 июня 2023 года № 191-П</w:t>
      </w:r>
      <w:r/>
    </w:p>
    <w:p>
      <w:pPr>
        <w:pStyle w:val="915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spacing w:after="0" w:line="240" w:lineRule="auto"/>
        <w:tabs>
          <w:tab w:val="left" w:pos="23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ab/>
      </w:r>
      <w:r/>
    </w:p>
    <w:p>
      <w:pPr>
        <w:ind w:firstLine="709"/>
        <w:jc w:val="both"/>
        <w:spacing w:after="0" w:line="283" w:lineRule="atLeast"/>
        <w:rPr>
          <w:b/>
          <w:bCs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В связи с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завершением реорганизации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Управления по культуре и молодёжной политике 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 путем присоединения к нему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Управления по физической</w:t>
      </w:r>
      <w:r>
        <w:rPr>
          <w:rFonts w:ascii="Liberation Serif" w:hAnsi="Liberation Serif" w:eastAsia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культуре и спорту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в соответствии с решением Думы Красноселькупского района от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25 апреля 2023 года № 190 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структуры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,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shd w:val="clear" w:color="auto" w:fill="ffffff"/>
        </w:rPr>
        <w:t xml:space="preserve"> руководствуясь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Гражданским кодексом РФ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shd w:val="clear" w:color="auto" w:fill="ffffff"/>
        </w:rPr>
        <w:t xml:space="preserve">, Уставом муниципального округа Красноселькупский район Ямало-Ненецкого автономного округа,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Админис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  <w:lang w:eastAsia="ru-RU"/>
        </w:rPr>
        <w:t xml:space="preserve">трация Красноселькупског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  <w:lang w:eastAsia="ru-RU"/>
        </w:rPr>
        <w:t xml:space="preserve">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  <w:lang w:eastAsia="ru-RU"/>
        </w:rPr>
        <w:t xml:space="preserve">постановляет:</w:t>
      </w:r>
      <w:r>
        <w:rPr>
          <w:highlight w:val="none"/>
        </w:rPr>
      </w:r>
      <w:r/>
    </w:p>
    <w:p>
      <w:pPr>
        <w:pStyle w:val="918"/>
        <w:numPr>
          <w:ilvl w:val="0"/>
          <w:numId w:val="26"/>
        </w:numPr>
        <w:ind w:left="0" w:firstLine="709"/>
        <w:jc w:val="both"/>
        <w:spacing w:after="0" w:line="283" w:lineRule="atLeast"/>
        <w:tabs>
          <w:tab w:val="left" w:pos="1134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Переименовать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: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83" w:lineRule="atLeast"/>
        <w:tabs>
          <w:tab w:val="left" w:pos="1134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1.1. 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м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униципальное казённое учреждение «Центр обеспечения деятельности учреждений культуры и молодёжной политики»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в 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м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униципальное казённое учреждение «Центр обеспечения деятельности учреждений культуры, молодёжной политики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и спорта»;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918"/>
        <w:numPr>
          <w:ilvl w:val="1"/>
          <w:numId w:val="26"/>
        </w:numPr>
        <w:ind w:left="0" w:firstLine="709"/>
        <w:jc w:val="both"/>
        <w:spacing w:after="0" w:line="283" w:lineRule="atLeast"/>
        <w:tabs>
          <w:tab w:val="left" w:pos="1276" w:leader="none"/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муниципально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бюджетно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учреждени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«Центр обеспечения и развития физической культуры и спорта Красноселькупского района»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в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муниципально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бюджетно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учреждени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«Центр развития физической культуры и спорта Красноселькупского района»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Изменить подведомственность муниципальных учреждений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  <w:t xml:space="preserve">физической культуры и спорта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  <w:t xml:space="preserve">: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 муниципального бюджетного учреждения дополнительного образования «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Красноселькупская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районная сп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ортивная школа», муниципального бюджетного учреждения «Центр обеспечени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 и развития физической культуры и спорта Красноселькупского района</w:t>
      </w:r>
      <w:r>
        <w:rPr>
          <w:rStyle w:val="937"/>
          <w:rFonts w:ascii="Liberation Serif" w:hAnsi="Liberation Serif"/>
          <w:color w:val="000000"/>
          <w:sz w:val="28"/>
          <w:szCs w:val="28"/>
        </w:rPr>
        <w:t xml:space="preserve">», передав их в ведение Управления по культуре</w:t>
      </w:r>
      <w:r>
        <w:rPr>
          <w:rFonts w:ascii="Liberation Serif" w:hAnsi="Liberation Serif"/>
          <w:color w:val="000000"/>
          <w:sz w:val="28"/>
          <w:szCs w:val="28"/>
        </w:rPr>
        <w:t xml:space="preserve">, молодёжной политике и спорту Администрации Красноселькупского района.</w:t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Внести в пункт 1 постановления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Администрации Красноселькупского района от 15 июня 2023 года № 191-П</w:t>
      </w:r>
      <w:r>
        <w:t xml:space="preserve"> 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 установлении подведомственности муниципальных учреждений» следующие изменения:</w:t>
      </w:r>
      <w:r/>
    </w:p>
    <w:p>
      <w:pPr>
        <w:pStyle w:val="918"/>
        <w:spacing w:line="283" w:lineRule="atLeas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.1. подпункт 1.3 признать утратившим силу;</w:t>
      </w:r>
      <w:r/>
    </w:p>
    <w:p>
      <w:pPr>
        <w:pStyle w:val="918"/>
        <w:jc w:val="both"/>
        <w:spacing w:after="0" w:line="283" w:lineRule="atLeast"/>
        <w:tabs>
          <w:tab w:val="left" w:pos="720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.2. подпункт 1.4 изложить в следующей редакции:</w:t>
      </w:r>
      <w:r/>
    </w:p>
    <w:p>
      <w:pPr>
        <w:ind w:firstLine="709"/>
        <w:jc w:val="both"/>
        <w:spacing w:after="0" w:line="283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«1.4.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Управление по культуре, молодёжной политике и спорту Администрации Красноселькупского района выполняет функции и полномочия учредителя, главного распорядителя средств 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отношении следующих муниципальных учреждений:</w:t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1.4.1. Муниципальное учреждение к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ультуры «Красноселькупский районный краеведческий музей»;</w:t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1.4.2. Муниципальное учреждение культуры «Централизованная библиотечная система»;</w:t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1.4.3. Муниципальное учреждение «Центр молодёжных инициатив»;</w:t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1.4.4. Му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ниципальное учреждение культуры «Централизова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нная клубная система»;</w:t>
      </w:r>
      <w:r>
        <w:rPr>
          <w:highlight w:val="none"/>
        </w:rPr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1.4.5. Муниципальное учреждение дополнительного образования «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Красноселькупская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 детская школа искусств»;</w:t>
      </w:r>
      <w:r>
        <w:rPr>
          <w:highlight w:val="none"/>
        </w:rPr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1.4.6. Муниципальное бюджетное учреждение дополнительного образования «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Толькинская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 детская школа искусств»;</w:t>
      </w:r>
      <w:r>
        <w:rPr>
          <w:highlight w:val="none"/>
        </w:rPr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1.4.7.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Муниципальное бюджетное учреждение дополнительного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образования «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Красносельк</w:t>
      </w:r>
      <w:bookmarkStart w:id="0" w:name="undefined"/>
      <w:r>
        <w:rPr>
          <w:highlight w:val="none"/>
        </w:rPr>
      </w:r>
      <w:bookmarkEnd w:id="0"/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упская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районн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ая спортивная школа»;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1.4.8. Муниципальное 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учреждение культуры «Районный дом ремесел»;</w:t>
      </w:r>
      <w:r>
        <w:rPr>
          <w:highlight w:val="none"/>
        </w:rPr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1.4.9. 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Муниципальное казённое учреждение «Центр обеспечения 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деятельности учреждений культуры, молодёжной политики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и спорта»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after="0" w:line="283" w:lineRule="atLeast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1.4.10. Муниципальное бюджетное учреждение «Центр развития физической культуры и спорта Красноселькупского района».».</w:t>
      </w:r>
      <w:r>
        <w:rPr>
          <w:highlight w:val="none"/>
        </w:rPr>
      </w:r>
      <w:r/>
    </w:p>
    <w:p>
      <w:pPr>
        <w:ind w:firstLine="709"/>
        <w:jc w:val="both"/>
        <w:spacing w:after="0" w:line="283" w:lineRule="atLeas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4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. Управлению по культуре, молодёжной политике и спорту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Администрации Красноселькупского района:</w:t>
      </w:r>
      <w:r/>
    </w:p>
    <w:p>
      <w:pPr>
        <w:ind w:firstLine="709"/>
        <w:jc w:val="both"/>
        <w:spacing w:after="0" w:line="283" w:lineRule="atLeas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.1.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от имени муниципального округа Красноселькупский район Ямало-Ненецкого автономного округа осуществлять функции и полномочия учредителя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подведомственных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 учреждений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83" w:lineRule="atLeas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.2. внести изменения в учредительные документы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подведомственных муниципальных учреждений в соответствии с настоящим постановлением;</w:t>
      </w:r>
      <w:r/>
    </w:p>
    <w:p>
      <w:pPr>
        <w:ind w:firstLine="709"/>
        <w:jc w:val="both"/>
        <w:spacing w:after="0" w:line="283" w:lineRule="atLeast"/>
        <w:tabs>
          <w:tab w:val="left" w:pos="1286" w:leader="none"/>
        </w:tabs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4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.3.</w:t>
      </w:r>
      <w:r>
        <w:rPr>
          <w:rFonts w:ascii="Liberation Serif" w:hAnsi="Liberation Serif" w:eastAsia="Liberation Serif" w:cs="Liberation Serif"/>
          <w:color w:val="000000"/>
          <w:sz w:val="28"/>
        </w:rPr>
        <w:tab/>
        <w:t xml:space="preserve">принять меры по государственной регистрации изменений в учредительных документах подведомственных муниципальных учреждений;</w:t>
      </w:r>
      <w:r/>
    </w:p>
    <w:p>
      <w:pPr>
        <w:ind w:firstLine="709"/>
        <w:jc w:val="both"/>
        <w:spacing w:after="0" w:line="283" w:lineRule="atLeast"/>
        <w:tabs>
          <w:tab w:val="left" w:pos="1286" w:leader="none"/>
        </w:tabs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4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.4. осуществить иные юридически значимые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действия, связанные с изменением подведомственности муниципальных учреждений.</w:t>
      </w:r>
      <w:r/>
    </w:p>
    <w:p>
      <w:pPr>
        <w:ind w:firstLine="709"/>
        <w:jc w:val="both"/>
        <w:spacing w:after="0" w:line="283" w:lineRule="atLeast"/>
        <w:tabs>
          <w:tab w:val="left" w:pos="1286" w:leader="none"/>
        </w:tabs>
        <w:rPr>
          <w:rFonts w:ascii="Liberation Serif" w:hAnsi="Liberation Serif" w:eastAsia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а.</w:t>
      </w:r>
      <w:r/>
    </w:p>
    <w:p>
      <w:pPr>
        <w:ind w:firstLine="709"/>
        <w:jc w:val="both"/>
        <w:spacing w:after="0" w:line="283" w:lineRule="atLeast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Times New Roman"/>
          <w:color w:val="000000"/>
          <w:sz w:val="28"/>
        </w:rPr>
        <w:t xml:space="preserve">Настоящее постановление вступает в силу со дня его официального опубликования.</w:t>
      </w:r>
      <w:r/>
    </w:p>
    <w:p>
      <w:pPr>
        <w:ind w:firstLine="709"/>
        <w:spacing w:after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  <w:t xml:space="preserve">                                 Ю.В. Фишер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yandex-sans">
    <w:panose1 w:val="02000603000000000000"/>
  </w:font>
  <w:font w:name="Consolas">
    <w:panose1 w:val="020B0606020202030204"/>
  </w:font>
  <w:font w:name="Segoe UI">
    <w:panose1 w:val="020B0503020203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150718"/>
      <w:docPartObj>
        <w:docPartGallery w:val="Page Numbers (Top of Page)"/>
        <w:docPartUnique w:val="true"/>
      </w:docPartObj>
      <w:rPr/>
    </w:sdtPr>
    <w:sdtContent>
      <w:p>
        <w:pPr>
          <w:pStyle w:val="932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ascii="yandex-sans" w:hAnsi="yandex-sans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Liberation Serif" w:hAnsi="Liberation Serif" w:eastAsia="Liberation Serif" w:cs="Liberation Serif"/>
        <w:sz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Liberation Serif" w:hAnsi="Liberation Serif" w:eastAsia="Liberation Serif" w:cs="Liberation Serif"/>
        <w:sz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Liberation Serif" w:hAnsi="Liberation Serif" w:eastAsia="Liberation Serif" w:cs="Liberation Serif"/>
        <w:sz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7"/>
  </w:num>
  <w:num w:numId="5">
    <w:abstractNumId w:val="3"/>
  </w:num>
  <w:num w:numId="6">
    <w:abstractNumId w:val="0"/>
  </w:num>
  <w:num w:numId="7">
    <w:abstractNumId w:val="22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15"/>
  </w:num>
  <w:num w:numId="15">
    <w:abstractNumId w:val="23"/>
  </w:num>
  <w:num w:numId="16">
    <w:abstractNumId w:val="20"/>
  </w:num>
  <w:num w:numId="17">
    <w:abstractNumId w:val="10"/>
  </w:num>
  <w:num w:numId="18">
    <w:abstractNumId w:val="9"/>
  </w:num>
  <w:num w:numId="19">
    <w:abstractNumId w:val="12"/>
  </w:num>
  <w:num w:numId="20">
    <w:abstractNumId w:val="8"/>
  </w:num>
  <w:num w:numId="21">
    <w:abstractNumId w:val="6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8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 w:default="1">
    <w:name w:val="Normal"/>
    <w:qFormat/>
  </w:style>
  <w:style w:type="paragraph" w:styleId="722">
    <w:name w:val="Heading 1"/>
    <w:basedOn w:val="721"/>
    <w:next w:val="721"/>
    <w:link w:val="912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23">
    <w:name w:val="Heading 2"/>
    <w:basedOn w:val="721"/>
    <w:next w:val="721"/>
    <w:link w:val="7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4">
    <w:name w:val="Heading 3"/>
    <w:basedOn w:val="721"/>
    <w:next w:val="721"/>
    <w:link w:val="7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5">
    <w:name w:val="Heading 4"/>
    <w:basedOn w:val="721"/>
    <w:next w:val="721"/>
    <w:link w:val="7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721"/>
    <w:next w:val="721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7">
    <w:name w:val="Heading 6"/>
    <w:basedOn w:val="721"/>
    <w:next w:val="721"/>
    <w:link w:val="7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28">
    <w:name w:val="Heading 7"/>
    <w:basedOn w:val="721"/>
    <w:next w:val="721"/>
    <w:link w:val="7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29">
    <w:name w:val="Heading 8"/>
    <w:basedOn w:val="721"/>
    <w:next w:val="721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30">
    <w:name w:val="Heading 9"/>
    <w:basedOn w:val="721"/>
    <w:next w:val="721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 w:default="1">
    <w:name w:val="Default Paragraph Font"/>
    <w:uiPriority w:val="1"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Heading 2 Char"/>
    <w:basedOn w:val="731"/>
    <w:uiPriority w:val="9"/>
    <w:rPr>
      <w:rFonts w:ascii="Arial" w:hAnsi="Arial" w:eastAsia="Arial" w:cs="Arial"/>
      <w:sz w:val="34"/>
    </w:rPr>
  </w:style>
  <w:style w:type="character" w:styleId="735" w:customStyle="1">
    <w:name w:val="Heading 3 Char"/>
    <w:basedOn w:val="731"/>
    <w:uiPriority w:val="9"/>
    <w:rPr>
      <w:rFonts w:ascii="Arial" w:hAnsi="Arial" w:eastAsia="Arial" w:cs="Arial"/>
      <w:sz w:val="30"/>
      <w:szCs w:val="30"/>
    </w:rPr>
  </w:style>
  <w:style w:type="character" w:styleId="736" w:customStyle="1">
    <w:name w:val="Heading 4 Char"/>
    <w:basedOn w:val="731"/>
    <w:uiPriority w:val="9"/>
    <w:rPr>
      <w:rFonts w:ascii="Arial" w:hAnsi="Arial" w:eastAsia="Arial" w:cs="Arial"/>
      <w:b/>
      <w:bCs/>
      <w:sz w:val="26"/>
      <w:szCs w:val="26"/>
    </w:rPr>
  </w:style>
  <w:style w:type="character" w:styleId="737" w:customStyle="1">
    <w:name w:val="Heading 5 Char"/>
    <w:basedOn w:val="731"/>
    <w:uiPriority w:val="9"/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Heading 6 Char"/>
    <w:basedOn w:val="731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Heading 7 Char"/>
    <w:basedOn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Heading 8 Char"/>
    <w:basedOn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Heading 9 Char"/>
    <w:basedOn w:val="731"/>
    <w:uiPriority w:val="9"/>
    <w:rPr>
      <w:rFonts w:ascii="Arial" w:hAnsi="Arial" w:eastAsia="Arial" w:cs="Arial"/>
      <w:i/>
      <w:iCs/>
      <w:sz w:val="21"/>
      <w:szCs w:val="21"/>
    </w:rPr>
  </w:style>
  <w:style w:type="character" w:styleId="742" w:customStyle="1">
    <w:name w:val="Title Char"/>
    <w:basedOn w:val="731"/>
    <w:uiPriority w:val="10"/>
    <w:rPr>
      <w:sz w:val="48"/>
      <w:szCs w:val="48"/>
    </w:rPr>
  </w:style>
  <w:style w:type="character" w:styleId="743" w:customStyle="1">
    <w:name w:val="Subtitle Char"/>
    <w:basedOn w:val="731"/>
    <w:uiPriority w:val="11"/>
    <w:rPr>
      <w:sz w:val="24"/>
      <w:szCs w:val="24"/>
    </w:rPr>
  </w:style>
  <w:style w:type="character" w:styleId="744" w:customStyle="1">
    <w:name w:val="Quote Char"/>
    <w:uiPriority w:val="29"/>
    <w:rPr>
      <w:i/>
    </w:rPr>
  </w:style>
  <w:style w:type="character" w:styleId="745" w:customStyle="1">
    <w:name w:val="Intense Quote Char"/>
    <w:uiPriority w:val="30"/>
    <w:rPr>
      <w:i/>
    </w:rPr>
  </w:style>
  <w:style w:type="character" w:styleId="746" w:customStyle="1">
    <w:name w:val="Footnote Text Char"/>
    <w:uiPriority w:val="99"/>
    <w:rPr>
      <w:sz w:val="18"/>
    </w:rPr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31"/>
    <w:uiPriority w:val="9"/>
    <w:rPr>
      <w:rFonts w:ascii="Arial" w:hAnsi="Arial" w:eastAsia="Arial" w:cs="Arial"/>
      <w:sz w:val="40"/>
      <w:szCs w:val="40"/>
    </w:rPr>
  </w:style>
  <w:style w:type="character" w:styleId="749" w:customStyle="1">
    <w:name w:val="Заголовок 2 Знак"/>
    <w:basedOn w:val="731"/>
    <w:link w:val="723"/>
    <w:uiPriority w:val="9"/>
    <w:rPr>
      <w:rFonts w:ascii="Arial" w:hAnsi="Arial" w:eastAsia="Arial" w:cs="Arial"/>
      <w:sz w:val="34"/>
    </w:rPr>
  </w:style>
  <w:style w:type="character" w:styleId="750" w:customStyle="1">
    <w:name w:val="Заголовок 3 Знак"/>
    <w:basedOn w:val="731"/>
    <w:link w:val="724"/>
    <w:uiPriority w:val="9"/>
    <w:rPr>
      <w:rFonts w:ascii="Arial" w:hAnsi="Arial" w:eastAsia="Arial" w:cs="Arial"/>
      <w:sz w:val="30"/>
      <w:szCs w:val="30"/>
    </w:rPr>
  </w:style>
  <w:style w:type="character" w:styleId="751" w:customStyle="1">
    <w:name w:val="Заголовок 4 Знак"/>
    <w:basedOn w:val="731"/>
    <w:link w:val="725"/>
    <w:uiPriority w:val="9"/>
    <w:rPr>
      <w:rFonts w:ascii="Arial" w:hAnsi="Arial" w:eastAsia="Arial" w:cs="Arial"/>
      <w:b/>
      <w:bCs/>
      <w:sz w:val="26"/>
      <w:szCs w:val="26"/>
    </w:rPr>
  </w:style>
  <w:style w:type="character" w:styleId="752" w:customStyle="1">
    <w:name w:val="Заголовок 5 Знак"/>
    <w:basedOn w:val="731"/>
    <w:link w:val="726"/>
    <w:uiPriority w:val="9"/>
    <w:rPr>
      <w:rFonts w:ascii="Arial" w:hAnsi="Arial" w:eastAsia="Arial" w:cs="Arial"/>
      <w:b/>
      <w:bCs/>
      <w:sz w:val="24"/>
      <w:szCs w:val="24"/>
    </w:rPr>
  </w:style>
  <w:style w:type="character" w:styleId="753" w:customStyle="1">
    <w:name w:val="Заголовок 6 Знак"/>
    <w:basedOn w:val="731"/>
    <w:link w:val="727"/>
    <w:uiPriority w:val="9"/>
    <w:rPr>
      <w:rFonts w:ascii="Arial" w:hAnsi="Arial" w:eastAsia="Arial" w:cs="Arial"/>
      <w:b/>
      <w:bCs/>
      <w:sz w:val="22"/>
      <w:szCs w:val="22"/>
    </w:rPr>
  </w:style>
  <w:style w:type="character" w:styleId="754" w:customStyle="1">
    <w:name w:val="Заголовок 7 Знак"/>
    <w:basedOn w:val="731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5" w:customStyle="1">
    <w:name w:val="Заголовок 8 Знак"/>
    <w:basedOn w:val="731"/>
    <w:link w:val="729"/>
    <w:uiPriority w:val="9"/>
    <w:rPr>
      <w:rFonts w:ascii="Arial" w:hAnsi="Arial" w:eastAsia="Arial" w:cs="Arial"/>
      <w:i/>
      <w:iCs/>
      <w:sz w:val="22"/>
      <w:szCs w:val="22"/>
    </w:rPr>
  </w:style>
  <w:style w:type="character" w:styleId="756" w:customStyle="1">
    <w:name w:val="Заголовок 9 Знак"/>
    <w:basedOn w:val="731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No Spacing"/>
    <w:uiPriority w:val="1"/>
    <w:qFormat/>
    <w:pPr>
      <w:spacing w:after="0" w:line="240" w:lineRule="auto"/>
    </w:pPr>
  </w:style>
  <w:style w:type="paragraph" w:styleId="758">
    <w:name w:val="Title"/>
    <w:basedOn w:val="721"/>
    <w:next w:val="721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 w:customStyle="1">
    <w:name w:val="Заголовок Знак"/>
    <w:basedOn w:val="731"/>
    <w:link w:val="758"/>
    <w:uiPriority w:val="10"/>
    <w:rPr>
      <w:sz w:val="48"/>
      <w:szCs w:val="48"/>
    </w:rPr>
  </w:style>
  <w:style w:type="paragraph" w:styleId="760">
    <w:name w:val="Subtitle"/>
    <w:basedOn w:val="721"/>
    <w:next w:val="721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 w:customStyle="1">
    <w:name w:val="Подзаголовок Знак"/>
    <w:basedOn w:val="731"/>
    <w:link w:val="760"/>
    <w:uiPriority w:val="11"/>
    <w:rPr>
      <w:sz w:val="24"/>
      <w:szCs w:val="24"/>
    </w:rPr>
  </w:style>
  <w:style w:type="paragraph" w:styleId="762">
    <w:name w:val="Quote"/>
    <w:basedOn w:val="721"/>
    <w:next w:val="721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21"/>
    <w:next w:val="721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Выделенная цитата Знак"/>
    <w:link w:val="764"/>
    <w:uiPriority w:val="30"/>
    <w:rPr>
      <w:i/>
    </w:rPr>
  </w:style>
  <w:style w:type="character" w:styleId="766" w:customStyle="1">
    <w:name w:val="Header Char"/>
    <w:basedOn w:val="731"/>
    <w:uiPriority w:val="99"/>
  </w:style>
  <w:style w:type="character" w:styleId="767" w:customStyle="1">
    <w:name w:val="Footer Char"/>
    <w:basedOn w:val="731"/>
    <w:uiPriority w:val="99"/>
  </w:style>
  <w:style w:type="paragraph" w:styleId="768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69" w:customStyle="1">
    <w:name w:val="Caption Char"/>
    <w:uiPriority w:val="99"/>
  </w:style>
  <w:style w:type="table" w:styleId="770" w:customStyle="1">
    <w:name w:val="Table Grid Light"/>
    <w:basedOn w:val="73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1">
    <w:name w:val="Plain Table 1"/>
    <w:basedOn w:val="73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basedOn w:val="73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basedOn w:val="7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 w:customStyle="1">
    <w:name w:val="Grid Table 4 - Accent 1"/>
    <w:basedOn w:val="7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9" w:customStyle="1">
    <w:name w:val="Grid Table 4 - Accent 2"/>
    <w:basedOn w:val="7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0" w:customStyle="1">
    <w:name w:val="Grid Table 4 - Accent 3"/>
    <w:basedOn w:val="7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1" w:customStyle="1">
    <w:name w:val="Grid Table 4 - Accent 4"/>
    <w:basedOn w:val="7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2" w:customStyle="1">
    <w:name w:val="Grid Table 4 - Accent 5"/>
    <w:basedOn w:val="7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3" w:customStyle="1">
    <w:name w:val="Grid Table 4 - Accent 6"/>
    <w:basedOn w:val="7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4">
    <w:name w:val="Grid Table 5 Dark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1">
    <w:name w:val="Grid Table 6 Colorful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3" w:customStyle="1">
    <w:name w:val="Grid Table 6 Colorful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 w:customStyle="1">
    <w:name w:val="Grid Table 6 Colorful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8">
    <w:name w:val="Grid Table 7 Colorful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1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2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3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4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5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6"/>
    <w:basedOn w:val="7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>
    <w:name w:val="List Table 6 Colorful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1" w:customStyle="1">
    <w:name w:val="List Table 6 Colorful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2" w:customStyle="1">
    <w:name w:val="List Table 6 Colorful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3" w:customStyle="1">
    <w:name w:val="List Table 6 Colorful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4" w:customStyle="1">
    <w:name w:val="List Table 6 Colorful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5" w:customStyle="1">
    <w:name w:val="List Table 6 Colorful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6" w:customStyle="1">
    <w:name w:val="List Table 6 Colorful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7">
    <w:name w:val="List Table 7 Colorful"/>
    <w:basedOn w:val="7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ned - Accent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Lined - Accent 1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6" w:customStyle="1">
    <w:name w:val="Lined - Accent 2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7" w:customStyle="1">
    <w:name w:val="Lined - Accent 3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8" w:customStyle="1">
    <w:name w:val="Lined - Accent 4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9" w:customStyle="1">
    <w:name w:val="Lined - Accent 5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0" w:customStyle="1">
    <w:name w:val="Lined - Accent 6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1" w:customStyle="1">
    <w:name w:val="Bordered &amp; Lined - Accent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Bordered &amp; Lined - Accent 1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3" w:customStyle="1">
    <w:name w:val="Bordered &amp; Lined - Accent 2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4" w:customStyle="1">
    <w:name w:val="Bordered &amp; Lined - Accent 3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5" w:customStyle="1">
    <w:name w:val="Bordered &amp; Lined - Accent 4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6" w:customStyle="1">
    <w:name w:val="Bordered &amp; Lined - Accent 5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7" w:customStyle="1">
    <w:name w:val="Bordered &amp; Lined - Accent 6"/>
    <w:basedOn w:val="73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8" w:customStyle="1">
    <w:name w:val="Bordered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9" w:customStyle="1">
    <w:name w:val="Bordered - Accent 1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0" w:customStyle="1">
    <w:name w:val="Bordered - Accent 2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1" w:customStyle="1">
    <w:name w:val="Bordered - Accent 3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2" w:customStyle="1">
    <w:name w:val="Bordered - Accent 4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3" w:customStyle="1">
    <w:name w:val="Bordered - Accent 5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4" w:customStyle="1">
    <w:name w:val="Bordered - Accent 6"/>
    <w:basedOn w:val="7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95">
    <w:name w:val="footnote text"/>
    <w:basedOn w:val="721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731"/>
    <w:uiPriority w:val="99"/>
    <w:unhideWhenUsed/>
    <w:rPr>
      <w:vertAlign w:val="superscript"/>
    </w:rPr>
  </w:style>
  <w:style w:type="paragraph" w:styleId="898">
    <w:name w:val="endnote text"/>
    <w:basedOn w:val="721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 w:customStyle="1">
    <w:name w:val="Текст концевой сноски Знак"/>
    <w:link w:val="898"/>
    <w:uiPriority w:val="99"/>
    <w:rPr>
      <w:sz w:val="20"/>
    </w:rPr>
  </w:style>
  <w:style w:type="character" w:styleId="900">
    <w:name w:val="endnote reference"/>
    <w:basedOn w:val="731"/>
    <w:uiPriority w:val="99"/>
    <w:semiHidden/>
    <w:unhideWhenUsed/>
    <w:rPr>
      <w:vertAlign w:val="superscript"/>
    </w:rPr>
  </w:style>
  <w:style w:type="paragraph" w:styleId="901">
    <w:name w:val="toc 1"/>
    <w:basedOn w:val="721"/>
    <w:next w:val="721"/>
    <w:uiPriority w:val="39"/>
    <w:unhideWhenUsed/>
    <w:pPr>
      <w:spacing w:after="57"/>
    </w:pPr>
  </w:style>
  <w:style w:type="paragraph" w:styleId="902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903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904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905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906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907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908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909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721"/>
    <w:next w:val="721"/>
    <w:uiPriority w:val="99"/>
    <w:unhideWhenUsed/>
    <w:pPr>
      <w:spacing w:after="0"/>
    </w:pPr>
  </w:style>
  <w:style w:type="character" w:styleId="912" w:customStyle="1">
    <w:name w:val="Заголовок 1 Знак"/>
    <w:basedOn w:val="731"/>
    <w:link w:val="72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3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14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Calibri" w:cs="Calibri"/>
      <w:b/>
      <w:szCs w:val="20"/>
      <w:lang w:eastAsia="ru-RU"/>
    </w:rPr>
  </w:style>
  <w:style w:type="paragraph" w:styleId="915">
    <w:name w:val="Normal (Web)"/>
    <w:basedOn w:val="72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>
    <w:name w:val="Body Text Indent"/>
    <w:basedOn w:val="721"/>
    <w:link w:val="917"/>
    <w:semiHidden/>
    <w:unhideWhenUsed/>
    <w:pPr>
      <w:ind w:left="6480" w:firstLine="720"/>
      <w:jc w:val="both"/>
      <w:spacing w:after="0" w:line="240" w:lineRule="auto"/>
      <w:suppressLineNumbers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917" w:customStyle="1">
    <w:name w:val="Основной текст с отступом Знак"/>
    <w:basedOn w:val="731"/>
    <w:link w:val="916"/>
    <w:semiHidden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918">
    <w:name w:val="List Paragraph"/>
    <w:basedOn w:val="721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table" w:styleId="919">
    <w:name w:val="Table Grid"/>
    <w:basedOn w:val="73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0">
    <w:name w:val="Balloon Text"/>
    <w:basedOn w:val="721"/>
    <w:link w:val="92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21" w:customStyle="1">
    <w:name w:val="Текст выноски Знак"/>
    <w:basedOn w:val="731"/>
    <w:link w:val="920"/>
    <w:uiPriority w:val="99"/>
    <w:semiHidden/>
    <w:rPr>
      <w:rFonts w:ascii="Segoe UI" w:hAnsi="Segoe UI" w:cs="Segoe UI"/>
      <w:sz w:val="18"/>
      <w:szCs w:val="18"/>
    </w:rPr>
  </w:style>
  <w:style w:type="paragraph" w:styleId="922" w:customStyle="1">
    <w:name w:val="ConsPlusNormal"/>
    <w:link w:val="929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23">
    <w:name w:val="HTML Preformatted"/>
    <w:basedOn w:val="721"/>
    <w:link w:val="924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924" w:customStyle="1">
    <w:name w:val="Стандартный HTML Знак"/>
    <w:basedOn w:val="731"/>
    <w:link w:val="923"/>
    <w:uiPriority w:val="99"/>
    <w:semiHidden/>
    <w:rPr>
      <w:rFonts w:ascii="Consolas" w:hAnsi="Consolas" w:cs="Consolas"/>
      <w:sz w:val="20"/>
      <w:szCs w:val="20"/>
    </w:rPr>
  </w:style>
  <w:style w:type="character" w:styleId="925">
    <w:name w:val="Hyperlink"/>
    <w:basedOn w:val="731"/>
    <w:uiPriority w:val="99"/>
    <w:unhideWhenUsed/>
    <w:rPr>
      <w:color w:val="0563c1" w:themeColor="hyperlink"/>
      <w:u w:val="single"/>
    </w:rPr>
  </w:style>
  <w:style w:type="paragraph" w:styleId="926">
    <w:name w:val="Body Text"/>
    <w:basedOn w:val="721"/>
    <w:link w:val="927"/>
    <w:uiPriority w:val="99"/>
    <w:semiHidden/>
    <w:unhideWhenUsed/>
    <w:pPr>
      <w:spacing w:after="120"/>
    </w:pPr>
  </w:style>
  <w:style w:type="character" w:styleId="927" w:customStyle="1">
    <w:name w:val="Основной текст Знак"/>
    <w:basedOn w:val="731"/>
    <w:link w:val="926"/>
    <w:uiPriority w:val="99"/>
    <w:semiHidden/>
  </w:style>
  <w:style w:type="character" w:styleId="928" w:customStyle="1">
    <w:name w:val="Основной текст (2) + 8;5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929" w:customStyle="1">
    <w:name w:val="ConsPlusNormal1"/>
    <w:link w:val="922"/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30">
    <w:name w:val="Plain Text"/>
    <w:basedOn w:val="721"/>
    <w:link w:val="931"/>
    <w:uiPriority w:val="99"/>
    <w:unhideWhenUsed/>
    <w:pPr>
      <w:spacing w:after="0" w:line="240" w:lineRule="auto"/>
    </w:pPr>
    <w:rPr>
      <w:rFonts w:ascii="Consolas" w:hAnsi="Consolas" w:eastAsia="Calibri" w:cs="Consolas"/>
      <w:sz w:val="21"/>
      <w:szCs w:val="21"/>
    </w:rPr>
  </w:style>
  <w:style w:type="character" w:styleId="931" w:customStyle="1">
    <w:name w:val="Текст Знак"/>
    <w:basedOn w:val="731"/>
    <w:link w:val="930"/>
    <w:uiPriority w:val="99"/>
    <w:rPr>
      <w:rFonts w:ascii="Consolas" w:hAnsi="Consolas" w:eastAsia="Calibri" w:cs="Consolas"/>
      <w:sz w:val="21"/>
      <w:szCs w:val="21"/>
    </w:rPr>
  </w:style>
  <w:style w:type="paragraph" w:styleId="932">
    <w:name w:val="Header"/>
    <w:basedOn w:val="721"/>
    <w:link w:val="93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3" w:customStyle="1">
    <w:name w:val="Верхний колонтитул Знак"/>
    <w:basedOn w:val="731"/>
    <w:link w:val="932"/>
    <w:uiPriority w:val="99"/>
  </w:style>
  <w:style w:type="paragraph" w:styleId="934">
    <w:name w:val="Footer"/>
    <w:basedOn w:val="721"/>
    <w:link w:val="93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5" w:customStyle="1">
    <w:name w:val="Нижний колонтитул Знак"/>
    <w:basedOn w:val="731"/>
    <w:link w:val="934"/>
    <w:uiPriority w:val="99"/>
  </w:style>
  <w:style w:type="paragraph" w:styleId="936" w:customStyle="1">
    <w:name w:val="Обычный (веб)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7" w:customStyle="1">
    <w:name w:val="docdata"/>
    <w:basedOn w:val="73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$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revision>33</cp:revision>
  <dcterms:created xsi:type="dcterms:W3CDTF">2022-01-17T05:26:00Z</dcterms:created>
  <dcterms:modified xsi:type="dcterms:W3CDTF">2023-09-01T09:34:15Z</dcterms:modified>
</cp:coreProperties>
</file>