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Start w:id="0" w:name="_MON_1722757704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0"/>
        <w:jc w:val="center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«11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августа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2023 г.</w:t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284-П</w:t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ind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внесени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изменени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я 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в</w:t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состав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комиссии по признанию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выявленного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объекта систем инженерной инфраструктуры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бесхозяйн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none"/>
        </w:rPr>
        <w:t xml:space="preserve">ым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white"/>
        </w:rPr>
        <w:t xml:space="preserve"> на территории 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целях организации работы по выявлению бесхозяйных объектов систем коммунальной инфраструктуры,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1.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составе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комиссии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  <w:highlight w:val="white"/>
        </w:rPr>
        <w:t xml:space="preserve">по признанию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  <w:highlight w:val="white"/>
        </w:rPr>
        <w:t xml:space="preserve">выявленного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объекта систем инженерной инфраструктуры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бесхозяйным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утвержденном постановлением Администрации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eastAsia="ru-RU"/>
        </w:rPr>
        <w:t xml:space="preserve">от 03 июля 2023 года № 217-П,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позицию: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инженер отдела жилищно-коммунального хозяйства Управления жилищно-коммунального хозяйства‚ транспорта и связи Администрация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екретарь комиссии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заменить позицией следующего содержания: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главный специалист отдела жилищно-коммунального хозяйства Управления жилищно-коммунального хозяйства‚ транспорта и связи Администрация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екретарь комиссии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3. Настоящее постановление вступает в силу с момента его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4"/>
        <w:ind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Глава Красноселькупского района   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6" w:bottom="1247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b w:val="0"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86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9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9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9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8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7" w:hanging="360"/>
      </w:pPr>
      <w:rPr>
        <w:rFonts w:hint="default"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0">
    <w:name w:val="Heading 1 Char"/>
    <w:basedOn w:val="911"/>
    <w:link w:val="909"/>
    <w:uiPriority w:val="9"/>
    <w:rPr>
      <w:rFonts w:ascii="Arial" w:hAnsi="Arial" w:eastAsia="Arial" w:cs="Arial"/>
      <w:sz w:val="40"/>
      <w:szCs w:val="40"/>
    </w:rPr>
  </w:style>
  <w:style w:type="paragraph" w:styleId="741">
    <w:name w:val="Heading 2"/>
    <w:basedOn w:val="908"/>
    <w:next w:val="908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2">
    <w:name w:val="Heading 2 Char"/>
    <w:basedOn w:val="911"/>
    <w:link w:val="741"/>
    <w:uiPriority w:val="9"/>
    <w:rPr>
      <w:rFonts w:ascii="Arial" w:hAnsi="Arial" w:eastAsia="Arial" w:cs="Arial"/>
      <w:sz w:val="34"/>
    </w:rPr>
  </w:style>
  <w:style w:type="character" w:styleId="743">
    <w:name w:val="Heading 3 Char"/>
    <w:basedOn w:val="911"/>
    <w:link w:val="910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basedOn w:val="911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basedOn w:val="911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08"/>
    <w:next w:val="908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basedOn w:val="911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08"/>
    <w:next w:val="908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basedOn w:val="911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08"/>
    <w:next w:val="908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basedOn w:val="911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08"/>
    <w:next w:val="908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basedOn w:val="911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Title"/>
    <w:basedOn w:val="908"/>
    <w:next w:val="908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1"/>
    <w:link w:val="756"/>
    <w:uiPriority w:val="10"/>
    <w:rPr>
      <w:sz w:val="48"/>
      <w:szCs w:val="48"/>
    </w:rPr>
  </w:style>
  <w:style w:type="paragraph" w:styleId="758">
    <w:name w:val="Subtitle"/>
    <w:basedOn w:val="908"/>
    <w:next w:val="908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1"/>
    <w:link w:val="758"/>
    <w:uiPriority w:val="11"/>
    <w:rPr>
      <w:sz w:val="24"/>
      <w:szCs w:val="24"/>
    </w:rPr>
  </w:style>
  <w:style w:type="paragraph" w:styleId="760">
    <w:name w:val="Quote"/>
    <w:basedOn w:val="908"/>
    <w:next w:val="908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08"/>
    <w:next w:val="908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1"/>
    <w:link w:val="926"/>
    <w:uiPriority w:val="99"/>
  </w:style>
  <w:style w:type="character" w:styleId="765">
    <w:name w:val="Footer Char"/>
    <w:basedOn w:val="911"/>
    <w:link w:val="928"/>
    <w:uiPriority w:val="99"/>
  </w:style>
  <w:style w:type="paragraph" w:styleId="766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8"/>
    <w:uiPriority w:val="99"/>
  </w:style>
  <w:style w:type="table" w:styleId="768">
    <w:name w:val="Table Grid Light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Footnote Text Char"/>
    <w:link w:val="934"/>
    <w:uiPriority w:val="99"/>
    <w:rPr>
      <w:sz w:val="18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1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</w:style>
  <w:style w:type="paragraph" w:styleId="909">
    <w:name w:val="Heading 1"/>
    <w:basedOn w:val="908"/>
    <w:next w:val="908"/>
    <w:link w:val="91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paragraph" w:styleId="910">
    <w:name w:val="Heading 3"/>
    <w:basedOn w:val="908"/>
    <w:next w:val="908"/>
    <w:link w:val="915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11" w:default="1">
    <w:name w:val="Default Paragraph Font"/>
    <w:uiPriority w:val="1"/>
    <w:semiHidden/>
    <w:unhideWhenUsed/>
  </w:style>
  <w:style w:type="table" w:styleId="9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character" w:styleId="914" w:customStyle="1">
    <w:name w:val="Заголовок 1 Знак"/>
    <w:basedOn w:val="911"/>
    <w:link w:val="909"/>
    <w:uiPriority w:val="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styleId="915" w:customStyle="1">
    <w:name w:val="Заголовок 3 Знак"/>
    <w:basedOn w:val="911"/>
    <w:link w:val="910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16">
    <w:name w:val="List Paragraph"/>
    <w:basedOn w:val="908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8">
    <w:name w:val="Body Text"/>
    <w:basedOn w:val="908"/>
    <w:link w:val="91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9" w:customStyle="1">
    <w:name w:val="Основной текст Знак"/>
    <w:basedOn w:val="911"/>
    <w:link w:val="91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>
    <w:name w:val="Plain Text"/>
    <w:basedOn w:val="908"/>
    <w:link w:val="921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21" w:customStyle="1">
    <w:name w:val="Текст Знак"/>
    <w:basedOn w:val="911"/>
    <w:link w:val="92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922">
    <w:name w:val="Hyperlink"/>
    <w:basedOn w:val="911"/>
    <w:uiPriority w:val="99"/>
    <w:rPr>
      <w:color w:val="0000ff"/>
      <w:u w:val="single"/>
    </w:rPr>
  </w:style>
  <w:style w:type="paragraph" w:styleId="923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2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25">
    <w:name w:val="Strong"/>
    <w:basedOn w:val="911"/>
    <w:qFormat/>
    <w:rPr>
      <w:b/>
      <w:bCs/>
    </w:rPr>
  </w:style>
  <w:style w:type="paragraph" w:styleId="926">
    <w:name w:val="Header"/>
    <w:basedOn w:val="908"/>
    <w:link w:val="927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7" w:customStyle="1">
    <w:name w:val="Верхний колонтитул Знак"/>
    <w:basedOn w:val="911"/>
    <w:link w:val="92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>
    <w:name w:val="Footer"/>
    <w:basedOn w:val="908"/>
    <w:link w:val="92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9" w:customStyle="1">
    <w:name w:val="Нижний колонтитул Знак"/>
    <w:basedOn w:val="911"/>
    <w:link w:val="92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0">
    <w:name w:val="No Spacing"/>
    <w:link w:val="931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character" w:styleId="931" w:customStyle="1">
    <w:name w:val="Без интервала Знак"/>
    <w:basedOn w:val="911"/>
    <w:link w:val="930"/>
    <w:uiPriority w:val="1"/>
    <w:rPr>
      <w:rFonts w:ascii="Calibri" w:hAnsi="Calibri" w:eastAsia="Times New Roman" w:cs="Times New Roman"/>
    </w:rPr>
  </w:style>
  <w:style w:type="character" w:styleId="932" w:customStyle="1">
    <w:name w:val="Гипертекстовая ссылка"/>
    <w:basedOn w:val="911"/>
    <w:uiPriority w:val="99"/>
    <w:rPr>
      <w:b/>
      <w:bCs/>
      <w:color w:val="106bbe"/>
    </w:rPr>
  </w:style>
  <w:style w:type="table" w:styleId="933">
    <w:name w:val="Table Grid"/>
    <w:basedOn w:val="9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4">
    <w:name w:val="footnote text"/>
    <w:basedOn w:val="908"/>
    <w:link w:val="935"/>
    <w:uiPriority w:val="99"/>
    <w:semiHidden/>
    <w:unhideWhenUsed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935" w:customStyle="1">
    <w:name w:val="Текст сноски Знак"/>
    <w:basedOn w:val="911"/>
    <w:link w:val="934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character" w:styleId="936">
    <w:name w:val="footnote reference"/>
    <w:basedOn w:val="911"/>
    <w:uiPriority w:val="99"/>
    <w:semiHidden/>
    <w:unhideWhenUsed/>
    <w:rPr>
      <w:vertAlign w:val="superscript"/>
    </w:rPr>
  </w:style>
  <w:style w:type="paragraph" w:styleId="937">
    <w:name w:val="Balloon Text"/>
    <w:basedOn w:val="908"/>
    <w:link w:val="9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8" w:customStyle="1">
    <w:name w:val="Текст выноски Знак"/>
    <w:basedOn w:val="911"/>
    <w:link w:val="937"/>
    <w:uiPriority w:val="99"/>
    <w:semiHidden/>
    <w:rPr>
      <w:rFonts w:ascii="Tahoma" w:hAnsi="Tahoma" w:cs="Tahoma"/>
      <w:sz w:val="16"/>
      <w:szCs w:val="16"/>
    </w:rPr>
  </w:style>
  <w:style w:type="paragraph" w:styleId="939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40" w:customStyle="1">
    <w:name w:val="ConsPlusCel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table" w:styleId="941" w:customStyle="1">
    <w:name w:val="Сетка таблицы1"/>
    <w:basedOn w:val="910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42" w:customStyle="1">
    <w:name w:val="Сетка таблицы2"/>
    <w:basedOn w:val="910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eastAsia="Calibri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43" w:customStyle="1">
    <w:name w:val="Сетка таблицы3"/>
    <w:basedOn w:val="910"/>
    <w:uiPriority w:val="59"/>
    <w:pPr>
      <w:contextualSpacing w:val="0"/>
      <w:ind w:left="0" w:right="0" w:firstLine="851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С.А.</dc:creator>
  <cp:revision>28</cp:revision>
  <dcterms:created xsi:type="dcterms:W3CDTF">2022-09-05T12:11:00Z</dcterms:created>
  <dcterms:modified xsi:type="dcterms:W3CDTF">2023-08-14T03:56:45Z</dcterms:modified>
</cp:coreProperties>
</file>