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8.5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contextualSpacing/>
        <w:ind w:left="0" w:right="0" w:firstLine="0"/>
        <w:jc w:val="center"/>
        <w:keepNext/>
        <w:spacing w:before="0" w:beforeAutospacing="0" w:after="0" w:afterAutospacing="0" w:line="240" w:lineRule="auto"/>
        <w:widowControl w:val="off"/>
        <w:tabs>
          <w:tab w:val="left" w:pos="0" w:leader="none"/>
          <w:tab w:val="clear" w:pos="708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undefine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«07» августа 2023г.</w:t>
        <w:tab/>
        <w:t xml:space="preserve">№ 276-П</w:t>
      </w:r>
      <w:r/>
    </w:p>
    <w:p>
      <w:pPr>
        <w:pStyle w:val="834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/>
          <w:bCs/>
          <w:color w:val="000000"/>
          <w:sz w:val="28"/>
          <w:szCs w:val="28"/>
          <w:highlight w:val="none"/>
        </w:rPr>
        <w:t xml:space="preserve">О внесении изменений в отдельные постановления Администрации Красноселькупского района</w:t>
      </w:r>
      <w:r>
        <w:rPr>
          <w:rFonts w:ascii="Liberation Serif" w:hAnsi="Liberation Serif" w:eastAsia="Courier New" w:cs="Liberation Serif"/>
          <w:b/>
          <w:bCs/>
          <w:color w:val="000000"/>
          <w:sz w:val="28"/>
          <w:szCs w:val="28"/>
          <w:highlight w:val="none"/>
        </w:rPr>
      </w:r>
      <w:r/>
    </w:p>
    <w:p>
      <w:pPr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34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ind w:left="0" w:right="0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уководствуясь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В преамбуле постановления Администрации Красноселькупского района от 25 июля 2023 года № 256-П «Об утверждении Порядка 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предоставления дополнительной меры социальной поддержки лицам, ведущим традиционный образ жизни коренных малочисленных народов Севера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» слово «июня» заменить словом «июля».</w:t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В преамбуле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 постановления Администрации Красноселькупского района от 25 июля 2023 года № 257-П «Об утверждении </w:t>
      </w: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  <w:t xml:space="preserve">Порядок предоставления 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 личном хозяйстве домашних оленей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» слово «июня» заменить словом «июля».</w:t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outlineLvl w:val="0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4"/>
        <w:contextualSpacing/>
        <w:spacing w:before="0" w:beforeAutospacing="0" w:after="0" w:afterAutospacing="0" w:line="240" w:lineRule="auto"/>
        <w:tabs>
          <w:tab w:val="left" w:pos="7937" w:leader="none"/>
        </w:tabs>
        <w:rPr>
          <w:rStyle w:val="872"/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</w:pPr>
      <w:r>
        <w:rPr>
          <w:rStyle w:val="872"/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Глава Красноселькупского района</w:t>
        <w:tab/>
        <w:t xml:space="preserve"> Ю.В. Фишер</w:t>
      </w:r>
      <w:r>
        <w:rPr>
          <w:rStyle w:val="872"/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">
    <w:panose1 w:val="0202060305040502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tabs>
        <w:tab w:val="center" w:pos="4677" w:leader="none"/>
        <w:tab w:val="left" w:pos="4956" w:leader="none"/>
        <w:tab w:val="clear" w:pos="9355" w:leader="none"/>
      </w:tabs>
    </w:pPr>
    <w:r>
      <w:tab/>
      <w:tab/>
      <w:tab/>
    </w:r>
    <w:r/>
  </w:p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 xml:space="preserve">9</w:t>
    </w:r>
    <w:r>
      <w:rPr>
        <w:lang w:val="ru-RU"/>
      </w:rPr>
      <w:fldChar w:fldCharType="end"/>
    </w:r>
    <w:r/>
  </w:p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4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4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6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6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WenQuanYi Micro Hei" w:cs="Lohit Devanaga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 w:default="1">
    <w:name w:val="Normal"/>
    <w:qFormat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ru-RU" w:eastAsia="ru-RU" w:bidi="ar-SA"/>
    </w:rPr>
  </w:style>
  <w:style w:type="paragraph" w:styleId="835">
    <w:name w:val="Heading 1"/>
    <w:basedOn w:val="834"/>
    <w:uiPriority w:val="9"/>
    <w:qFormat/>
    <w:pPr>
      <w:keepNext/>
      <w:outlineLvl w:val="0"/>
    </w:pPr>
    <w:rPr>
      <w:sz w:val="28"/>
    </w:rPr>
  </w:style>
  <w:style w:type="paragraph" w:styleId="836">
    <w:name w:val="Heading 2"/>
    <w:basedOn w:val="834"/>
    <w:uiPriority w:val="9"/>
    <w:unhideWhenUsed/>
    <w:qFormat/>
    <w:pPr>
      <w:jc w:val="both"/>
      <w:keepNext/>
      <w:outlineLvl w:val="1"/>
    </w:pPr>
    <w:rPr>
      <w:rFonts w:ascii="Calibri" w:hAnsi="Calibri"/>
      <w:sz w:val="28"/>
      <w:szCs w:val="28"/>
      <w:lang w:val="en-US" w:eastAsia="en-US"/>
    </w:rPr>
  </w:style>
  <w:style w:type="paragraph" w:styleId="837">
    <w:name w:val="Heading 3"/>
    <w:basedOn w:val="834"/>
    <w:semiHidden/>
    <w:qFormat/>
    <w:pPr>
      <w:ind w:firstLine="720"/>
      <w:jc w:val="both"/>
      <w:keepNext/>
      <w:spacing w:before="240" w:after="60"/>
      <w:widowControl w:val="off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838">
    <w:name w:val="Heading 4"/>
    <w:basedOn w:val="8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39">
    <w:name w:val="Heading 5"/>
    <w:basedOn w:val="8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40">
    <w:name w:val="Heading 6"/>
    <w:basedOn w:val="834"/>
    <w:uiPriority w:val="9"/>
    <w:unhideWhenUsed/>
    <w:qFormat/>
    <w:pPr>
      <w:jc w:val="center"/>
      <w:keepNext/>
      <w:outlineLvl w:val="5"/>
    </w:pPr>
    <w:rPr>
      <w:b/>
      <w:bCs/>
    </w:rPr>
  </w:style>
  <w:style w:type="paragraph" w:styleId="841">
    <w:name w:val="Heading 7"/>
    <w:basedOn w:val="8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42">
    <w:name w:val="Heading 8"/>
    <w:basedOn w:val="8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43">
    <w:name w:val="Heading 9"/>
    <w:basedOn w:val="8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4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845">
    <w:name w:val="Heading 2 Char"/>
    <w:uiPriority w:val="9"/>
    <w:qFormat/>
    <w:rPr>
      <w:rFonts w:ascii="Arial" w:hAnsi="Arial" w:eastAsia="Arial" w:cs="Arial"/>
      <w:sz w:val="34"/>
    </w:rPr>
  </w:style>
  <w:style w:type="character" w:styleId="846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847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48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49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50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5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52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53">
    <w:name w:val="Title Char"/>
    <w:uiPriority w:val="10"/>
    <w:qFormat/>
    <w:rPr>
      <w:sz w:val="48"/>
      <w:szCs w:val="48"/>
    </w:rPr>
  </w:style>
  <w:style w:type="character" w:styleId="854">
    <w:name w:val="Subtitle Char"/>
    <w:uiPriority w:val="11"/>
    <w:qFormat/>
    <w:rPr>
      <w:sz w:val="24"/>
      <w:szCs w:val="24"/>
    </w:rPr>
  </w:style>
  <w:style w:type="character" w:styleId="855">
    <w:name w:val="Quote Char"/>
    <w:uiPriority w:val="29"/>
    <w:qFormat/>
    <w:rPr>
      <w:i/>
    </w:rPr>
  </w:style>
  <w:style w:type="character" w:styleId="856">
    <w:name w:val="Intense Quote Char"/>
    <w:uiPriority w:val="30"/>
    <w:qFormat/>
    <w:rPr>
      <w:i/>
    </w:rPr>
  </w:style>
  <w:style w:type="character" w:styleId="857">
    <w:name w:val="Header Char"/>
    <w:uiPriority w:val="99"/>
    <w:qFormat/>
  </w:style>
  <w:style w:type="character" w:styleId="858">
    <w:name w:val="Footer Char"/>
    <w:uiPriority w:val="99"/>
    <w:qFormat/>
  </w:style>
  <w:style w:type="character" w:styleId="859">
    <w:name w:val="Caption Char"/>
    <w:uiPriority w:val="99"/>
    <w:qFormat/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character" w:styleId="861">
    <w:name w:val="Footnote Text Char"/>
    <w:uiPriority w:val="99"/>
    <w:qFormat/>
    <w:rPr>
      <w:sz w:val="18"/>
    </w:rPr>
  </w:style>
  <w:style w:type="character" w:styleId="862">
    <w:name w:val="Символ сноски"/>
    <w:uiPriority w:val="99"/>
    <w:unhideWhenUsed/>
    <w:qFormat/>
    <w:rPr>
      <w:vertAlign w:val="superscript"/>
    </w:rPr>
  </w:style>
  <w:style w:type="character" w:styleId="863">
    <w:name w:val="footnote reference"/>
    <w:rPr>
      <w:vertAlign w:val="superscript"/>
    </w:rPr>
  </w:style>
  <w:style w:type="character" w:styleId="864">
    <w:name w:val="Endnote Text Char"/>
    <w:uiPriority w:val="99"/>
    <w:qFormat/>
    <w:rPr>
      <w:sz w:val="20"/>
    </w:rPr>
  </w:style>
  <w:style w:type="character" w:styleId="86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66">
    <w:name w:val="endnote reference"/>
    <w:rPr>
      <w:vertAlign w:val="superscript"/>
    </w:rPr>
  </w:style>
  <w:style w:type="character" w:styleId="867">
    <w:name w:val="Основной шрифт абзаца"/>
    <w:semiHidden/>
    <w:qFormat/>
  </w:style>
  <w:style w:type="character" w:styleId="868">
    <w:name w:val="Цветовое выделение"/>
    <w:qFormat/>
    <w:rPr>
      <w:b/>
      <w:color w:val="000080"/>
    </w:rPr>
  </w:style>
  <w:style w:type="character" w:styleId="869">
    <w:name w:val="Без интервала Знак"/>
    <w:qFormat/>
    <w:rPr>
      <w:rFonts w:ascii="Calibri" w:hAnsi="Calibri"/>
      <w:sz w:val="22"/>
      <w:szCs w:val="22"/>
      <w:lang w:bidi="ar-SA"/>
    </w:rPr>
  </w:style>
  <w:style w:type="character" w:styleId="870">
    <w:name w:val="Верхний колонтитул Знак"/>
    <w:qFormat/>
    <w:rPr>
      <w:sz w:val="24"/>
      <w:szCs w:val="24"/>
    </w:rPr>
  </w:style>
  <w:style w:type="character" w:styleId="871">
    <w:name w:val="Нижний колонтитул Знак"/>
    <w:qFormat/>
    <w:rPr>
      <w:sz w:val="24"/>
      <w:szCs w:val="24"/>
    </w:rPr>
  </w:style>
  <w:style w:type="character" w:styleId="872">
    <w:name w:val="apple-style-span"/>
    <w:basedOn w:val="867"/>
    <w:qFormat/>
  </w:style>
  <w:style w:type="character" w:styleId="873">
    <w:name w:val="apple-converted-space"/>
    <w:basedOn w:val="867"/>
    <w:qFormat/>
  </w:style>
  <w:style w:type="character" w:styleId="874">
    <w:name w:val="Заголовок 2 Знак"/>
    <w:qFormat/>
    <w:rPr>
      <w:rFonts w:ascii="Calibri" w:hAnsi="Calibri"/>
      <w:sz w:val="28"/>
      <w:szCs w:val="28"/>
    </w:rPr>
  </w:style>
  <w:style w:type="character" w:styleId="875">
    <w:name w:val="Заголовок 3 Знак"/>
    <w:semiHidden/>
    <w:qFormat/>
    <w:rPr>
      <w:rFonts w:ascii="Cambria" w:hAnsi="Cambria"/>
      <w:b/>
      <w:bCs/>
      <w:sz w:val="26"/>
      <w:szCs w:val="26"/>
    </w:rPr>
  </w:style>
  <w:style w:type="character" w:styleId="876">
    <w:name w:val="Заголовок Знак"/>
    <w:qFormat/>
    <w:rPr>
      <w:rFonts w:ascii="Calibri" w:hAnsi="Calibri"/>
      <w:b/>
      <w:bCs/>
      <w:sz w:val="24"/>
      <w:szCs w:val="24"/>
    </w:rPr>
  </w:style>
  <w:style w:type="character" w:styleId="877">
    <w:name w:val="Основной текст Знак"/>
    <w:qFormat/>
    <w:rPr>
      <w:sz w:val="28"/>
      <w:szCs w:val="28"/>
    </w:rPr>
  </w:style>
  <w:style w:type="character" w:styleId="878">
    <w:name w:val="Основной текст 2 Знак"/>
    <w:qFormat/>
    <w:rPr>
      <w:sz w:val="28"/>
      <w:szCs w:val="24"/>
    </w:rPr>
  </w:style>
  <w:style w:type="character" w:styleId="879">
    <w:name w:val="Основной текст с отступом 2 Знак"/>
    <w:qFormat/>
    <w:rPr>
      <w:rFonts w:ascii="Calibri" w:hAnsi="Calibri"/>
      <w:sz w:val="22"/>
      <w:szCs w:val="22"/>
    </w:rPr>
  </w:style>
  <w:style w:type="character" w:styleId="880">
    <w:name w:val="Текст Знак"/>
    <w:qFormat/>
    <w:rPr>
      <w:rFonts w:ascii="Courier New" w:hAnsi="Courier New"/>
    </w:rPr>
  </w:style>
  <w:style w:type="character" w:styleId="881">
    <w:name w:val="Текст выноски Знак"/>
    <w:qFormat/>
    <w:rPr>
      <w:rFonts w:ascii="Tahoma" w:hAnsi="Tahoma"/>
      <w:sz w:val="16"/>
      <w:szCs w:val="16"/>
    </w:rPr>
  </w:style>
  <w:style w:type="character" w:styleId="882">
    <w:name w:val="Body text (2)_"/>
    <w:qFormat/>
    <w:rPr>
      <w:b/>
      <w:spacing w:val="10"/>
      <w:sz w:val="25"/>
      <w:shd w:val="clear" w:color="auto" w:fill="ffffff"/>
    </w:rPr>
  </w:style>
  <w:style w:type="character" w:styleId="883" w:default="1">
    <w:name w:val="Default Paragraph Font"/>
    <w:uiPriority w:val="1"/>
    <w:semiHidden/>
    <w:unhideWhenUsed/>
    <w:qFormat/>
  </w:style>
  <w:style w:type="character" w:styleId="884" w:customStyle="1">
    <w:name w:val="Strong"/>
    <w:qFormat/>
    <w:rPr>
      <w:b/>
      <w:bCs/>
    </w:rPr>
  </w:style>
  <w:style w:type="paragraph" w:styleId="885">
    <w:name w:val="Заголовок"/>
    <w:basedOn w:val="834"/>
    <w:next w:val="886"/>
    <w:qFormat/>
    <w:pPr>
      <w:ind w:right="-766" w:firstLine="0"/>
      <w:jc w:val="center"/>
    </w:pPr>
    <w:rPr>
      <w:rFonts w:ascii="Calibri" w:hAnsi="Calibri"/>
      <w:b/>
      <w:bCs/>
      <w:lang w:val="en-US" w:eastAsia="en-US"/>
    </w:rPr>
  </w:style>
  <w:style w:type="paragraph" w:styleId="886" w:customStyle="1">
    <w:name w:val="Body Text"/>
    <w:uiPriority w:val="99"/>
    <w:pPr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87">
    <w:name w:val="List"/>
    <w:basedOn w:val="886"/>
    <w:rPr>
      <w:rFonts w:cs="Lohit Devanagari"/>
    </w:rPr>
  </w:style>
  <w:style w:type="paragraph" w:styleId="888">
    <w:name w:val="Caption"/>
    <w:basedOn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89">
    <w:name w:val="Указатель"/>
    <w:basedOn w:val="834"/>
    <w:qFormat/>
    <w:pPr>
      <w:suppressLineNumbers/>
    </w:pPr>
    <w:rPr>
      <w:rFonts w:cs="Lohit Devanagari"/>
    </w:rPr>
  </w:style>
  <w:style w:type="paragraph" w:styleId="890">
    <w:name w:val="List Paragraph"/>
    <w:basedOn w:val="834"/>
    <w:uiPriority w:val="34"/>
    <w:qFormat/>
    <w:pPr>
      <w:contextualSpacing/>
      <w:ind w:left="720" w:firstLine="0"/>
      <w:spacing w:before="0" w:after="0"/>
    </w:pPr>
  </w:style>
  <w:style w:type="paragraph" w:styleId="891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892">
    <w:name w:val="Title"/>
    <w:basedOn w:val="83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93">
    <w:name w:val="Subtitle"/>
    <w:basedOn w:val="834"/>
    <w:uiPriority w:val="11"/>
    <w:qFormat/>
    <w:pPr>
      <w:spacing w:before="200" w:after="200"/>
    </w:pPr>
    <w:rPr>
      <w:sz w:val="24"/>
      <w:szCs w:val="24"/>
    </w:rPr>
  </w:style>
  <w:style w:type="paragraph" w:styleId="894">
    <w:name w:val="Quote"/>
    <w:basedOn w:val="834"/>
    <w:uiPriority w:val="29"/>
    <w:qFormat/>
    <w:pPr>
      <w:ind w:left="720" w:right="720" w:firstLine="0"/>
    </w:pPr>
    <w:rPr>
      <w:i/>
    </w:rPr>
  </w:style>
  <w:style w:type="paragraph" w:styleId="895">
    <w:name w:val="Intense Quote"/>
    <w:basedOn w:val="834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96">
    <w:name w:val="Колонтитул"/>
    <w:basedOn w:val="834"/>
    <w:qFormat/>
  </w:style>
  <w:style w:type="paragraph" w:styleId="897">
    <w:name w:val="Header"/>
    <w:basedOn w:val="834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98">
    <w:name w:val="Footer"/>
    <w:basedOn w:val="834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99">
    <w:name w:val="footnote text"/>
    <w:basedOn w:val="834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900">
    <w:name w:val="endnote text"/>
    <w:basedOn w:val="834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901">
    <w:name w:val="toc 1"/>
    <w:basedOn w:val="834"/>
    <w:uiPriority w:val="39"/>
    <w:unhideWhenUsed/>
    <w:pPr>
      <w:ind w:left="0" w:right="0" w:firstLine="0"/>
      <w:spacing w:before="0" w:after="57"/>
    </w:pPr>
  </w:style>
  <w:style w:type="paragraph" w:styleId="902">
    <w:name w:val="toc 2"/>
    <w:basedOn w:val="834"/>
    <w:uiPriority w:val="39"/>
    <w:unhideWhenUsed/>
    <w:pPr>
      <w:ind w:left="283" w:right="0" w:firstLine="0"/>
      <w:spacing w:before="0" w:after="57"/>
    </w:pPr>
  </w:style>
  <w:style w:type="paragraph" w:styleId="903">
    <w:name w:val="toc 3"/>
    <w:basedOn w:val="834"/>
    <w:uiPriority w:val="39"/>
    <w:unhideWhenUsed/>
    <w:pPr>
      <w:ind w:left="567" w:right="0" w:firstLine="0"/>
      <w:spacing w:before="0" w:after="57"/>
    </w:pPr>
  </w:style>
  <w:style w:type="paragraph" w:styleId="904">
    <w:name w:val="toc 4"/>
    <w:basedOn w:val="834"/>
    <w:uiPriority w:val="39"/>
    <w:unhideWhenUsed/>
    <w:pPr>
      <w:ind w:left="850" w:right="0" w:firstLine="0"/>
      <w:spacing w:before="0" w:after="57"/>
    </w:pPr>
  </w:style>
  <w:style w:type="paragraph" w:styleId="905">
    <w:name w:val="toc 5"/>
    <w:basedOn w:val="834"/>
    <w:uiPriority w:val="39"/>
    <w:unhideWhenUsed/>
    <w:pPr>
      <w:ind w:left="1134" w:right="0" w:firstLine="0"/>
      <w:spacing w:before="0" w:after="57"/>
    </w:pPr>
  </w:style>
  <w:style w:type="paragraph" w:styleId="906">
    <w:name w:val="toc 6"/>
    <w:basedOn w:val="834"/>
    <w:uiPriority w:val="39"/>
    <w:unhideWhenUsed/>
    <w:pPr>
      <w:ind w:left="1417" w:right="0" w:firstLine="0"/>
      <w:spacing w:before="0" w:after="57"/>
    </w:pPr>
  </w:style>
  <w:style w:type="paragraph" w:styleId="907">
    <w:name w:val="toc 7"/>
    <w:basedOn w:val="834"/>
    <w:uiPriority w:val="39"/>
    <w:unhideWhenUsed/>
    <w:pPr>
      <w:ind w:left="1701" w:right="0" w:firstLine="0"/>
      <w:spacing w:before="0" w:after="57"/>
    </w:pPr>
  </w:style>
  <w:style w:type="paragraph" w:styleId="908">
    <w:name w:val="toc 8"/>
    <w:basedOn w:val="834"/>
    <w:uiPriority w:val="39"/>
    <w:unhideWhenUsed/>
    <w:pPr>
      <w:ind w:left="1984" w:right="0" w:firstLine="0"/>
      <w:spacing w:before="0" w:after="57"/>
    </w:pPr>
  </w:style>
  <w:style w:type="paragraph" w:styleId="909">
    <w:name w:val="toc 9"/>
    <w:basedOn w:val="834"/>
    <w:uiPriority w:val="39"/>
    <w:unhideWhenUsed/>
    <w:pPr>
      <w:ind w:left="2268" w:right="0" w:firstLine="0"/>
      <w:spacing w:before="0" w:after="57"/>
    </w:pPr>
  </w:style>
  <w:style w:type="paragraph" w:styleId="910">
    <w:name w:val="Index Heading"/>
    <w:basedOn w:val="885"/>
  </w:style>
  <w:style w:type="paragraph" w:styleId="911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912">
    <w:name w:val="table of figures"/>
    <w:basedOn w:val="834"/>
    <w:uiPriority w:val="99"/>
    <w:unhideWhenUsed/>
    <w:qFormat/>
    <w:pPr>
      <w:spacing w:before="0" w:after="0" w:afterAutospacing="0"/>
    </w:pPr>
  </w:style>
  <w:style w:type="paragraph" w:styleId="913">
    <w:name w:val="Без интервала"/>
    <w:qFormat/>
    <w:pPr>
      <w:jc w:val="left"/>
      <w:spacing w:before="0" w:after="0"/>
      <w:widowControl/>
    </w:pPr>
    <w:rPr>
      <w:rFonts w:ascii="Calibri" w:hAnsi="Calibri" w:eastAsia="WenQuanYi Micro Hei" w:cs="Lohit Devanagari"/>
      <w:color w:val="auto"/>
      <w:sz w:val="22"/>
      <w:szCs w:val="22"/>
      <w:lang w:val="ru-RU" w:eastAsia="ru-RU" w:bidi="ar-SA"/>
    </w:rPr>
  </w:style>
  <w:style w:type="paragraph" w:styleId="914">
    <w:name w:val="formattext"/>
    <w:basedOn w:val="834"/>
    <w:qFormat/>
    <w:pPr>
      <w:spacing w:beforeAutospacing="1" w:afterAutospacing="1"/>
    </w:pPr>
  </w:style>
  <w:style w:type="paragraph" w:styleId="915">
    <w:name w:val="ConsPlusTitle"/>
    <w:qFormat/>
    <w:pPr>
      <w:jc w:val="left"/>
      <w:spacing w:before="0" w:after="0"/>
      <w:widowControl w:val="off"/>
    </w:pPr>
    <w:rPr>
      <w:rFonts w:ascii="Arial" w:hAnsi="Arial" w:eastAsia="WenQuanYi Micro Hei" w:cs="Lohit Devanagari"/>
      <w:b/>
      <w:bCs/>
      <w:color w:val="auto"/>
      <w:sz w:val="20"/>
      <w:szCs w:val="20"/>
      <w:lang w:val="ru-RU" w:eastAsia="ru-RU" w:bidi="ar-SA"/>
    </w:rPr>
  </w:style>
  <w:style w:type="paragraph" w:styleId="916">
    <w:name w:val="Абзац списка"/>
    <w:basedOn w:val="834"/>
    <w:qFormat/>
    <w:pPr>
      <w:contextualSpacing/>
      <w:ind w:left="720" w:firstLine="0"/>
      <w:spacing w:before="0"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17">
    <w:name w:val="msonormal"/>
    <w:basedOn w:val="834"/>
    <w:qFormat/>
    <w:pPr>
      <w:spacing w:beforeAutospacing="1" w:afterAutospacing="1"/>
    </w:pPr>
  </w:style>
  <w:style w:type="paragraph" w:styleId="918">
    <w:name w:val="Основной текст 2"/>
    <w:basedOn w:val="834"/>
    <w:qFormat/>
    <w:pPr>
      <w:ind w:right="-241" w:firstLine="0"/>
      <w:jc w:val="center"/>
    </w:pPr>
    <w:rPr>
      <w:sz w:val="28"/>
      <w:lang w:val="en-US" w:eastAsia="en-US"/>
    </w:rPr>
  </w:style>
  <w:style w:type="paragraph" w:styleId="919">
    <w:name w:val="Основной текст с отступом 2"/>
    <w:basedOn w:val="834"/>
    <w:qFormat/>
    <w:pPr>
      <w:ind w:left="283" w:firstLine="0"/>
      <w:spacing w:before="0" w:after="120" w:line="480" w:lineRule="auto"/>
    </w:pPr>
    <w:rPr>
      <w:rFonts w:ascii="Calibri" w:hAnsi="Calibri"/>
      <w:sz w:val="22"/>
      <w:szCs w:val="22"/>
      <w:lang w:val="en-US" w:eastAsia="en-US"/>
    </w:rPr>
  </w:style>
  <w:style w:type="paragraph" w:styleId="920">
    <w:name w:val="Текст"/>
    <w:basedOn w:val="834"/>
    <w:qFormat/>
    <w:rPr>
      <w:rFonts w:ascii="Courier New" w:hAnsi="Courier New"/>
      <w:sz w:val="20"/>
      <w:szCs w:val="20"/>
      <w:lang w:val="en-US" w:eastAsia="en-US"/>
    </w:rPr>
  </w:style>
  <w:style w:type="paragraph" w:styleId="921">
    <w:name w:val="Текст выноски"/>
    <w:basedOn w:val="834"/>
    <w:qFormat/>
    <w:rPr>
      <w:rFonts w:ascii="Tahoma" w:hAnsi="Tahoma"/>
      <w:sz w:val="16"/>
      <w:szCs w:val="16"/>
      <w:lang w:val="en-US" w:eastAsia="en-US"/>
    </w:rPr>
  </w:style>
  <w:style w:type="paragraph" w:styleId="922">
    <w:name w:val="Body text (2)"/>
    <w:basedOn w:val="834"/>
    <w:qFormat/>
    <w:pPr>
      <w:jc w:val="center"/>
      <w:spacing w:before="420" w:after="600" w:line="324" w:lineRule="exact"/>
      <w:shd w:val="clear" w:color="auto" w:fill="ffffff"/>
    </w:pPr>
    <w:rPr>
      <w:b/>
      <w:spacing w:val="10"/>
      <w:sz w:val="25"/>
      <w:szCs w:val="20"/>
      <w:lang w:val="en-US" w:eastAsia="en-US"/>
    </w:rPr>
  </w:style>
  <w:style w:type="paragraph" w:styleId="923" w:customStyle="1">
    <w:name w:val="ConsPlusNormal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ru-RU" w:bidi="ar-SA"/>
      <w14:ligatures w14:val="none"/>
    </w:rPr>
  </w:style>
  <w:style w:type="paragraph" w:styleId="924" w:customStyle="1">
    <w:name w:val="Нормальный (таблица)"/>
    <w:uiPriority w:val="99"/>
    <w:qFormat/>
    <w:pPr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925" w:customStyle="1">
    <w:name w:val="ConsNormal"/>
    <w:qFormat/>
    <w:pPr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  <w14:ligatures w14:val="none"/>
    </w:rPr>
  </w:style>
  <w:style w:type="paragraph" w:styleId="926" w:customStyle="1">
    <w:name w:val="ConsPlusNonformat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  <w14:ligatures w14:val="none"/>
    </w:rPr>
  </w:style>
  <w:style w:type="numbering" w:styleId="927">
    <w:name w:val="Нет списка"/>
    <w:semiHidden/>
    <w:qFormat/>
  </w:style>
  <w:style w:type="numbering" w:styleId="928">
    <w:name w:val="Нет списка1"/>
    <w:semiHidden/>
    <w:qFormat/>
  </w:style>
  <w:style w:type="numbering" w:styleId="929" w:default="1">
    <w:name w:val="No List"/>
    <w:uiPriority w:val="99"/>
    <w:semiHidden/>
    <w:unhideWhenUsed/>
    <w:qFormat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39</cp:revision>
  <dcterms:modified xsi:type="dcterms:W3CDTF">2023-08-07T09:38:54Z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