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/>
      <w:bookmarkStart w:id="0" w:name="_Hlk78807847"/>
      <w:r>
        <w:rPr>
          <w:rFonts w:ascii="Times New Roman" w:hAnsi="Times New Roman" w:eastAsia="Times New Roman" w:cs="Times New Roman"/>
          <w:sz w:val="24"/>
          <w:szCs w:val="24"/>
        </w:rPr>
        <w:object w:dxaOrig="706" w:dyaOrig="8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54.0pt;height:65.2pt;mso-wrap-distance-left:0.0pt;mso-wrap-distance-top:0.0pt;mso-wrap-distance-right:0.0pt;mso-wrap-distance-bottom:0.0pt;" filled="f" stroked="f">
            <v:path textboxrect="0,0,0,0"/>
            <v:imagedata r:id="rId15" o:title=""/>
          </v:shape>
          <o:OLEObject DrawAspect="Content" r:id="rId16" ObjectID="_1525040" ProgID="Word.Picture.8" ShapeID="_x0000_i0" Type="Embed"/>
        </w:object>
      </w:r>
      <w:r/>
    </w:p>
    <w:p>
      <w:pPr>
        <w:pStyle w:val="725"/>
        <w:contextualSpacing/>
        <w:ind w:left="180"/>
        <w:jc w:val="center"/>
        <w:spacing w:before="0" w:after="0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ДУМА КРАСНОСЕЛЬКУПСКОГО РАЙОНА</w:t>
      </w:r>
      <w:r>
        <w:rPr>
          <w:sz w:val="28"/>
          <w:szCs w:val="28"/>
        </w:rPr>
      </w:r>
      <w:r/>
    </w:p>
    <w:p>
      <w:pPr>
        <w:pStyle w:val="726"/>
        <w:ind w:left="180"/>
        <w:jc w:val="center"/>
        <w:spacing w:after="0"/>
        <w:rPr>
          <w:rFonts w:ascii="Liberation Serif" w:hAnsi="Liberation Serif" w:cs="Liberation Serif"/>
          <w:b w:val="0"/>
          <w:i w:val="0"/>
          <w:iCs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i w:val="0"/>
          <w:iCs w:val="0"/>
          <w:color w:val="auto"/>
          <w:sz w:val="28"/>
          <w:szCs w:val="28"/>
        </w:rPr>
        <w:t xml:space="preserve">РЕШЕНИЕ</w:t>
      </w:r>
      <w:bookmarkStart w:id="1" w:name="_GoBack"/>
      <w:r>
        <w:rPr>
          <w:sz w:val="28"/>
          <w:szCs w:val="28"/>
        </w:rPr>
      </w:r>
      <w:bookmarkEnd w:id="1"/>
      <w:r>
        <w:rPr>
          <w:sz w:val="24"/>
          <w:szCs w:val="24"/>
        </w:rPr>
      </w:r>
      <w:r/>
    </w:p>
    <w:p>
      <w:pPr>
        <w:spacing w:before="0" w:beforeAutospacing="0" w:after="0" w:afterAutospacing="0"/>
        <w:shd w:val="clear" w:color="auto" w:fill="ffffff"/>
        <w:tabs>
          <w:tab w:val="left" w:pos="0" w:leader="none"/>
        </w:tabs>
        <w:rPr>
          <w:rFonts w:ascii="Liberation Serif" w:hAnsi="Liberation Serif" w:cs="Liberation Serif"/>
          <w:sz w:val="26"/>
          <w:szCs w:val="26"/>
          <w:u w:val="single"/>
        </w:rPr>
      </w:pPr>
      <w:r>
        <w:rPr>
          <w:rFonts w:ascii="Liberation Serif" w:hAnsi="Liberation Serif" w:cs="Liberation Serif"/>
          <w:sz w:val="26"/>
          <w:szCs w:val="26"/>
          <w:u w:val="single"/>
        </w:rPr>
      </w:r>
      <w:r>
        <w:rPr>
          <w:sz w:val="26"/>
          <w:szCs w:val="26"/>
        </w:rPr>
      </w:r>
      <w:r/>
    </w:p>
    <w:p>
      <w:pPr>
        <w:spacing w:before="0" w:beforeAutospacing="0" w:after="0" w:afterAutospacing="0"/>
        <w:shd w:val="clear" w:color="auto" w:fill="ffffff"/>
        <w:tabs>
          <w:tab w:val="left" w:pos="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«22» августа 2023 г.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                                                           № 209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ind w:left="180"/>
        <w:jc w:val="center"/>
        <w:spacing w:before="0" w:beforeAutospacing="0" w:after="0" w:afterAutospacing="0"/>
        <w:shd w:val="clear" w:color="auto" w:fill="ffffff"/>
        <w:tabs>
          <w:tab w:val="left" w:pos="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с.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</w:t>
      </w:r>
      <w:bookmarkEnd w:id="0"/>
      <w:r>
        <w:rPr>
          <w:sz w:val="28"/>
          <w:szCs w:val="28"/>
        </w:rPr>
      </w:r>
      <w:r/>
    </w:p>
    <w:p>
      <w:pPr>
        <w:pStyle w:val="919"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  <w:outlineLvl w:val="0"/>
      </w:pPr>
      <w:r>
        <w:rPr>
          <w:rFonts w:ascii="Liberation Serif" w:hAnsi="Liberation Serif" w:cs="Liberation Serif"/>
          <w:sz w:val="26"/>
          <w:szCs w:val="26"/>
        </w:rPr>
      </w:r>
      <w:r>
        <w:rPr>
          <w:sz w:val="26"/>
          <w:szCs w:val="26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 xml:space="preserve">Об утверждении Положения </w:t>
      </w:r>
      <w:r>
        <w:rPr>
          <w:rFonts w:ascii="Liberation Serif" w:hAnsi="Liberation Serif" w:eastAsia="Times New Roman" w:cs="Liberation Serif"/>
          <w:b/>
          <w:bCs/>
          <w:sz w:val="26"/>
          <w:szCs w:val="26"/>
        </w:rPr>
        <w:t xml:space="preserve">о муниципальном земельном контроле на территории муниципального округа </w:t>
      </w:r>
      <w:r>
        <w:rPr>
          <w:rFonts w:ascii="Liberation Serif" w:hAnsi="Liberation Serif" w:eastAsia="Times New Roman" w:cs="Liberation Serif"/>
          <w:b/>
          <w:bCs/>
          <w:sz w:val="26"/>
          <w:szCs w:val="26"/>
        </w:rPr>
        <w:t xml:space="preserve">Красноселькупский</w:t>
      </w:r>
      <w:r>
        <w:rPr>
          <w:rFonts w:ascii="Liberation Serif" w:hAnsi="Liberation Serif" w:eastAsia="Times New Roman" w:cs="Liberation Serif"/>
          <w:b/>
          <w:bCs/>
          <w:sz w:val="26"/>
          <w:szCs w:val="26"/>
        </w:rPr>
        <w:t xml:space="preserve"> район</w:t>
      </w:r>
      <w:r>
        <w:rPr>
          <w:sz w:val="26"/>
          <w:szCs w:val="26"/>
        </w:rPr>
      </w:r>
      <w:r/>
    </w:p>
    <w:p>
      <w:pPr>
        <w:pStyle w:val="919"/>
        <w:ind w:firstLine="0"/>
        <w:jc w:val="both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sz w:val="26"/>
          <w:szCs w:val="26"/>
        </w:rPr>
      </w:r>
      <w:r/>
    </w:p>
    <w:p>
      <w:pPr>
        <w:pStyle w:val="919"/>
        <w:ind w:firstLine="851"/>
        <w:jc w:val="both"/>
        <w:spacing w:before="0" w:beforeAutospacing="0" w:after="0" w:afterAutospacing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В соответствии с Земельным </w:t>
      </w:r>
      <w:hyperlink r:id="rId17" w:tooltip="consultantplus://offline/ref=1A7371E948690E9D4558BF8F0FD4C69D14A2FD150752E6325D7D598E817387B53D3B6EBFCE84EB549F8642319BFDEB292683150053pAI8J" w:history="1">
        <w:r>
          <w:rPr>
            <w:rFonts w:ascii="Liberation Serif" w:hAnsi="Liberation Serif" w:cs="Liberation Serif"/>
            <w:sz w:val="27"/>
            <w:szCs w:val="27"/>
          </w:rPr>
          <w:t xml:space="preserve">кодексом</w:t>
        </w:r>
      </w:hyperlink>
      <w:r>
        <w:rPr>
          <w:rFonts w:ascii="Liberation Serif" w:hAnsi="Liberation Serif" w:cs="Liberation Serif"/>
          <w:sz w:val="27"/>
          <w:szCs w:val="27"/>
        </w:rPr>
        <w:t xml:space="preserve"> Российской Федерации, Федеральным </w:t>
      </w:r>
      <w:hyperlink r:id="rId18" w:tooltip="consultantplus://offline/ref=1A7371E948690E9D4558BF8F0FD4C69D14AAFD1F0952E6325D7D598E817387B53D3B64B5C98BB4518A971A3C93EBF428389F1702p5I0J" w:history="1">
        <w:r>
          <w:rPr>
            <w:rFonts w:ascii="Liberation Serif" w:hAnsi="Liberation Serif" w:cs="Liberation Serif"/>
            <w:sz w:val="27"/>
            <w:szCs w:val="27"/>
          </w:rPr>
          <w:t xml:space="preserve">законом</w:t>
        </w:r>
      </w:hyperlink>
      <w:r>
        <w:rPr>
          <w:rFonts w:ascii="Liberation Serif" w:hAnsi="Liberation Serif" w:cs="Liberation Serif"/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9" w:tooltip="consultantplus://offline/ref=1A7371E948690E9D4558BF8F0FD4C69D14A5F0180552E6325D7D598E817387B53D3B6DBCCB81E109C5964678CEF8F520389C171E53A93Fp7I6J" w:history="1">
        <w:r>
          <w:rPr>
            <w:rFonts w:ascii="Liberation Serif" w:hAnsi="Liberation Serif" w:cs="Liberation Serif"/>
            <w:sz w:val="27"/>
            <w:szCs w:val="27"/>
          </w:rPr>
          <w:t xml:space="preserve">законом</w:t>
        </w:r>
      </w:hyperlink>
      <w:r>
        <w:rPr>
          <w:rFonts w:ascii="Liberation Serif" w:hAnsi="Liberation Serif" w:cs="Liberation Serif"/>
          <w:sz w:val="27"/>
          <w:szCs w:val="27"/>
        </w:rPr>
        <w:t xml:space="preserve"> от 31.07.2020 </w:t>
      </w:r>
      <w:r>
        <w:rPr>
          <w:rFonts w:ascii="Liberation Serif" w:hAnsi="Liberation Serif" w:cs="Liberation Serif"/>
          <w:sz w:val="27"/>
          <w:szCs w:val="27"/>
          <w:lang w:val="en-US"/>
        </w:rPr>
        <w:t xml:space="preserve">    </w:t>
      </w:r>
      <w:r>
        <w:rPr>
          <w:rFonts w:ascii="Liberation Serif" w:hAnsi="Liberation Serif" w:cs="Liberation Serif"/>
          <w:sz w:val="27"/>
          <w:szCs w:val="27"/>
        </w:rPr>
        <w:t xml:space="preserve">№ 248-ФЗ «О государственном к</w:t>
      </w:r>
      <w:r>
        <w:rPr>
          <w:rFonts w:ascii="Liberation Serif" w:hAnsi="Liberation Serif" w:cs="Liberation Serif"/>
          <w:sz w:val="27"/>
          <w:szCs w:val="27"/>
        </w:rPr>
        <w:t xml:space="preserve">онтроле (надзоре) и муниципальном контроле в Российской Федерации», </w:t>
      </w:r>
      <w:r>
        <w:rPr>
          <w:rFonts w:ascii="Liberation Serif" w:hAnsi="Liberation Serif"/>
          <w:sz w:val="27"/>
          <w:szCs w:val="27"/>
        </w:rPr>
        <w:t xml:space="preserve">Постановлением Правительства </w:t>
      </w:r>
      <w:r>
        <w:rPr>
          <w:rFonts w:ascii="Liberation Serif" w:hAnsi="Liberation Serif" w:cs="Liberation Serif"/>
          <w:sz w:val="27"/>
          <w:szCs w:val="27"/>
        </w:rPr>
        <w:t xml:space="preserve">Российской Федерации</w:t>
      </w:r>
      <w:r>
        <w:rPr>
          <w:rFonts w:ascii="Liberation Serif" w:hAnsi="Liberation Serif"/>
          <w:sz w:val="27"/>
          <w:szCs w:val="27"/>
        </w:rPr>
        <w:t xml:space="preserve"> от 10.03.2022 № 336 «Об особенностях организации и осуществления государственного контроля (надзора), муниципального контроля»,</w:t>
      </w:r>
      <w:r>
        <w:rPr>
          <w:rFonts w:ascii="Liberation Serif" w:hAnsi="Liberation Serif" w:cs="Liberation Serif"/>
          <w:sz w:val="27"/>
          <w:szCs w:val="27"/>
        </w:rPr>
        <w:t xml:space="preserve"> Дума </w:t>
      </w:r>
      <w:r>
        <w:rPr>
          <w:rFonts w:ascii="Liberation Serif" w:hAnsi="Liberation Serif" w:cs="Liberation Serif"/>
          <w:sz w:val="27"/>
          <w:szCs w:val="27"/>
        </w:rPr>
        <w:t xml:space="preserve">Красн</w:t>
      </w:r>
      <w:r>
        <w:rPr>
          <w:rFonts w:ascii="Liberation Serif" w:hAnsi="Liberation Serif" w:cs="Liberation Serif"/>
          <w:sz w:val="27"/>
          <w:szCs w:val="27"/>
        </w:rPr>
        <w:t xml:space="preserve">оселькупского</w:t>
      </w:r>
      <w:r>
        <w:rPr>
          <w:rFonts w:ascii="Liberation Serif" w:hAnsi="Liberation Serif" w:cs="Liberation Serif"/>
          <w:sz w:val="27"/>
          <w:szCs w:val="27"/>
        </w:rPr>
        <w:t xml:space="preserve"> района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b/>
          <w:bCs/>
          <w:color w:val="000000" w:themeColor="text1"/>
          <w:sz w:val="27"/>
          <w:szCs w:val="27"/>
        </w:rPr>
        <w:t xml:space="preserve">решила: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sz w:val="27"/>
          <w:szCs w:val="27"/>
        </w:rPr>
      </w:r>
      <w:r/>
    </w:p>
    <w:p>
      <w:pPr>
        <w:contextualSpacing/>
        <w:ind w:firstLine="851"/>
        <w:jc w:val="both"/>
        <w:spacing w:before="0" w:beforeAutospacing="0" w:after="0" w:afterAutospacing="0"/>
        <w:widowControl w:val="off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1. Утвердить </w:t>
      </w:r>
      <w:hyperlink w:tooltip="#P32" w:anchor="P32" w:history="1">
        <w:r>
          <w:rPr>
            <w:rFonts w:ascii="Liberation Serif" w:hAnsi="Liberation Serif" w:cs="Liberation Serif"/>
            <w:sz w:val="27"/>
            <w:szCs w:val="27"/>
          </w:rPr>
          <w:t xml:space="preserve">Положение</w:t>
        </w:r>
      </w:hyperlink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eastAsia="Times New Roman" w:cs="Liberation Serif"/>
          <w:sz w:val="27"/>
          <w:szCs w:val="27"/>
        </w:rPr>
        <w:t xml:space="preserve">о муниципальном земельном контроле на территории муниципального округа </w:t>
      </w:r>
      <w:r>
        <w:rPr>
          <w:rFonts w:ascii="Liberation Serif" w:hAnsi="Liberation Serif" w:eastAsia="Times New Roman" w:cs="Liberation Serif"/>
          <w:sz w:val="27"/>
          <w:szCs w:val="27"/>
        </w:rPr>
        <w:t xml:space="preserve">Красноселькупский</w:t>
      </w:r>
      <w:r>
        <w:rPr>
          <w:rFonts w:ascii="Liberation Serif" w:hAnsi="Liberation Serif" w:eastAsia="Times New Roman" w:cs="Liberation Serif"/>
          <w:sz w:val="27"/>
          <w:szCs w:val="27"/>
        </w:rPr>
        <w:t xml:space="preserve"> район </w:t>
      </w:r>
      <w:r>
        <w:rPr>
          <w:rFonts w:ascii="Liberation Serif" w:hAnsi="Liberation Serif" w:cs="Liberation Serif"/>
          <w:sz w:val="27"/>
          <w:szCs w:val="27"/>
        </w:rPr>
        <w:t xml:space="preserve">согласно приложению к настоящему решению.</w:t>
      </w:r>
      <w:r>
        <w:rPr>
          <w:sz w:val="27"/>
          <w:szCs w:val="27"/>
        </w:rPr>
      </w:r>
      <w:r/>
    </w:p>
    <w:p>
      <w:pPr>
        <w:pStyle w:val="919"/>
        <w:contextualSpacing/>
        <w:ind w:firstLine="851"/>
        <w:jc w:val="both"/>
        <w:spacing w:before="0" w:beforeAutospacing="0" w:after="0" w:afterAutospacing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2. Установить, что до 31.12.2023 подготовка органом муниципального земельного контроля в границах муниципального округа </w:t>
      </w:r>
      <w:r>
        <w:rPr>
          <w:rFonts w:ascii="Liberation Serif" w:hAnsi="Liberation Serif" w:cs="Liberation Serif"/>
          <w:sz w:val="27"/>
          <w:szCs w:val="27"/>
        </w:rPr>
        <w:t xml:space="preserve">Красноселькупский</w:t>
      </w:r>
      <w:r>
        <w:rPr>
          <w:rFonts w:ascii="Liberation Serif" w:hAnsi="Liberation Serif" w:cs="Liberation Serif"/>
          <w:sz w:val="27"/>
          <w:szCs w:val="27"/>
        </w:rPr>
        <w:t xml:space="preserve"> район (далее - муниципальный контроль) в ходе осуществления муниципального контроля документов, информирование контрол</w:t>
      </w:r>
      <w:r>
        <w:rPr>
          <w:rFonts w:ascii="Liberation Serif" w:hAnsi="Liberation Serif" w:cs="Liberation Serif"/>
          <w:sz w:val="27"/>
          <w:szCs w:val="27"/>
        </w:rPr>
        <w:t xml:space="preserve">ируемых лиц о совершаемых должностными лицами органа муниципального контроля действиях и принимаемых решениях, обмен документами и сведениями с контролируемыми лицами могут осуществляться на бумажном носителе.</w:t>
      </w:r>
      <w:r>
        <w:rPr>
          <w:sz w:val="27"/>
          <w:szCs w:val="27"/>
        </w:rPr>
      </w:r>
      <w:r/>
    </w:p>
    <w:p>
      <w:pPr>
        <w:pStyle w:val="919"/>
        <w:contextualSpacing/>
        <w:ind w:firstLine="851"/>
        <w:jc w:val="both"/>
        <w:spacing w:before="0" w:beforeAutospacing="0" w:after="0" w:afterAutospacing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3. Признать утратившим силу решение Районной д</w:t>
      </w:r>
      <w:r>
        <w:rPr>
          <w:rFonts w:ascii="Liberation Serif" w:hAnsi="Liberation Serif" w:cs="Liberation Serif"/>
          <w:sz w:val="27"/>
          <w:szCs w:val="27"/>
        </w:rPr>
        <w:t xml:space="preserve">умы муниципального образования </w:t>
      </w:r>
      <w:r>
        <w:rPr>
          <w:rFonts w:ascii="Liberation Serif" w:hAnsi="Liberation Serif" w:cs="Liberation Serif"/>
          <w:sz w:val="27"/>
          <w:szCs w:val="27"/>
        </w:rPr>
        <w:t xml:space="preserve">Красноселькупский</w:t>
      </w:r>
      <w:r>
        <w:rPr>
          <w:rFonts w:ascii="Liberation Serif" w:hAnsi="Liberation Serif" w:cs="Liberation Serif"/>
          <w:sz w:val="27"/>
          <w:szCs w:val="27"/>
        </w:rPr>
        <w:t xml:space="preserve"> район от 02.11.2021 № 38 «Об утверждении Положения о земельном контроле на территории муниципального образования </w:t>
      </w:r>
      <w:r>
        <w:rPr>
          <w:rFonts w:ascii="Liberation Serif" w:hAnsi="Liberation Serif" w:cs="Liberation Serif"/>
          <w:sz w:val="27"/>
          <w:szCs w:val="27"/>
        </w:rPr>
        <w:t xml:space="preserve">Красноселькупский</w:t>
      </w:r>
      <w:r>
        <w:rPr>
          <w:rFonts w:ascii="Liberation Serif" w:hAnsi="Liberation Serif" w:cs="Liberation Serif"/>
          <w:sz w:val="27"/>
          <w:szCs w:val="27"/>
        </w:rPr>
        <w:t xml:space="preserve"> район». </w:t>
      </w:r>
      <w:r>
        <w:rPr>
          <w:sz w:val="27"/>
          <w:szCs w:val="27"/>
        </w:rPr>
      </w:r>
      <w:r/>
    </w:p>
    <w:p>
      <w:pPr>
        <w:contextualSpacing/>
        <w:ind w:left="0" w:right="0" w:firstLine="850"/>
        <w:jc w:val="both"/>
        <w:spacing w:before="0" w:beforeAutospacing="0" w:after="0" w:afterAutospacing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4. Опубликовать настоящее решение в </w:t>
      </w:r>
      <w:r>
        <w:rPr>
          <w:rFonts w:ascii="Liberation Serif" w:hAnsi="Liberation Serif" w:cs="Liberation Serif"/>
          <w:bCs/>
          <w:sz w:val="27"/>
          <w:szCs w:val="27"/>
        </w:rPr>
        <w:t xml:space="preserve">газете «Северный край»</w:t>
      </w:r>
      <w:r>
        <w:rPr>
          <w:rFonts w:ascii="Liberation Serif" w:hAnsi="Liberation Serif" w:cs="Liberation Serif"/>
          <w:sz w:val="27"/>
          <w:szCs w:val="27"/>
        </w:rPr>
        <w:t xml:space="preserve"> и р</w:t>
      </w:r>
      <w:r>
        <w:rPr>
          <w:rFonts w:ascii="Liberation Serif" w:hAnsi="Liberation Serif" w:cs="Liberation Serif"/>
          <w:sz w:val="27"/>
          <w:szCs w:val="27"/>
        </w:rPr>
        <w:t xml:space="preserve">азместить на официальном сайте муниципального округа </w:t>
      </w:r>
      <w:r>
        <w:rPr>
          <w:rFonts w:ascii="Liberation Serif" w:hAnsi="Liberation Serif" w:cs="Liberation Serif"/>
          <w:sz w:val="27"/>
          <w:szCs w:val="27"/>
        </w:rPr>
        <w:t xml:space="preserve">Красноселькупский</w:t>
      </w:r>
      <w:r>
        <w:rPr>
          <w:rFonts w:ascii="Liberation Serif" w:hAnsi="Liberation Serif" w:cs="Liberation Serif"/>
          <w:sz w:val="27"/>
          <w:szCs w:val="27"/>
        </w:rPr>
        <w:t xml:space="preserve"> район Ямало-Ненецкого автономного округа. </w:t>
      </w:r>
      <w:r>
        <w:rPr>
          <w:sz w:val="27"/>
          <w:szCs w:val="27"/>
        </w:rPr>
      </w:r>
      <w:r/>
    </w:p>
    <w:p>
      <w:pPr>
        <w:pStyle w:val="919"/>
        <w:contextualSpacing/>
        <w:ind w:firstLine="851"/>
        <w:jc w:val="both"/>
        <w:spacing w:before="0" w:beforeAutospacing="0" w:after="0" w:afterAutospacing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5. Настоящее решение вступает в силу с момента его опубликования.</w:t>
      </w:r>
      <w:r>
        <w:rPr>
          <w:rFonts w:ascii="Liberation Serif" w:hAnsi="Liberation Serif" w:cs="Liberation Serif"/>
          <w:sz w:val="27"/>
          <w:szCs w:val="27"/>
        </w:rPr>
      </w:r>
      <w:r/>
    </w:p>
    <w:p>
      <w:pPr>
        <w:pStyle w:val="919"/>
        <w:spacing w:before="0" w:beforeAutospacing="0" w:after="0" w:afterAutospacing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</w:r>
      <w:r>
        <w:rPr>
          <w:rFonts w:ascii="Liberation Serif" w:hAnsi="Liberation Serif" w:cs="Liberation Serif"/>
          <w:sz w:val="27"/>
          <w:szCs w:val="27"/>
        </w:rPr>
      </w:r>
      <w:r/>
    </w:p>
    <w:p>
      <w:pPr>
        <w:pStyle w:val="919"/>
        <w:spacing w:before="0" w:beforeAutospacing="0" w:after="0" w:afterAutospacing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</w:r>
      <w:r>
        <w:rPr>
          <w:rFonts w:ascii="Liberation Serif" w:hAnsi="Liberation Serif" w:cs="Liberation Serif"/>
          <w:sz w:val="27"/>
          <w:szCs w:val="27"/>
        </w:rPr>
      </w:r>
      <w:r/>
    </w:p>
    <w:p>
      <w:pPr>
        <w:pStyle w:val="919"/>
        <w:spacing w:before="0" w:beforeAutospacing="0" w:after="0" w:afterAutospacing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</w:r>
      <w:r>
        <w:rPr>
          <w:rFonts w:ascii="Liberation Serif" w:hAnsi="Liberation Serif" w:cs="Liberation Serif"/>
          <w:sz w:val="27"/>
          <w:szCs w:val="27"/>
        </w:rPr>
        <w:t xml:space="preserve">Председатель </w:t>
      </w:r>
      <w:r>
        <w:rPr>
          <w:rFonts w:ascii="Liberation Serif" w:hAnsi="Liberation Serif" w:cs="Liberation Serif"/>
          <w:sz w:val="27"/>
          <w:szCs w:val="27"/>
        </w:rPr>
      </w:r>
      <w:r/>
    </w:p>
    <w:p>
      <w:pPr>
        <w:pStyle w:val="919"/>
        <w:spacing w:before="0" w:beforeAutospacing="0" w:after="0" w:afterAutospacing="0"/>
        <w:rPr>
          <w:rFonts w:ascii="Liberation Serif" w:hAnsi="Liberation Serif" w:cs="Liberation Serif"/>
          <w:sz w:val="27"/>
          <w:szCs w:val="27"/>
          <w:highlight w:val="none"/>
        </w:rPr>
      </w:pPr>
      <w:r>
        <w:rPr>
          <w:rFonts w:ascii="Liberation Serif" w:hAnsi="Liberation Serif" w:cs="Liberation Serif"/>
          <w:sz w:val="27"/>
          <w:szCs w:val="27"/>
        </w:rPr>
        <w:t xml:space="preserve">Думы Красноселькупского района</w:t>
      </w:r>
      <w:r>
        <w:rPr>
          <w:rFonts w:ascii="Liberation Serif" w:hAnsi="Liberation Serif" w:cs="Liberation Serif"/>
          <w:sz w:val="27"/>
          <w:szCs w:val="27"/>
        </w:rPr>
        <w:t xml:space="preserve">                                                                    О.Г. Титова</w:t>
      </w:r>
      <w:r>
        <w:rPr>
          <w:rFonts w:ascii="Liberation Serif" w:hAnsi="Liberation Serif" w:cs="Liberation Serif"/>
          <w:sz w:val="27"/>
          <w:szCs w:val="27"/>
        </w:rPr>
      </w:r>
      <w:r/>
    </w:p>
    <w:p>
      <w:pPr>
        <w:pStyle w:val="919"/>
        <w:spacing w:before="0" w:beforeAutospacing="0" w:after="0" w:afterAutospacing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</w:r>
      <w:r>
        <w:rPr>
          <w:rFonts w:ascii="Liberation Serif" w:hAnsi="Liberation Serif" w:cs="Liberation Serif"/>
          <w:sz w:val="27"/>
          <w:szCs w:val="27"/>
        </w:rPr>
      </w:r>
      <w:r/>
    </w:p>
    <w:p>
      <w:pPr>
        <w:pStyle w:val="919"/>
        <w:spacing w:before="0" w:beforeAutospacing="0" w:after="0" w:afterAutospacing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  <w:highlight w:val="none"/>
        </w:rPr>
        <w:t xml:space="preserve">Глава Красноселькупского района                                                                   Ю.В. Фишер</w:t>
      </w:r>
      <w:r>
        <w:rPr>
          <w:rFonts w:ascii="Liberation Serif" w:hAnsi="Liberation Serif" w:cs="Liberation Serif"/>
          <w:sz w:val="27"/>
          <w:szCs w:val="27"/>
          <w:highlight w:val="none"/>
        </w:rPr>
      </w:r>
      <w:r/>
    </w:p>
    <w:p>
      <w:pPr>
        <w:ind w:left="0" w:right="0" w:firstLine="6520"/>
        <w:jc w:val="both"/>
        <w:spacing w:after="0"/>
        <w:widowControl w:val="off"/>
        <w:rPr>
          <w:rFonts w:ascii="Liberation Serif" w:hAnsi="Liberation Serif" w:eastAsia="Times New Roman" w:cs="Liberation Serif"/>
          <w:sz w:val="28"/>
          <w:szCs w:val="28"/>
        </w:rPr>
        <w:sectPr>
          <w:headerReference w:type="even" r:id="rId9"/>
          <w:headerReference w:type="first" r:id="rId10"/>
          <w:footerReference w:type="even" r:id="rId12"/>
          <w:footnotePr/>
          <w:endnotePr/>
          <w:type w:val="nextPage"/>
          <w:pgSz w:w="12240" w:h="15840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eastAsia="Times New Roman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6236"/>
        <w:jc w:val="both"/>
        <w:spacing w:after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Приложение</w:t>
      </w:r>
      <w:r>
        <w:rPr>
          <w:sz w:val="28"/>
          <w:szCs w:val="28"/>
        </w:rPr>
      </w:r>
      <w:r/>
    </w:p>
    <w:p>
      <w:pPr>
        <w:ind w:left="0" w:right="0" w:firstLine="6236"/>
        <w:jc w:val="both"/>
        <w:spacing w:after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6236"/>
        <w:jc w:val="both"/>
        <w:spacing w:after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  <w:lang w:val="ru-RU"/>
        </w:rPr>
        <w:t xml:space="preserve">УТВЕРЖДЕНО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ind w:left="0" w:right="0" w:firstLine="6236"/>
        <w:jc w:val="both"/>
        <w:spacing w:after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решением Думы</w:t>
      </w:r>
      <w:r>
        <w:rPr>
          <w:sz w:val="28"/>
          <w:szCs w:val="28"/>
        </w:rPr>
      </w:r>
      <w:r/>
    </w:p>
    <w:p>
      <w:pPr>
        <w:ind w:left="0" w:right="0" w:firstLine="6236"/>
        <w:jc w:val="both"/>
        <w:spacing w:after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района</w:t>
      </w:r>
      <w:r>
        <w:rPr>
          <w:sz w:val="28"/>
          <w:szCs w:val="28"/>
        </w:rPr>
      </w:r>
      <w:r/>
    </w:p>
    <w:p>
      <w:pPr>
        <w:ind w:left="0" w:right="0" w:firstLine="6236"/>
        <w:jc w:val="both"/>
        <w:spacing w:after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от «22» августа 2023 г. № 209</w:t>
      </w:r>
      <w:r/>
    </w:p>
    <w:p>
      <w:pPr>
        <w:jc w:val="center"/>
        <w:spacing w:after="0"/>
        <w:widowControl w:val="off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contextualSpacing/>
        <w:jc w:val="center"/>
        <w:spacing w:after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b/>
          <w:bCs/>
          <w:sz w:val="28"/>
          <w:szCs w:val="28"/>
        </w:rPr>
        <w:t xml:space="preserve">ПОЛОЖЕНИЕ</w:t>
      </w:r>
      <w:r/>
    </w:p>
    <w:p>
      <w:pPr>
        <w:contextualSpacing/>
        <w:jc w:val="center"/>
        <w:spacing w:after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о муниципальном земельном контроле на территории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муниципального округа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Красноселькупский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район</w:t>
      </w:r>
      <w:r/>
    </w:p>
    <w:p>
      <w:pPr>
        <w:contextualSpacing/>
        <w:jc w:val="center"/>
        <w:spacing w:after="0"/>
        <w:widowControl w:val="off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contextualSpacing/>
        <w:jc w:val="center"/>
        <w:spacing w:after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b/>
          <w:bCs/>
          <w:sz w:val="28"/>
          <w:szCs w:val="28"/>
        </w:rPr>
        <w:t xml:space="preserve">I. Общие положения</w:t>
      </w:r>
      <w:r/>
    </w:p>
    <w:p>
      <w:pPr>
        <w:contextualSpacing/>
        <w:ind w:firstLine="709"/>
        <w:jc w:val="both"/>
        <w:spacing w:after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851"/>
        <w:jc w:val="both"/>
        <w:spacing w:after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1.1. Настоящее Положение определяет порядок организации и осуществления муниципального земельного контроля на территории муниципального округа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Красноселькупский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район.</w:t>
      </w:r>
      <w:r/>
    </w:p>
    <w:p>
      <w:pPr>
        <w:contextualSpacing/>
        <w:ind w:firstLine="851"/>
        <w:jc w:val="both"/>
        <w:spacing w:after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1.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2.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– обязательных требований), осуществляемая в пр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мер по пресечению выявленных нарушений обязательных требований, устранению их последствий и (или) восстановлению правового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положения, существовавшего до возникновения таких нарушений.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1.3. Муниципальный контроль на территории муниципального округа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Краснос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елькупский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район осуществляет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 (далее - уполномоченный орган).</w:t>
      </w:r>
      <w:bookmarkStart w:id="2" w:name="sub_444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1.4. Функции уполномоченного органа осуществляют Управление муниципальным имуществом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района, Управление жизнеобеспечен</w:t>
      </w:r>
      <w:r>
        <w:rPr>
          <w:rFonts w:ascii="Liberation Serif" w:hAnsi="Liberation Serif" w:cs="Liberation Serif"/>
          <w:sz w:val="28"/>
          <w:szCs w:val="28"/>
        </w:rPr>
        <w:t xml:space="preserve">ия села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района, территориальные органы (структурные подразделения)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района, наделённые правами юридического лица:</w:t>
      </w:r>
      <w:bookmarkEnd w:id="2"/>
      <w:r/>
      <w:r/>
    </w:p>
    <w:p>
      <w:pPr>
        <w:contextualSpacing/>
        <w:ind w:left="0" w:right="0" w:firstLine="850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администрация села Толька;</w:t>
      </w:r>
      <w:r/>
    </w:p>
    <w:p>
      <w:pPr>
        <w:contextualSpacing/>
        <w:ind w:left="0" w:right="0" w:firstLine="850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администрация села </w:t>
      </w:r>
      <w:r>
        <w:rPr>
          <w:rFonts w:ascii="Liberation Serif" w:hAnsi="Liberation Serif" w:cs="Liberation Serif"/>
          <w:sz w:val="28"/>
          <w:szCs w:val="28"/>
        </w:rPr>
        <w:t xml:space="preserve">Ратта</w:t>
      </w:r>
      <w:r/>
    </w:p>
    <w:p>
      <w:pPr>
        <w:contextualSpacing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(далее - органы муниципального контроля).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1.5. Муниципальный контроль осуществляется в соответствии со статьей 72 Земельного кодекса Российской Федерации, Федеральным законом от 31.07.2020 </w:t>
      </w:r>
      <w:r>
        <w:rPr>
          <w:rFonts w:ascii="Liberation Serif" w:hAnsi="Liberation Serif" w:eastAsia="Times New Roman" w:cs="Liberation Serif"/>
          <w:sz w:val="28"/>
          <w:szCs w:val="28"/>
        </w:rPr>
        <w:br/>
        <w:t xml:space="preserve">№ 248-ФЗ «О государственном контроле (надзоре) и муниципальном кон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настоящим Положением и нормативно-правовыми актами Администрации муниципального округа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ий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район.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1.6. Предметом муниципального контроля является:</w:t>
      </w:r>
      <w:r/>
    </w:p>
    <w:p>
      <w:pPr>
        <w:contextualSpacing/>
        <w:ind w:left="0" w:right="0" w:firstLine="850"/>
        <w:jc w:val="both"/>
        <w:spacing w:after="0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1) соблюдение контролируемыми лицами обязательных требований, установленных нормативными правовыми актами;</w:t>
      </w:r>
      <w:r/>
    </w:p>
    <w:p>
      <w:pPr>
        <w:contextualSpacing/>
        <w:ind w:left="0" w:right="0" w:firstLine="850"/>
        <w:jc w:val="both"/>
        <w:spacing w:after="0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2) соблюдение (реализация) требований, содержащихся в разрешительных документах;</w:t>
      </w:r>
      <w:r/>
    </w:p>
    <w:p>
      <w:pPr>
        <w:contextualSpacing/>
        <w:ind w:left="0" w:right="0" w:firstLine="850"/>
        <w:jc w:val="both"/>
        <w:spacing w:after="0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3) соблюд</w:t>
      </w: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ение требований документов, исполнение которых является необходимым в соответствии с законодательством Российской Федерации;</w:t>
      </w:r>
      <w:r/>
    </w:p>
    <w:p>
      <w:pPr>
        <w:contextualSpacing/>
        <w:ind w:left="0" w:right="0" w:firstLine="850"/>
        <w:jc w:val="both"/>
        <w:spacing w:after="0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4) исполнение решений, принимаемых по результатам контрольных (надзорных) мероприятий.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1.7. Муниципальный контроль осуществляют дол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жностные лица органа муниципального контроля, в должностные обязанности которых в соответствии с должностной инструкцией входит осуществление муниципального контроля, в том числе проведение профилактических и контрольных мероприятий (далее - должностные ли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ца уполномоченного органа).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1.8. Решение о проведении</w:t>
      </w:r>
      <w:r>
        <w:rPr>
          <w:rFonts w:ascii="Liberation Serif" w:hAnsi="Liberation Serif" w:eastAsia="Times New Roman" w:cs="Liberation Serif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контрольных мероприятий, в том числе документарной проверки принимается руководителем (заместителем руководителя) органа муниципального контроля муниципального округа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Красноселькупский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район.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1.9. При о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существлении муниципального контроля должностные лица уполномоченного органа обладают правами и обязанностями, установленными статьей 29 Федерального закона от 31.07.2020 № 248-ФЗ «О государственном контроле (надзоре) и муниципальном контроле».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1.10. Объек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тами муниципального контроля являются: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земли, земельные участки, части земельных участков, расположенные в границах муниципального округа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Красноселькупский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район.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1.11. Орган муниципального контроля обеспечивает учет объектов контроля в рамках осуществлени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я муниципального контроля.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При сборе, обработке, анализе и учете сведений об объектах контроля для целей их учета должностные лица 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уполномоченного органа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используют информацию, представляемую в соответствии с нормативно-правовыми актами, информацию, получаемую в рамках межведомственного взаимодействия, а также общедоступную информацию.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При осуществлении учета объектов контроля на контролируемых лиц не може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т возлагаться обязанность по представлению сведений, документов, если иное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не предусмотрено федеральными законами, а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также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  <w:r/>
    </w:p>
    <w:p>
      <w:pPr>
        <w:contextualSpacing/>
        <w:ind w:firstLine="709"/>
        <w:jc w:val="both"/>
        <w:spacing w:after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</w:t>
      </w:r>
      <w:r/>
    </w:p>
    <w:p>
      <w:pPr>
        <w:contextualSpacing/>
        <w:ind w:firstLine="709"/>
        <w:jc w:val="both"/>
        <w:spacing w:after="0"/>
        <w:widowControl w:val="off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contextualSpacing/>
        <w:ind w:firstLine="709"/>
        <w:jc w:val="center"/>
        <w:spacing w:after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b/>
          <w:bCs/>
          <w:sz w:val="28"/>
          <w:szCs w:val="28"/>
        </w:rPr>
        <w:t xml:space="preserve">II. Управление р</w:t>
      </w:r>
      <w:r>
        <w:rPr>
          <w:rFonts w:ascii="Liberation Serif" w:hAnsi="Liberation Serif" w:eastAsia="Times New Roman" w:cs="Liberation Serif"/>
          <w:b/>
          <w:bCs/>
          <w:sz w:val="28"/>
          <w:szCs w:val="28"/>
        </w:rPr>
        <w:t xml:space="preserve">исками причинения вреда (ущерба) охраняемым законом ценностям при осуществлении муниципального контроля</w:t>
      </w:r>
      <w:r/>
    </w:p>
    <w:p>
      <w:pPr>
        <w:contextualSpacing/>
        <w:ind w:firstLine="851"/>
        <w:jc w:val="both"/>
        <w:spacing w:after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851"/>
        <w:jc w:val="both"/>
        <w:spacing w:after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2.1. Муниципальный контроль осуществляется на основе управления рисками причинения вреда (ущерба).</w:t>
      </w:r>
      <w:r/>
    </w:p>
    <w:p>
      <w:pPr>
        <w:contextualSpacing/>
        <w:ind w:firstLine="851"/>
        <w:jc w:val="both"/>
        <w:spacing w:after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2.2. Для целей управления ри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сками причинения вреда (ущерба) охраняемым законом ценностям при осуществлении муниципального контроля в отношении объектов контроля устанавливаются следующие категории риска причинения вреда (ущерба) охраняемым законом ценностям (далее – категории риска):</w:t>
      </w:r>
      <w:r/>
    </w:p>
    <w:p>
      <w:pPr>
        <w:contextualSpacing/>
        <w:ind w:firstLine="851"/>
        <w:jc w:val="both"/>
        <w:spacing w:after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1) средний риск;</w:t>
      </w:r>
      <w:r/>
    </w:p>
    <w:p>
      <w:pPr>
        <w:contextualSpacing/>
        <w:ind w:firstLine="851"/>
        <w:jc w:val="both"/>
        <w:spacing w:after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2) умеренный риск;</w:t>
      </w:r>
      <w:r/>
    </w:p>
    <w:p>
      <w:pPr>
        <w:contextualSpacing/>
        <w:ind w:firstLine="851"/>
        <w:jc w:val="both"/>
        <w:spacing w:after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3) низкий риск.</w:t>
      </w:r>
      <w:r/>
    </w:p>
    <w:p>
      <w:pPr>
        <w:contextualSpacing/>
        <w:ind w:firstLine="851"/>
        <w:jc w:val="both"/>
        <w:spacing w:after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2.3. Отнесение объекта контроля к одной из категорий риска осуществляется на основе сопоставления его характеристик с критериями риска причинения вреда (ущерба) охраняемым законом ценностям.</w:t>
      </w:r>
      <w:r/>
    </w:p>
    <w:p>
      <w:pPr>
        <w:contextualSpacing/>
        <w:ind w:firstLine="851"/>
        <w:jc w:val="both"/>
        <w:spacing w:after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2.4. К катег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ории среднего риска относятся: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земельные участки, предназначенные для гаражного и (или) жилищного стро</w:t>
      </w:r>
      <w:r>
        <w:rPr>
          <w:rFonts w:ascii="Liberation Serif" w:hAnsi="Liberation Serif" w:cs="Liberation Serif"/>
          <w:sz w:val="28"/>
          <w:szCs w:val="28"/>
        </w:rPr>
        <w:t xml:space="preserve">ительства, ведения личного подсобного хозяйства (приусадебные земельные участки), индивидуального жилищного строительства.</w:t>
      </w:r>
      <w:r/>
    </w:p>
    <w:p>
      <w:pPr>
        <w:contextualSpacing/>
        <w:ind w:firstLine="709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2.5. К категории умеренного риска относятся: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сельскохозяйственное использование </w:t>
      </w:r>
      <w:hyperlink r:id="rId20" w:tooltip="consultantplus://offline/ref=1A7371E948690E9D4558BF8F0FD4C69D15A0F0190652E6325D7D598E817387B53D3B6DBCCB80E109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(код 1.0)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деловое управление </w:t>
      </w:r>
      <w:hyperlink r:id="rId21" w:tooltip="consultantplus://offline/ref=1A7371E948690E9D4558BF8F0FD4C69D15A0F0190652E6325D7D598E817387B53D3B6DBCCB82E107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(код 4.1)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объекты торговли (торговые центры, торгово-развлекательные центры (комплексы) </w:t>
      </w:r>
      <w:hyperlink r:id="rId22" w:tooltip="consultantplus://offline/ref=1A7371E948690E9D4558BF8F0FD4C69D15A0F0190652E6325D7D598E817387B53D3B6DBCCB82E200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(код 4.2)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ры</w:t>
      </w:r>
      <w:r>
        <w:rPr>
          <w:rFonts w:ascii="Liberation Serif" w:hAnsi="Liberation Serif" w:cs="Liberation Serif"/>
          <w:sz w:val="28"/>
          <w:szCs w:val="28"/>
        </w:rPr>
        <w:t xml:space="preserve">нки </w:t>
      </w:r>
      <w:hyperlink r:id="rId23" w:tooltip="consultantplus://offline/ref=1A7371E948690E9D4558BF8F0FD4C69D15A0F0190652E6325D7D598E817387B53D3B6DBCCB82E203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(код 4.3)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магазины </w:t>
      </w:r>
      <w:hyperlink r:id="rId24" w:tooltip="consultantplus://offline/ref=1A7371E948690E9D4558BF8F0FD4C69D15A0F0190652E6325D7D598E817387B53D3B6DBCCB82E206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(код 4.4)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общественное питание </w:t>
      </w:r>
      <w:hyperlink r:id="rId25" w:tooltip="consultantplus://offline/ref=1A7371E948690E9D4558BF8F0FD4C69D15A0F0190652E6325D7D598E817387B53D3B6DBCCB82E302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(код 4.6)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гостиничное обслуживание </w:t>
      </w:r>
      <w:hyperlink r:id="rId26" w:tooltip="consultantplus://offline/ref=1A7371E948690E9D4558BF8F0FD4C69D15A0F0190652E6325D7D598E817387B53D3B6DBCCB82E305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(код 4.7)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8) объек</w:t>
      </w:r>
      <w:r>
        <w:rPr>
          <w:rFonts w:ascii="Liberation Serif" w:hAnsi="Liberation Serif" w:cs="Liberation Serif"/>
          <w:sz w:val="28"/>
          <w:szCs w:val="28"/>
        </w:rPr>
        <w:t xml:space="preserve">ты дорожного сервиса </w:t>
      </w:r>
      <w:hyperlink r:id="rId27" w:tooltip="consultantplus://offline/ref=1A7371E948690E9D4558BF8F0FD4C69D15A0F0190652E6325D7D598E817387B53D3B6DBCCB82E503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(код 4.9.1)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9) спорт </w:t>
      </w:r>
      <w:hyperlink r:id="rId28" w:tooltip="consultantplus://offline/ref=1A7371E948690E9D4558BF8F0FD4C69D15A0F0190652E6325D7D598E817387B53D3B6DBCCB82E704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(код 5.1)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10) тяжелая промышленность </w:t>
      </w:r>
      <w:hyperlink r:id="rId29" w:tooltip="consultantplus://offline/ref=1A7371E948690E9D4558BF8F0FD4C69D15A0F0190652E6325D7D598E817387B53D3B6DBCCB83E109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(код 6.2)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11) легкая промышленность </w:t>
      </w:r>
      <w:hyperlink r:id="rId30" w:tooltip="consultantplus://offline/ref=1A7371E948690E9D4558BF8F0FD4C69D15A0F0190652E6325D7D598E817387B53D3B6DBCCB83E205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(код 6.3)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12) фармацевтическая промышленность </w:t>
      </w:r>
      <w:hyperlink r:id="rId31" w:tooltip="consultantplus://offline/ref=1A7371E948690E9D4558BF8F0FD4C69D15A0F0190652E6325D7D598E817387B53D3B6DBCCB83E208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(код 6.3.1)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13) пищевая промышленность </w:t>
      </w:r>
      <w:hyperlink r:id="rId32" w:tooltip="consultantplus://offline/ref=1A7371E948690E9D4558BF8F0FD4C69D15A0F0190652E6325D7D598E817387B53D3B6DBCCB83E301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(код 6.4)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14) нефтехимическая промышленность </w:t>
      </w:r>
      <w:hyperlink r:id="rId33" w:tooltip="consultantplus://offline/ref=1A7371E948690E9D4558BF8F0FD4C69D15A0F0190652E6325D7D598E817387B53D3B6DBCCB83E304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(код 6.5)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15) строительная промышленность </w:t>
      </w:r>
      <w:hyperlink r:id="rId34" w:tooltip="consultantplus://offline/ref=1A7371E948690E9D4558BF8F0FD4C69D15A0F0190652E6325D7D598E817387B53D3B6DBCCB83E307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(код 6.6)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16) энергетика </w:t>
      </w:r>
      <w:hyperlink r:id="rId35" w:tooltip="consultantplus://offline/ref=1A7371E948690E9D4558BF8F0FD4C69D15A0F0190652E6325D7D598E817387B53D3B6DBCCB83E400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(код 6.7)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17) связь </w:t>
      </w:r>
      <w:hyperlink r:id="rId36" w:tooltip="consultantplus://offline/ref=1A7371E948690E9D4558BF8F0FD4C69D15A0F0190652E6325D7D598E817387B53D3B6DBCCB83E406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(код 6.8)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18) склады </w:t>
      </w:r>
      <w:hyperlink r:id="rId37" w:tooltip="consultantplus://offline/ref=1A7371E948690E9D4558BF8F0FD4C69D15A0F0190652E6325D7D598E817387B53D3B6DBCCB83E409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(код 6.9)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19) целлюлозно-бумажная промышленность </w:t>
      </w:r>
      <w:hyperlink r:id="rId38" w:tooltip="consultantplus://offline/ref=1A7371E948690E9D4558BF8F0FD4C69D15A0F0190652E6325D7D598E817387B53D3B6DBCCB83E508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(код 6.11)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20) автомобильный транспорт </w:t>
      </w:r>
      <w:hyperlink r:id="rId39" w:tooltip="consultantplus://offline/ref=1A7371E948690E9D4558BF8F0FD4C69D15A0F0190652E6325D7D598E817387B53D3B6DBCCB83E706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(код 7.2)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21) ведение садоводства </w:t>
      </w:r>
      <w:hyperlink r:id="rId40" w:tooltip="consultantplus://offline/ref=1A7371E948690E9D4558BF8F0FD4C69D15A0F0190652E6325D7D598E817387B53D3B6DBCCB84E801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(код 13.2)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22) ведени</w:t>
      </w:r>
      <w:r>
        <w:rPr>
          <w:rFonts w:ascii="Liberation Serif" w:hAnsi="Liberation Serif" w:cs="Liberation Serif"/>
          <w:sz w:val="28"/>
          <w:szCs w:val="28"/>
        </w:rPr>
        <w:t xml:space="preserve">е огородничества </w:t>
      </w:r>
      <w:hyperlink r:id="rId41" w:tooltip="consultantplus://offline/ref=1A7371E948690E9D4558BF8F0FD4C69D15A0F0190652E6325D7D598E817387B53D3B6DBCCB84E708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(код 13.1)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23) граничащие с земельными участками с видами разрешенного использования: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сельскохозяйственное использование </w:t>
      </w:r>
      <w:hyperlink r:id="rId42" w:tooltip="consultantplus://offline/ref=1A7371E948690E9D4558BF8F0FD4C69D15A0F0190652E6325D7D598E817387B53D3B6DBCCB80E109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(код 1.</w:t>
        </w:r>
        <w:r>
          <w:rPr>
            <w:rFonts w:ascii="Liberation Serif" w:hAnsi="Liberation Serif" w:cs="Liberation Serif"/>
            <w:sz w:val="28"/>
            <w:szCs w:val="28"/>
          </w:rPr>
          <w:t xml:space="preserve">0)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питомники </w:t>
      </w:r>
      <w:hyperlink r:id="rId43" w:tooltip="consultantplus://offline/ref=1A7371E948690E9D4558BF8F0FD4C69D15A0F0190652E6325D7D598E817387B53D3B6DBCCB80E700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(код 1.17)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охрана природных территорий </w:t>
      </w:r>
      <w:hyperlink r:id="rId44" w:tooltip="consultantplus://offline/ref=1A7371E948690E9D4558BF8F0FD4C69D15A0F0190652E6325D7D598E817387B53D3B6DBCCB84E108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(код 9.1)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резервные леса </w:t>
      </w:r>
      <w:hyperlink r:id="rId45" w:tooltip="consultantplus://offline/ref=1A7371E948690E9D4558BF8F0FD4C69D15A0F0190652E6325D7D598E817387B53D3B6DBCCB84E402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(код 10.4)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общее пользование водными объектами </w:t>
      </w:r>
      <w:hyperlink r:id="rId46" w:tooltip="consultantplus://offline/ref=1A7371E948690E9D4558BF8F0FD4C69D15A0F0190652E6325D7D598E817387B53D3B6DBCCB84E408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(код 11.1)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гидроте</w:t>
      </w:r>
      <w:r>
        <w:rPr>
          <w:rFonts w:ascii="Liberation Serif" w:hAnsi="Liberation Serif" w:cs="Liberation Serif"/>
          <w:sz w:val="28"/>
          <w:szCs w:val="28"/>
        </w:rPr>
        <w:t xml:space="preserve">хнические сооружения </w:t>
      </w:r>
      <w:hyperlink r:id="rId47" w:tooltip="consultantplus://offline/ref=1A7371E948690E9D4558BF8F0FD4C69D15A0F0190652E6325D7D598E817387B53D3B6DBCCB84E504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(код 11.3)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ведение огородничества </w:t>
      </w:r>
      <w:hyperlink r:id="rId48" w:tooltip="consultantplus://offline/ref=1A7371E948690E9D4558BF8F0FD4C69D15A0F0190652E6325D7D598E817387B53D3B6DBCCB84E708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(код 13.1)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ведение садоводства </w:t>
      </w:r>
      <w:hyperlink r:id="rId49" w:tooltip="consultantplus://offline/ref=1A7371E948690E9D4558BF8F0FD4C69D15A0F0190652E6325D7D598E817387B53D3B6DBCCB84E801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(ко</w:t>
        </w:r>
        <w:r>
          <w:rPr>
            <w:rFonts w:ascii="Liberation Serif" w:hAnsi="Liberation Serif" w:cs="Liberation Serif"/>
            <w:sz w:val="28"/>
            <w:szCs w:val="28"/>
          </w:rPr>
          <w:t xml:space="preserve">д 13.2)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2.6. В случае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,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 если объект контроля не отнесен органом муниципального контроля к определенной категории риска, он считается отнесенным к категории низкого риска.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2.7. При отнесении объектов контроля к категориям риска используются в том числе: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1) сведения из Единого государственного реестра недвижимости;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2) сведения, получаемые при проведении должностными лицами уполномоченного органа контрольных мероприятий без взаимодействия с контролируемыми лицами;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3) сведения, полученные 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по результатам пред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и сведения, поступившие из иных источн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иков, обеспечивающих достоверность таких сведений.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2.8. В зависимости от присвоенной категории риска устанавливаются следующие виды и периодичность плановых контрольных мероприятий: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1) в отношении объектов контроля, отнесенных к категории среднего риска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–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не более одного планового контрольного мероприятия в 3 года;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2) 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в отношении объектов контроля, отнесенных к категории умеренного риска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– не более одного планового контрольного мероприятия в 5 лет.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2.9. 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Плановые контрольные мероприятия в отношении объектов 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контроля, отнесенных к категории низкого риска, не проводятся.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2.10. В целях оценки риска причинения вреда (ущерба)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охраняемым законом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ценностям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 устанавливаются индикаторы риска нарушения обязательных требований (приложение № 1 к настоящему Положению).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2.1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1. Индикаторы риска нарушения обязательных требований сами по себе не являются нарушениями таких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2.12. В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мероприятия.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 Решение о проведении и виде контрольного мероприятия принимается Первым заместителем Главы 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Красноселькупского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 района.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2.13. </w:t>
      </w: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До 1 января 2030 г. заявление контролируемого лица об изменении категории риска осуществляемой им деятельности либо категории риска принадлежащих ему (используемых им) иных объектов контроля может подаваться и рассматриваться в соответствии с </w:t>
      </w:r>
      <w:hyperlink r:id="rId50" w:tooltip="https://www.consultant.ru/document/cons_doc_LAW_443756/1a1225af2868ff309056879a23bdae1de7414ca7/#dst100422" w:anchor="dst100422" w:history="1">
        <w:r>
          <w:rPr>
            <w:rFonts w:ascii="Liberation Serif" w:hAnsi="Liberation Serif" w:eastAsia="Times New Roman" w:cs="Liberation Serif"/>
            <w:color w:val="0000ff"/>
            <w:sz w:val="28"/>
            <w:szCs w:val="28"/>
            <w:u w:val="single"/>
          </w:rPr>
          <w:t xml:space="preserve">главой 9</w:t>
        </w:r>
      </w:hyperlink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 Федерального закона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от 31.07.2020 № 248-ФЗ «</w:t>
      </w: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О государственном контроле (надзоре) и муниципальном контроле в Российской Федерации» и настоящим постановлением с учетом следующих особенностей: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а) заявление должно содержать номер соответствующего объекта контроля в едином реестре</w:t>
      </w: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 видов федерального государственного контроля (надзора), регионального государственного контроля (надзора), муниципального контроля;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б) заявление рассматривается руководителем (заместителем руководителя) контрольного (надзорного) органа, принявшего решение</w:t>
      </w: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 о присвоении объекту контроля категории риска;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в) срок рассмотрения заявления не может превышать 5 рабочих дней со дня регистрации.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2.14. До 1 января 2030 г. право направления обращений контролируемых лиц по вопросу осуществления консультирования и провед</w:t>
      </w: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ения профилактического визита в отношении такого контролируемого лица обеспечивается с использованием федеральной государственной информационной </w:t>
      </w:r>
      <w:hyperlink r:id="rId51" w:tooltip="https://www.consultant.ru/document/cons_doc_LAW_445084/e375460e6cd06d2e72ac5ccdd5a08dd7f607b50c/#dst100173" w:anchor="dst100173" w:history="1">
        <w:r>
          <w:rPr>
            <w:rFonts w:ascii="Liberation Serif" w:hAnsi="Liberation Serif" w:eastAsia="Times New Roman" w:cs="Liberation Serif"/>
            <w:color w:val="0000ff"/>
            <w:sz w:val="28"/>
            <w:szCs w:val="28"/>
            <w:u w:val="single"/>
          </w:rPr>
          <w:t xml:space="preserve">системы</w:t>
        </w:r>
      </w:hyperlink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 «Единый портал государственных и муниципальных услуг (функций)». Такое обращение подлежит рассмотрению уполномоченным н</w:t>
      </w: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а рассмотрение обращения органом в течение 10 рабочих дней со дня его регистрации. Подписание такого обращения осуществляется в соответствии с пунктом 24 настоящего Положения.</w:t>
      </w:r>
      <w:r/>
    </w:p>
    <w:p>
      <w:pPr>
        <w:pStyle w:val="919"/>
        <w:contextualSpacing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2.15. До 2030 года </w:t>
      </w:r>
      <w:r>
        <w:rPr>
          <w:rFonts w:ascii="Liberation Serif" w:hAnsi="Liberation Serif" w:cs="Liberation Serif"/>
          <w:sz w:val="28"/>
          <w:szCs w:val="28"/>
        </w:rPr>
        <w:t xml:space="preserve">заявление</w:t>
      </w:r>
      <w:r>
        <w:rPr>
          <w:rFonts w:ascii="Liberation Serif" w:hAnsi="Liberation Serif" w:cs="Liberation Serif"/>
          <w:sz w:val="28"/>
          <w:szCs w:val="28"/>
        </w:rPr>
        <w:t xml:space="preserve"> поданное </w:t>
      </w: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с использованием федеральной государственн</w:t>
      </w: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ой информационной </w:t>
      </w:r>
      <w:hyperlink r:id="rId52" w:tooltip="https://www.consultant.ru/document/cons_doc_LAW_445084/e375460e6cd06d2e72ac5ccdd5a08dd7f607b50c/#dst100173" w:anchor="dst100173" w:history="1">
        <w:r>
          <w:rPr>
            <w:rFonts w:ascii="Liberation Serif" w:hAnsi="Liberation Serif" w:eastAsia="Times New Roman" w:cs="Liberation Serif"/>
            <w:color w:val="0000ff"/>
            <w:sz w:val="28"/>
            <w:szCs w:val="28"/>
            <w:u w:val="single"/>
          </w:rPr>
          <w:t xml:space="preserve">системы</w:t>
        </w:r>
      </w:hyperlink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 «Единый портал государственных и муниципальных услуг (функций)»,</w:t>
      </w:r>
      <w:r>
        <w:rPr>
          <w:rFonts w:ascii="Liberation Serif" w:hAnsi="Liberation Serif" w:cs="Liberation Serif"/>
          <w:sz w:val="28"/>
          <w:szCs w:val="28"/>
        </w:rPr>
        <w:t xml:space="preserve">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</w:t>
      </w:r>
      <w:r>
        <w:rPr>
          <w:rFonts w:ascii="Liberation Serif" w:hAnsi="Liberation Serif" w:cs="Liberation Serif"/>
          <w:sz w:val="28"/>
          <w:szCs w:val="28"/>
        </w:rPr>
        <w:t xml:space="preserve">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</w:t>
      </w:r>
      <w:r>
        <w:rPr>
          <w:rFonts w:ascii="Liberation Serif" w:hAnsi="Liberation Serif" w:cs="Liberation Serif"/>
          <w:sz w:val="28"/>
          <w:szCs w:val="28"/>
        </w:rPr>
        <w:t xml:space="preserve">Российской Федерации порядке, или простой </w:t>
      </w:r>
      <w:r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>
        <w:rPr>
          <w:rFonts w:ascii="Liberation Serif" w:hAnsi="Liberation Serif" w:cs="Liberation Serif"/>
          <w:sz w:val="28"/>
          <w:szCs w:val="28"/>
        </w:rPr>
        <w:t xml:space="preserve">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«Единый по</w:t>
      </w:r>
      <w:r>
        <w:rPr>
          <w:rFonts w:ascii="Liberation Serif" w:hAnsi="Liberation Serif" w:cs="Liberation Serif"/>
          <w:sz w:val="28"/>
          <w:szCs w:val="28"/>
        </w:rPr>
        <w:t xml:space="preserve">ртал государственных и муниципальных услуг (функций)»  или являющегося индивидуальным предпринимателем.</w:t>
      </w:r>
      <w:r/>
    </w:p>
    <w:p>
      <w:pPr>
        <w:contextualSpacing/>
        <w:ind w:firstLine="709"/>
        <w:jc w:val="center"/>
        <w:spacing w:after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after="0"/>
        <w:widowControl w:val="off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Times New Roman" w:cs="Liberation Serif"/>
          <w:b/>
          <w:bCs/>
          <w:sz w:val="28"/>
          <w:szCs w:val="28"/>
        </w:rPr>
        <w:t xml:space="preserve">III. Профилактика рисков причинения вреда (ущерба) </w:t>
      </w:r>
      <w:r>
        <w:rPr>
          <w:rFonts w:ascii="Liberation Serif" w:hAnsi="Liberation Serif" w:eastAsia="Times New Roman" w:cs="Liberation Serif"/>
          <w:b/>
          <w:bCs/>
          <w:sz w:val="28"/>
          <w:szCs w:val="28"/>
        </w:rPr>
        <w:t xml:space="preserve">охраняемым</w:t>
      </w:r>
      <w:r/>
    </w:p>
    <w:p>
      <w:pPr>
        <w:contextualSpacing/>
        <w:jc w:val="center"/>
        <w:spacing w:after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b/>
          <w:bCs/>
          <w:sz w:val="28"/>
          <w:szCs w:val="28"/>
        </w:rPr>
        <w:t xml:space="preserve">законом ценностям</w:t>
      </w:r>
      <w:r/>
    </w:p>
    <w:p>
      <w:pPr>
        <w:contextualSpacing/>
        <w:jc w:val="both"/>
        <w:spacing w:after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3.1. Профилактика рисков причинения вреда (ущерба) охраняемым законом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ценностям направлена на достижение следующих основных целей:</w:t>
      </w:r>
      <w:bookmarkStart w:id="3" w:name="dst100484"/>
      <w:r/>
      <w:bookmarkEnd w:id="3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</w:t>
      </w:r>
      <w:bookmarkStart w:id="4" w:name="dst100485"/>
      <w:r/>
      <w:bookmarkEnd w:id="4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bookmarkStart w:id="5" w:name="dst100486"/>
      <w:r/>
      <w:bookmarkEnd w:id="5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3) создание условий для доведения обязательных требований до контролируемых лиц, повышение инф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ормированности о способах их соблюдения.</w:t>
      </w:r>
      <w:bookmarkStart w:id="6" w:name="dst100487"/>
      <w:r/>
      <w:bookmarkEnd w:id="6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3.2. Профилактика рисков причинения вреда (ущерба) охраняемым законом ценностям осуществляется в соответствии с ежегодно утверждаемой программой профилактики рисков причинения вреда (ущерба) охраняемым законом ценно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стям при осуществлении муниципального контроля (далее - программа профилактики).</w:t>
      </w:r>
      <w:bookmarkStart w:id="7" w:name="dst100492"/>
      <w:r/>
      <w:bookmarkStart w:id="8" w:name="dst100493"/>
      <w:r/>
      <w:bookmarkStart w:id="9" w:name="dst100494"/>
      <w:r/>
      <w:bookmarkStart w:id="10" w:name="dst100495"/>
      <w:r/>
      <w:bookmarkEnd w:id="7"/>
      <w:r/>
      <w:bookmarkEnd w:id="8"/>
      <w:r/>
      <w:bookmarkEnd w:id="9"/>
      <w:r/>
      <w:bookmarkEnd w:id="10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Профилактические мероприятия, предусмотренные программой профилактики, обязательны для проведения органом муниципального контроля.</w:t>
      </w:r>
      <w:bookmarkStart w:id="11" w:name="dst100496"/>
      <w:r/>
      <w:bookmarkEnd w:id="11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Орган муниципального контроля может проводит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ь профилактические мероприятия, не предусмотренные программой профилактики.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3.3. Орган муниципального контроля проводит следующие профилактические мероприятия:</w:t>
      </w:r>
      <w:bookmarkStart w:id="12" w:name="dst100499"/>
      <w:r/>
      <w:bookmarkEnd w:id="12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1) информирование;</w:t>
      </w:r>
      <w:bookmarkStart w:id="13" w:name="dst100500"/>
      <w:r/>
      <w:bookmarkStart w:id="14" w:name="dst100501"/>
      <w:r/>
      <w:bookmarkStart w:id="15" w:name="dst100502"/>
      <w:r/>
      <w:bookmarkEnd w:id="13"/>
      <w:r/>
      <w:bookmarkEnd w:id="14"/>
      <w:r/>
      <w:bookmarkEnd w:id="15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2) </w:t>
      </w:r>
      <w:bookmarkStart w:id="16" w:name="dst100503"/>
      <w:r/>
      <w:bookmarkEnd w:id="16"/>
      <w:r>
        <w:rPr>
          <w:rFonts w:ascii="Liberation Serif" w:hAnsi="Liberation Serif" w:eastAsia="Times New Roman" w:cs="Liberation Serif"/>
          <w:sz w:val="28"/>
          <w:szCs w:val="28"/>
        </w:rPr>
        <w:t xml:space="preserve">объявление предостережения о недопустимости нарушения обязательных требова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ний (далее – предостережение);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3) консультирование;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4) обобщение правоприменительной практики.</w:t>
      </w:r>
      <w:bookmarkStart w:id="17" w:name="dst100504"/>
      <w:r/>
      <w:bookmarkStart w:id="18" w:name="dst100505"/>
      <w:r/>
      <w:bookmarkStart w:id="19" w:name="dst100506"/>
      <w:r/>
      <w:bookmarkStart w:id="20" w:name="dst100507"/>
      <w:r/>
      <w:bookmarkStart w:id="21" w:name="dst100508"/>
      <w:r/>
      <w:bookmarkEnd w:id="17"/>
      <w:r/>
      <w:bookmarkEnd w:id="18"/>
      <w:r/>
      <w:bookmarkEnd w:id="19"/>
      <w:r/>
      <w:bookmarkEnd w:id="20"/>
      <w:r/>
      <w:bookmarkEnd w:id="21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3.4. Информирование</w:t>
      </w:r>
      <w:bookmarkStart w:id="22" w:name="dst100511"/>
      <w:r/>
      <w:bookmarkEnd w:id="22"/>
      <w:r>
        <w:rPr>
          <w:rFonts w:ascii="Liberation Serif" w:hAnsi="Liberation Serif" w:eastAsia="Times New Roman" w:cs="Liberation Serif"/>
          <w:sz w:val="28"/>
          <w:szCs w:val="28"/>
        </w:rPr>
        <w:t xml:space="preserve"> осуществляется путем размещения сведений по вопросам соблюдения обязательных требований, предусмотренных частью 3 статьи 46 Федерального зако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на от 31.07.2020 № 248-ФЗ «О государственном контроле (надзоре) и муниципальном контроле в Российской Федерации» на официальном сайте муниципального округа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Красноселькупский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район в сети «Интернет», в средствах массовой информации и в иных формах.</w:t>
      </w:r>
      <w:bookmarkStart w:id="23" w:name="dst100512"/>
      <w:r/>
      <w:bookmarkEnd w:id="23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3.5. </w:t>
      </w:r>
      <w:bookmarkStart w:id="24" w:name="dst100549"/>
      <w:r/>
      <w:bookmarkEnd w:id="24"/>
      <w:r>
        <w:rPr>
          <w:rFonts w:ascii="Liberation Serif" w:hAnsi="Liberation Serif" w:eastAsia="Times New Roman" w:cs="Liberation Serif"/>
          <w:sz w:val="28"/>
          <w:szCs w:val="28"/>
        </w:rPr>
        <w:t xml:space="preserve">В с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лучае наличия у органа муниципального контроля сведений о готовящихся нарушениях обязательных требований или признаках нарушений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обязательных требований и (или) в случае отсутствия подтвержденных данных о том, что нарушение обязательных требований причинил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о вред (ущерб) охраняемым законом ценностям либо создало угрозу причинения вреда (ущерба) охраняемым законом ценностям, руководитель (заместитель руководителя) органа муниципального контроля объявляет контролируемому лицу предостережение и предлагает приня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ть меры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по обеспечению соблюдения обязательных требований.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Предостережение оформляется в письменной форме или в форме электронного документа и направляется в адрес контролируемого лица не позднее 30 дней со дня получения вышеуказанных сведений.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3.6. Предос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  <w:bookmarkStart w:id="25" w:name="dst100550"/>
      <w:r/>
      <w:bookmarkStart w:id="26" w:name="dst100551"/>
      <w:r/>
      <w:bookmarkEnd w:id="25"/>
      <w:r/>
      <w:bookmarkEnd w:id="26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3.7. Контролируемое лицо вправе в течени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и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30 дней после получения п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редостережения подать в орган муниципального контроля возражение в отношении указанного предостережения.</w:t>
      </w:r>
      <w:bookmarkStart w:id="27" w:name="dst100552"/>
      <w:r/>
      <w:bookmarkStart w:id="28" w:name="dst100045"/>
      <w:r/>
      <w:bookmarkStart w:id="29" w:name="dst100032"/>
      <w:r/>
      <w:bookmarkEnd w:id="27"/>
      <w:r/>
      <w:bookmarkEnd w:id="28"/>
      <w:r/>
      <w:bookmarkEnd w:id="29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Возражение рассматривается в течение 20 рабочих дней со дня получения возражения. В случае согласия с доводами возражения орган муниципального контроля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аннулирует ранее выданное предостережение. В случае несогласия орган муниципального контроля направляет контролируемому лицу ответ, в котором указывает обоснование несогласия с доводами, указанными в возражении.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По результатам рассмотрения возражения отве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т о согласии (аннулировании предостережения) или несогласии с возражением, оформляется в письменной форме или в форме электронного документа и направляется в адрес контролируемого лица.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3.8. Орган муниципального контроля осуществляет учет объявленных им пр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едостережений и использует соответствующие данные для проведения контрольных мероприятий.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3.9. 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ьменной форме без взимания платы.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3.10. Консультирование в устной форме проводится должностными лицами уполномоченного органа по телефону, посредством видео-конференц-связи, на личном приеме, в ходе проведения профилактического мероприятия, контрольного ме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роприятия по следующим вопросам:</w:t>
      </w:r>
      <w:bookmarkStart w:id="30" w:name="dst100556"/>
      <w:r/>
      <w:bookmarkEnd w:id="30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а) местонахождение, контактные телефоны, адрес официального сайта муниципального округа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Красноселькупский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район в сети «Интернет» и адреса электронной почты;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б) график работы органа муниципального контроля, время приема пос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етителей;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в) номера кабинетов, где проводятся прием и информирование посетителей по вопросам осуществления муниципального контроля;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г) перечень нормативных правовых актов, регулирующих осуществление муниципального контроля;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д) перечень актов, содержащих об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язательные требования.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Администрацию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района о предоставлении письменного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ответа в порядке, установленном Федеральным </w:t>
      </w:r>
      <w:hyperlink r:id="rId53" w:tooltip="http://www.consultant.ru/document/cons_doc_LAW_314820/#dst0" w:anchor="dst0" w:history="1">
        <w:r>
          <w:rPr>
            <w:rFonts w:ascii="Liberation Serif" w:hAnsi="Liberation Serif" w:eastAsia="Times New Roman" w:cs="Liberation Serif"/>
            <w:sz w:val="28"/>
            <w:szCs w:val="28"/>
          </w:rPr>
          <w:t xml:space="preserve">законом</w:t>
        </w:r>
      </w:hyperlink>
      <w:r>
        <w:rPr>
          <w:rFonts w:ascii="Liberation Serif" w:hAnsi="Liberation Serif" w:eastAsia="Times New Roman" w:cs="Liberation Serif"/>
          <w:sz w:val="28"/>
          <w:szCs w:val="28"/>
        </w:rPr>
        <w:t xml:space="preserve"> от 02.05.2006 года № 59-ФЗ «О порядке рассмотрения обращен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ий граждан Российской Федерации».</w:t>
      </w:r>
      <w:bookmarkStart w:id="31" w:name="dst100558"/>
      <w:r/>
      <w:bookmarkStart w:id="32" w:name="dst100559"/>
      <w:r/>
      <w:bookmarkEnd w:id="31"/>
      <w:r/>
      <w:bookmarkEnd w:id="32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3.11.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уполномоченного органа, иных участников контрольного мероп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риятия, а также результаты проведенной в рамках контрольного мероприятия экспертизы.</w:t>
      </w:r>
      <w:bookmarkStart w:id="33" w:name="dst100560"/>
      <w:r/>
      <w:bookmarkStart w:id="34" w:name="dst100561"/>
      <w:r/>
      <w:bookmarkStart w:id="35" w:name="dst100562"/>
      <w:r/>
      <w:bookmarkEnd w:id="33"/>
      <w:r/>
      <w:bookmarkEnd w:id="34"/>
      <w:r/>
      <w:bookmarkEnd w:id="35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3.12.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вопросам: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а) основание отнесения объекта, принадлежащего или используемого контролируемым лицом, к категории риска;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б) наличие запланированных контрольных мероприятий в отношении объектов контроля, принадлежащего или используемого контролируемым лицом.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3.13. В случа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е поступления более трех однотипных запросов контролируемых лиц о предоставлении письменных ответов об организации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и осуществлении муниципального контроля, консультирование по однотипным вопросам, осуществляется посредством размещения на официальном сайте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муниципального округа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Красноселькупский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район в сети «Интернет письменного разъяснения, подписанного уполномоченным должностным лицом уполномоченного органа.</w:t>
      </w:r>
      <w:r/>
    </w:p>
    <w:p>
      <w:pPr>
        <w:contextualSpacing/>
        <w:ind w:firstLine="851"/>
        <w:jc w:val="both"/>
        <w:spacing w:after="0"/>
        <w:tabs>
          <w:tab w:val="left" w:pos="5245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3.14. Рассмотрение письменных обращений осуществляется в порядке и сроки, установленные Федеральн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ым законом от 02.05.2006 № 59-ФЗ «О порядке рассмотрения обращений граждан Российской Федерации».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eastAsia="Times New Roman" w:cs="Liberation Serif"/>
          <w:iCs/>
          <w:sz w:val="28"/>
          <w:szCs w:val="28"/>
        </w:rPr>
        <w:t xml:space="preserve">3.15. Обобщение правоприменительной практики (рекомендуется)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eastAsia="Times New Roman" w:cs="Liberation Serif"/>
          <w:iCs/>
          <w:sz w:val="28"/>
          <w:szCs w:val="28"/>
        </w:rPr>
        <w:t xml:space="preserve">Орган муниципального контроля осуществляет обобщение правоприменительной практики </w:t>
      </w:r>
      <w:r>
        <w:rPr>
          <w:rFonts w:ascii="Liberation Serif" w:hAnsi="Liberation Serif" w:eastAsia="Times New Roman" w:cs="Liberation Serif"/>
          <w:iCs/>
          <w:sz w:val="28"/>
          <w:szCs w:val="28"/>
          <w:cs/>
        </w:rPr>
        <w:t xml:space="preserve">‎</w:t>
      </w:r>
      <w:r>
        <w:rPr>
          <w:rFonts w:ascii="Liberation Serif" w:hAnsi="Liberation Serif" w:eastAsia="Times New Roman" w:cs="Liberation Serif"/>
          <w:iCs/>
          <w:sz w:val="28"/>
          <w:szCs w:val="28"/>
        </w:rPr>
        <w:t xml:space="preserve">и проведения муниципального контроля один раз в год.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eastAsia="Times New Roman" w:cs="Liberation Serif"/>
          <w:iCs/>
          <w:sz w:val="28"/>
          <w:szCs w:val="28"/>
        </w:rPr>
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</w:t>
      </w:r>
      <w:r>
        <w:rPr>
          <w:rFonts w:ascii="Liberation Serif" w:hAnsi="Liberation Serif" w:eastAsia="Times New Roman" w:cs="Liberation Serif"/>
          <w:iCs/>
          <w:sz w:val="28"/>
          <w:szCs w:val="28"/>
          <w:cs/>
        </w:rPr>
        <w:t xml:space="preserve">‎</w:t>
      </w:r>
      <w:r>
        <w:rPr>
          <w:rFonts w:ascii="Liberation Serif" w:hAnsi="Liberation Serif" w:eastAsia="Times New Roman" w:cs="Liberation Serif"/>
          <w:iCs/>
          <w:sz w:val="28"/>
          <w:szCs w:val="28"/>
        </w:rPr>
        <w:t xml:space="preserve">о правоприменительной п</w:t>
      </w:r>
      <w:r>
        <w:rPr>
          <w:rFonts w:ascii="Liberation Serif" w:hAnsi="Liberation Serif" w:eastAsia="Times New Roman" w:cs="Liberation Serif"/>
          <w:iCs/>
          <w:sz w:val="28"/>
          <w:szCs w:val="28"/>
        </w:rPr>
        <w:t xml:space="preserve">рактике).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eastAsia="Times New Roman" w:cs="Liberation Serif"/>
          <w:iCs/>
          <w:sz w:val="28"/>
          <w:szCs w:val="28"/>
        </w:rPr>
        <w:t xml:space="preserve">Для подготовки доклада о правоприменительной практике органом муниципального контроля используется информация о проведенных контрольных </w:t>
      </w:r>
      <w:r>
        <w:rPr>
          <w:rFonts w:ascii="Liberation Serif" w:hAnsi="Liberation Serif" w:eastAsia="Times New Roman" w:cs="Liberation Serif"/>
          <w:iCs/>
          <w:sz w:val="28"/>
          <w:szCs w:val="28"/>
        </w:rPr>
        <w:t xml:space="preserve">мероприятиях, профилактических мероприятиях, о результатах административной и судебной практики.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iCs/>
          <w:sz w:val="28"/>
          <w:szCs w:val="28"/>
        </w:rPr>
        <w:t xml:space="preserve">Доклад о прав</w:t>
      </w:r>
      <w:r>
        <w:rPr>
          <w:rFonts w:ascii="Liberation Serif" w:hAnsi="Liberation Serif" w:eastAsia="Times New Roman" w:cs="Liberation Serif"/>
          <w:iCs/>
          <w:sz w:val="28"/>
          <w:szCs w:val="28"/>
        </w:rPr>
        <w:t xml:space="preserve">оприменительной практике размещается на официальном сайте муниципального образования в сети «Интернет» не позднее </w:t>
      </w:r>
      <w:r>
        <w:rPr>
          <w:rFonts w:ascii="Liberation Serif" w:hAnsi="Liberation Serif" w:eastAsia="Times New Roman" w:cs="Liberation Serif"/>
          <w:iCs/>
          <w:sz w:val="28"/>
          <w:szCs w:val="28"/>
          <w:cs/>
        </w:rPr>
        <w:t xml:space="preserve">‎</w:t>
      </w:r>
      <w:r>
        <w:rPr>
          <w:rFonts w:ascii="Liberation Serif" w:hAnsi="Liberation Serif" w:eastAsia="Times New Roman" w:cs="Liberation Serif"/>
          <w:iCs/>
          <w:sz w:val="28"/>
          <w:szCs w:val="28"/>
        </w:rPr>
        <w:t xml:space="preserve">1 марта года, следующего </w:t>
      </w:r>
      <w:r>
        <w:rPr>
          <w:rFonts w:ascii="Liberation Serif" w:hAnsi="Liberation Serif" w:eastAsia="Times New Roman" w:cs="Liberation Serif"/>
          <w:iCs/>
          <w:sz w:val="28"/>
          <w:szCs w:val="28"/>
        </w:rPr>
        <w:t xml:space="preserve">за</w:t>
      </w:r>
      <w:r>
        <w:rPr>
          <w:rFonts w:ascii="Liberation Serif" w:hAnsi="Liberation Serif" w:eastAsia="Times New Roman" w:cs="Liberation Serif"/>
          <w:iCs/>
          <w:sz w:val="28"/>
          <w:szCs w:val="28"/>
        </w:rPr>
        <w:t xml:space="preserve"> отчетным.</w:t>
      </w:r>
      <w:r/>
    </w:p>
    <w:p>
      <w:pPr>
        <w:contextualSpacing/>
        <w:ind w:firstLine="708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both"/>
        <w:spacing w:after="0"/>
        <w:widowControl w:val="off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contextualSpacing/>
        <w:jc w:val="center"/>
        <w:spacing w:after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b/>
          <w:bCs/>
          <w:sz w:val="28"/>
          <w:szCs w:val="28"/>
        </w:rPr>
        <w:t xml:space="preserve">IV. Осуществление муниципального контроля</w:t>
      </w:r>
      <w:r/>
    </w:p>
    <w:p>
      <w:pPr>
        <w:contextualSpacing/>
        <w:ind w:firstLine="709"/>
        <w:jc w:val="both"/>
        <w:spacing w:after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4.1. При осуществлении муниципального контроля проводятся 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следующие контрольные мероприятия: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1)  контрольные мероприятия без взаимодействия с контролируемыми лицами;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2) контрольные мероприятия при взаимодействии с контролируемыми лицами;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3) профилактический визит.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4.2. Органом муниципального контроля проводятся с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ледующие контрольные мероприятия без взаимодействия с контролируемыми лицами: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1) наблюдение за соблюдением обязательных требований;</w:t>
      </w:r>
      <w:bookmarkStart w:id="36" w:name="dst100629"/>
      <w:r/>
      <w:bookmarkEnd w:id="36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2) выездное обследование.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Порядок проведения контрольных мероприятий без взаимодействия 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контролируемыми лицами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предусмотрен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статьями 74, 75 Федерального закона от 31.07.2020 № 248-ФЗ «О государственном контроле (надзоре) и муниципальном контроле в Российской Федерации».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Контрольные мероприятия без взаимодействия контролируемыми лицами проводятся должностными лицами уполномоченного органа на основании заданий, подписанных уполномоченным лицом органа муниципального контроля.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4.3. Органом муниципального контроля при осуществ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лении муниципального контроля проводятся следующие виды контрольных мероприятий и контрольных действий при взаимодействии с контролируемыми лицами в рамках указанных мероприятий: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1) инспекционный визит (посредством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осмотра, опроса, получения письменных объ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яснений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, инструментального обследования, истр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2)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рейдовый осмотр (посредством осмотра, опроса, получения письменных объяснений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) контролируемого лица (его филиалов, 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представительств, обособленных структурных подразделений) либо объекта контроля)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;</w:t>
      </w:r>
      <w:bookmarkStart w:id="37" w:name="dst100625"/>
      <w:r/>
      <w:bookmarkEnd w:id="37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3) документарная проверка (посредством получения письменных объяснений, истребования документов);</w:t>
      </w:r>
      <w:bookmarkStart w:id="38" w:name="dst100626"/>
      <w:r/>
      <w:bookmarkEnd w:id="38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4) выездная проверка (посредством осмо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тра, опроса, получения письменных объяснений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, инструментального обследования, истребования документов).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4.4. В рамках 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контрольных мероприятий при взаимодействии с контролируемыми лицами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проводятся следующие контрольные действия:  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1) осмотр;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2) опрос;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3) п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олучение письменных объяснений;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4) истребование документов;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5) инструментальное обследование;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Порядок проведения контрольных действий определен главой 14 Федерального закона от 31.07.2020 № 248-ФЗ «О государственном контроле (надзоре) и муниципальном контр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оле в Российской Федерации».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4.5. Под взаимодействием должностных лиц 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уполномоченного органа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с контролируемыми лицами или его представителем понимаются встречи, телефонные и иные переговоры (непосредственное взаимодействие), запрос документов, иных материа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лов, присутствие должностного лица 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уполномоченного органа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по месту нахождения объекта контроля (за исключением случаев присутствия должностного лица 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уполномоченного органа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на общедоступных производственных объектах).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4.6. Основания для проведения контрольн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ых мероприятий:</w:t>
      </w:r>
      <w:bookmarkStart w:id="39" w:name="dst100634"/>
      <w:r/>
      <w:bookmarkEnd w:id="39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язательных требований, или отклонения объекта контроля от таких параметров;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2) наступление сроков проведения контрольных мероприятий, включенных в план проведения контрольных мероприятий;</w:t>
      </w:r>
      <w:bookmarkStart w:id="40" w:name="dst100636"/>
      <w:r/>
      <w:bookmarkEnd w:id="40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3) поручение Президента Российской Федерации, поручение Правительств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а Российской Федерации о проведении контрольных мероприятий в отношении конкретных контролируемых лиц;</w:t>
      </w:r>
      <w:bookmarkStart w:id="41" w:name="dst100637"/>
      <w:r/>
      <w:bookmarkEnd w:id="41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поступившим в органы прокуратуры материалам и обращениям;</w:t>
      </w:r>
      <w:bookmarkStart w:id="42" w:name="dst100638"/>
      <w:r/>
      <w:bookmarkEnd w:id="42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5) истечение срока исполнения предписания об устранении нарушений обязательных требований</w:t>
      </w:r>
      <w:bookmarkStart w:id="43" w:name="dst100639"/>
      <w:r/>
      <w:bookmarkEnd w:id="43"/>
      <w:r>
        <w:rPr>
          <w:rFonts w:ascii="Liberation Serif" w:hAnsi="Liberation Serif" w:eastAsia="Times New Roman" w:cs="Liberation Serif"/>
          <w:sz w:val="28"/>
          <w:szCs w:val="28"/>
        </w:rPr>
        <w:t xml:space="preserve">.</w:t>
      </w:r>
      <w:bookmarkStart w:id="44" w:name="dst100645"/>
      <w:r/>
      <w:bookmarkEnd w:id="44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4.7</w:t>
      </w:r>
      <w:r>
        <w:rPr>
          <w:rFonts w:ascii="Liberation Serif" w:hAnsi="Liberation Serif" w:eastAsia="Times New Roman" w:cs="Liberation Serif"/>
          <w:color w:val="ed7d31"/>
          <w:sz w:val="28"/>
          <w:szCs w:val="28"/>
        </w:rPr>
        <w:t xml:space="preserve">.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При рассмотрении сведений о причинении вреда (ущерба) или об угрозе причинения вреда (ущерба) охраняе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информации, должностным лицом уполномоченного органа проводится оценка и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х достоверности в порядке, предусмотренном  пунктом 3 статьи 58 Федерального закона от 31.07.2020 № 248-ФЗ «О государственном контроле (надзоре) и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муниципальном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контроле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в Российской Федерации».</w:t>
      </w:r>
      <w:bookmarkStart w:id="45" w:name="dst100650"/>
      <w:r/>
      <w:bookmarkEnd w:id="45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4.8. По итогам рассмотрения сведений о причинении вреда (ущер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ба) или об угрозе причинения вреда (ущерба) охраняемым законом ценностям должностное лицо 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уполномоченного органа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направляет первому заместителю Главы Администрации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района:</w:t>
      </w:r>
      <w:bookmarkStart w:id="46" w:name="dst100661"/>
      <w:r/>
      <w:bookmarkEnd w:id="46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1) при подтверждении достоверности сведений о причинении вреда (у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щерба) или об угрозе причинения вреда (ущерба) охраняемым законом ценностям либо выявлении соответствия объекта контроля индикаторам риска нарушения требований земельного законодательства - мотивированное представление о проведении контрольного мероприятия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;</w:t>
      </w:r>
      <w:bookmarkStart w:id="47" w:name="dst100662"/>
      <w:r/>
      <w:bookmarkEnd w:id="47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выявления соответствия объекта контроля индикаторам риска нарушения обязате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льных требований - мотивированное представление о направлении предостережения о недопустимости нарушения обязательных требований;</w:t>
      </w:r>
      <w:bookmarkStart w:id="48" w:name="dst100663"/>
      <w:r/>
      <w:bookmarkEnd w:id="48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3) при невозможности подтвердить личность гражданина, полномочия представителя гражданина или организации, обнаружении недосто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мероприятия.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Типовая форма мотивированного представления о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проведении контрольного мероприятия, о направлении предостережения о недопустимости нарушения обязательных требований, об отсутствии основания для проведения контрольного мероприятия может утверждаться нормативным правовым актом Администрации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Красносельку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пского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района, при условии отсутствия  типовой формы, утвержденной в порядке, установленном частью 2 статьи 20 Федерального закона от 31.07.2020 № 248-ФЗ «О государственном контроле (надзоре) и муниципальном контроле в Российской Федерации».</w:t>
      </w:r>
      <w:bookmarkStart w:id="49" w:name="dst100666"/>
      <w:r/>
      <w:bookmarkStart w:id="50" w:name="dst100667"/>
      <w:r/>
      <w:bookmarkStart w:id="51" w:name="dst100668"/>
      <w:r/>
      <w:bookmarkStart w:id="52" w:name="dst100669"/>
      <w:r/>
      <w:bookmarkEnd w:id="49"/>
      <w:r/>
      <w:bookmarkEnd w:id="50"/>
      <w:r/>
      <w:bookmarkEnd w:id="51"/>
      <w:r/>
      <w:bookmarkEnd w:id="52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4.9. Контрольн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ые мероприятия, предусматривающие взаимодействие с контролируемым лицом, в том числе документарная проверка, проводятся на основании распоряжения 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Красноселькупского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 района</w:t>
      </w:r>
      <w:r>
        <w:rPr>
          <w:rFonts w:ascii="Liberation Serif" w:hAnsi="Liberation Serif" w:eastAsia="Times New Roman" w:cs="Liberation Serif"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(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далее - распоряжение), в котором указывается:</w:t>
      </w:r>
      <w:bookmarkStart w:id="53" w:name="dst100684"/>
      <w:r/>
      <w:bookmarkEnd w:id="53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1) дата, время и место принятия решения;</w:t>
      </w:r>
      <w:bookmarkStart w:id="54" w:name="dst100685"/>
      <w:r/>
      <w:bookmarkEnd w:id="54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2) кем принято решение;</w:t>
      </w:r>
      <w:bookmarkStart w:id="55" w:name="dst100686"/>
      <w:r/>
      <w:bookmarkEnd w:id="55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3) основание проведения контрольного мероприятия;</w:t>
      </w:r>
      <w:bookmarkStart w:id="56" w:name="dst100687"/>
      <w:r/>
      <w:bookmarkEnd w:id="56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4) вид контроля;</w:t>
      </w:r>
      <w:bookmarkStart w:id="57" w:name="dst100688"/>
      <w:r/>
      <w:bookmarkEnd w:id="57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5) фамилии, имена, отчества (при наличии), должность должностного (должностных) лица (лиц) органа муниципального контроля, уполномоченного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(уполномоченных) на проведение контрольного мероприятия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, а также привлекаемых к проведению контрольного мероприятия с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пециалистов, экспертов или наименование экспертной организации, привлекаемой к проведению такого мероприятия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;</w:t>
      </w:r>
      <w:bookmarkStart w:id="58" w:name="dst100689"/>
      <w:r/>
      <w:bookmarkEnd w:id="58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6) объект контроля, в отношении которого проводится контрольное мероприятие;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7) адрес места осуществления контролируемым лицом деятельности или ад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рес нахождения иных объектов контроля, в отношении которых проводится контрольное мероприятие (может не указываться в отношении рейдового осмотра);</w:t>
      </w:r>
      <w:bookmarkStart w:id="59" w:name="dst100690"/>
      <w:r/>
      <w:bookmarkStart w:id="60" w:name="dst100691"/>
      <w:r/>
      <w:bookmarkEnd w:id="59"/>
      <w:r/>
      <w:bookmarkEnd w:id="60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8) фамилия, имя, отчество (при наличии) гражданина или наименование организации, адрес организации (ее филиа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лов, представительств, обособленных структурных подразделений), ответственных за соответствие объекта контроля обязательным требованиям, в отношении которого проводится контрольное мероприятие (может не указываться в отношении рейдового осмотра);</w:t>
      </w:r>
      <w:bookmarkStart w:id="61" w:name="dst100692"/>
      <w:r/>
      <w:bookmarkEnd w:id="61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8) вид ко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нтрольного мероприятия;</w:t>
      </w:r>
      <w:bookmarkStart w:id="62" w:name="dst100693"/>
      <w:r/>
      <w:bookmarkEnd w:id="62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9) перечень контрольных действий, совершаемых в рамках контрольного мероприятия, предусматривающего взаимодействие с контролируемым лицом;</w:t>
      </w:r>
      <w:bookmarkStart w:id="63" w:name="dst100694"/>
      <w:r/>
      <w:bookmarkEnd w:id="63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10) предмет контрольного мероприятия;</w:t>
      </w:r>
      <w:bookmarkStart w:id="64" w:name="dst100695"/>
      <w:r/>
      <w:bookmarkEnd w:id="64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11) проверочные листы, если их применение является обяз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ательным;</w:t>
      </w:r>
      <w:bookmarkStart w:id="65" w:name="dst100696"/>
      <w:r/>
      <w:bookmarkEnd w:id="65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12)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лицом;</w:t>
      </w:r>
      <w:bookmarkStart w:id="66" w:name="dst100697"/>
      <w:r/>
      <w:bookmarkEnd w:id="66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13)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людения обязательных требований).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4.10.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год, формируемого органом муниципального контроля и п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одлежащего согласованию с прокуратурой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района.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/>
      <w:hyperlink r:id="rId54" w:tooltip="consultantplus://offline/ref=B3D52E4F3045F87481739DA4811D216DFBAC1C70C427003207D060E4F80760C699C83AF612003F682BBC2ABE2959EA9CB949899DF01A32DDx0hCG" w:history="1">
        <w:r>
          <w:rPr>
            <w:rFonts w:ascii="Liberation Serif" w:hAnsi="Liberation Serif" w:eastAsia="Times New Roman" w:cs="Liberation Serif"/>
            <w:sz w:val="28"/>
            <w:szCs w:val="28"/>
          </w:rPr>
          <w:t xml:space="preserve">Порядок</w:t>
        </w:r>
      </w:hyperlink>
      <w:r>
        <w:rPr>
          <w:rFonts w:ascii="Liberation Serif" w:hAnsi="Liberation Serif" w:eastAsia="Times New Roman" w:cs="Liberation Serif"/>
          <w:sz w:val="28"/>
          <w:szCs w:val="28"/>
        </w:rPr>
        <w:t xml:space="preserve"> формирования ежегодного плана контрольных мероприятий, его согласования с органами прокуратуры, включения в него и исключен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ия из него контрольных мероприятий в течение года устанавливается Правительством Российской Федерации.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4.11.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ым под</w:t>
      </w:r>
      <w:hyperlink r:id="rId55" w:tooltip="http://www.consultant.ru/document/cons_doc_LAW_358750/6d73da6d830c2e1bd51e82baf532add1d53831c3/#dst100634" w:anchor="dst100634" w:history="1">
        <w:r>
          <w:rPr>
            <w:rFonts w:ascii="Liberation Serif" w:hAnsi="Liberation Serif" w:eastAsia="Times New Roman" w:cs="Liberation Serif"/>
            <w:sz w:val="28"/>
            <w:szCs w:val="28"/>
          </w:rPr>
          <w:t xml:space="preserve">пунктами 1</w:t>
        </w:r>
      </w:hyperlink>
      <w:r>
        <w:rPr>
          <w:rFonts w:ascii="Liberation Serif" w:hAnsi="Liberation Serif" w:eastAsia="Times New Roman" w:cs="Liberation Serif"/>
          <w:sz w:val="28"/>
          <w:szCs w:val="28"/>
        </w:rPr>
        <w:t xml:space="preserve">, 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3-5 пункта 4.6.</w:t>
      </w:r>
      <w:r>
        <w:rPr>
          <w:rFonts w:ascii="Liberation Serif" w:hAnsi="Liberation Serif" w:eastAsia="Times New Roman" w:cs="Liberation Serif"/>
          <w:color w:val="ed7d31"/>
          <w:sz w:val="28"/>
          <w:szCs w:val="28"/>
        </w:rPr>
        <w:t xml:space="preserve">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настоящего Положения.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4.12. С прокуратурой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района согласовываются внеплановые контрольные мероприятия, проводимые в форме инспекционного визита, рейдового осмотра, выездной проверки,</w:t>
      </w:r>
      <w:r>
        <w:rPr>
          <w:rFonts w:ascii="Liberation Serif" w:hAnsi="Liberation Serif" w:eastAsia="Times New Roman" w:cs="Liberation Serif"/>
          <w:color w:val="ed7d31"/>
          <w:sz w:val="28"/>
          <w:szCs w:val="28"/>
        </w:rPr>
        <w:t xml:space="preserve">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за исключением случаев проведения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указ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анных внеплановых контрольных мероприятий, предусмотренных под</w:t>
      </w:r>
      <w:hyperlink r:id="rId56" w:tooltip="http://www.consultant.ru/document/cons_doc_LAW_358750/6d73da6d830c2e1bd51e82baf532add1d53831c3/#dst100636" w:anchor="dst100636" w:history="1">
        <w:r>
          <w:rPr>
            <w:rFonts w:ascii="Liberation Serif" w:hAnsi="Liberation Serif" w:eastAsia="Times New Roman" w:cs="Liberation Serif"/>
            <w:sz w:val="28"/>
            <w:szCs w:val="28"/>
          </w:rPr>
          <w:t xml:space="preserve">пунктами </w:t>
        </w:r>
      </w:hyperlink>
      <w:r>
        <w:rPr>
          <w:rFonts w:ascii="Liberation Serif" w:hAnsi="Liberation Serif" w:eastAsia="Times New Roman" w:cs="Liberation Serif"/>
          <w:sz w:val="28"/>
          <w:szCs w:val="28"/>
        </w:rPr>
        <w:t xml:space="preserve">3-5</w:t>
      </w:r>
      <w:hyperlink r:id="rId57" w:tooltip="http://www.consultant.ru/document/cons_doc_LAW_358750/6d73da6d830c2e1bd51e82baf532add1d53831c3/#dst100639" w:anchor="dst100639" w:history="1">
        <w:r>
          <w:rPr>
            <w:rFonts w:ascii="Liberation Serif" w:hAnsi="Liberation Serif" w:eastAsia="Times New Roman" w:cs="Liberation Serif"/>
            <w:sz w:val="28"/>
            <w:szCs w:val="28"/>
          </w:rPr>
          <w:t xml:space="preserve"> пункта</w:t>
        </w:r>
      </w:hyperlink>
      <w:r>
        <w:rPr>
          <w:rFonts w:ascii="Liberation Serif" w:hAnsi="Liberation Serif" w:eastAsia="Times New Roman" w:cs="Liberation Serif"/>
          <w:sz w:val="28"/>
          <w:szCs w:val="28"/>
        </w:rPr>
        <w:t xml:space="preserve"> 4.6. и </w:t>
      </w:r>
      <w:hyperlink r:id="rId58" w:tooltip="http://www.consultant.ru/document/cons_doc_LAW_358750/91ae6246e09ee31ecb8e7eab98632e584282ff00/#dst100747" w:anchor="dst100747" w:history="1">
        <w:r>
          <w:rPr>
            <w:rFonts w:ascii="Liberation Serif" w:hAnsi="Liberation Serif" w:eastAsia="Times New Roman" w:cs="Liberation Serif"/>
            <w:sz w:val="28"/>
            <w:szCs w:val="28"/>
          </w:rPr>
          <w:t xml:space="preserve">пункта</w:t>
        </w:r>
      </w:hyperlink>
      <w:r>
        <w:rPr>
          <w:rFonts w:ascii="Liberation Serif" w:hAnsi="Liberation Serif" w:eastAsia="Times New Roman" w:cs="Liberation Serif"/>
          <w:sz w:val="28"/>
          <w:szCs w:val="28"/>
        </w:rPr>
        <w:t xml:space="preserve"> 4.13. настоящего Положения.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уполномоченного органа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направляет в прокуратуру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района сведения о внеплановом контрольном мероприятии с приложением копии распоряжения и документов, содержащих сведения, послужившие основанием для его проведения, </w:t>
      </w:r>
      <w:bookmarkStart w:id="67" w:name="dst100734"/>
      <w:r/>
      <w:bookmarkStart w:id="68" w:name="dst100735"/>
      <w:r/>
      <w:bookmarkStart w:id="69" w:name="dst100736"/>
      <w:r/>
      <w:bookmarkStart w:id="70" w:name="dst100741"/>
      <w:r/>
      <w:bookmarkStart w:id="71" w:name="dst100745"/>
      <w:r/>
      <w:bookmarkEnd w:id="67"/>
      <w:r/>
      <w:bookmarkEnd w:id="68"/>
      <w:r/>
      <w:bookmarkEnd w:id="69"/>
      <w:r/>
      <w:bookmarkEnd w:id="70"/>
      <w:r/>
      <w:bookmarkEnd w:id="71"/>
      <w:r>
        <w:rPr>
          <w:rFonts w:ascii="Liberation Serif" w:hAnsi="Liberation Serif" w:eastAsia="Times New Roman" w:cs="Liberation Serif"/>
          <w:sz w:val="28"/>
          <w:szCs w:val="28"/>
        </w:rPr>
        <w:t xml:space="preserve">посредством Единого реестра контрольных (надзо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рных) мероприятий, за исключением направления сведений и документов, содержащих государственную или иную охраняемую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законом тайну.</w:t>
      </w:r>
      <w:bookmarkStart w:id="72" w:name="dst100746"/>
      <w:r/>
      <w:bookmarkStart w:id="73" w:name="dst100747"/>
      <w:r/>
      <w:bookmarkEnd w:id="72"/>
      <w:r/>
      <w:bookmarkEnd w:id="73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4.13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Е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сли основанием для проведения внепланового контрольного мероприятия являются сведения о непосредственной угрозе причине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ния вреда (ущерба) охраняемым законом ценностям, должностное лицо 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уполномоченного органа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часов после получения соответствующих сведений) с извещением об этом прокуратуры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района посредством направления в тот же срок документов, предусмотренных пунктом 4.12. настоящего Положения. Уведомление контролируемого лица в этом случае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может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не проводится.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4.14.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При проведении контрольного мероприятия в месте осуществления деятельности контролируемого лица, контролируемому лицу (его представителю) должностным лицом 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уполномоченного органа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предъявляются служебное удостоверение, заверенная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печатью бумажная копия распоряжения либо распоряжение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4.15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. По требованию контролируемого лица должностное лицо 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уполномоченного органа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обязано предоставить информацию об экспертах, экспертных организациях и иных лицах, привлекаемых для проведения контрольного мероприятия при взаимодействии с контролируемым лицом,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в целях подтверждения полномочий.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4.16.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деяте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льности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такого контрольного мероприятия, должностное лицо 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уполномоченного органа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составляет акт о невозможности пр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порядке. В этом случае должностное лицо уполномоченного органа вправе совершить контрольные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действия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в рамках указанного контрольного мероприятия в любое время до завершения проведения контрольного мероприятия.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Типовая форма акта о невозможности проведения или завершения контрольного мероприятия может утверждаться нормативным правовым актом Администрации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района, при условии отсутствия типовой формы, утвержденной в порядке, установленном частью 2 статьи 20 Федерального закона от 31.07.2020 № 248-ФЗ «О государственном контроле (надзоре) и муниципальном контроле в Российской Федерации».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 4.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17. В случае, указанном в пункте 4.13.</w:t>
      </w:r>
      <w:r>
        <w:rPr>
          <w:rFonts w:ascii="Liberation Serif" w:hAnsi="Liberation Serif" w:eastAsia="Times New Roman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настоящего Положения, должностное лицо </w:t>
      </w:r>
      <w:r>
        <w:rPr>
          <w:rFonts w:ascii="Liberation Serif" w:hAnsi="Liberation Serif" w:eastAsia="Times New Roman" w:cs="Liberation Serif"/>
          <w:sz w:val="28"/>
          <w:szCs w:val="28"/>
          <w:shd w:val="clear" w:color="auto" w:fill="ffffff"/>
        </w:rPr>
        <w:t xml:space="preserve">уполномоченного органа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ца и без согласования с прокуратурой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района.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4.18. Индивидуальный предприниматель, гражданин, являющиеся контролируемыми лицами, вправе представить в орган муниципального контроля информацию о невозможности присутствия при проведении кон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трольного мероприятия в случае отсутствия таких лиц по месту регистрации на момент проведения проверки в связи с ежегодным отпуском или в случае временной нетрудоспособности. Вышеуказанная информация направляется контролируемым лицом в письменном виде на а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дрес органа муниципального контроля, указанный в решении о проведении контрольного мероприятия, при этом проведение такого контрольного мероприятия переносится на срок до устранения причин, препятствующих присутствию при проведении контрольного мероприятия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  <w:bookmarkStart w:id="74" w:name="dst100825"/>
      <w:r/>
      <w:bookmarkStart w:id="75" w:name="dst100849"/>
      <w:r/>
      <w:bookmarkStart w:id="76" w:name="dst100850"/>
      <w:r/>
      <w:bookmarkStart w:id="77" w:name="dst100862"/>
      <w:r/>
      <w:bookmarkStart w:id="78" w:name="dst100863"/>
      <w:r/>
      <w:bookmarkEnd w:id="74"/>
      <w:r/>
      <w:bookmarkEnd w:id="75"/>
      <w:r/>
      <w:bookmarkEnd w:id="76"/>
      <w:r/>
      <w:bookmarkEnd w:id="77"/>
      <w:r/>
      <w:bookmarkEnd w:id="78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4.19.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Информирование контролируемых лиц о совершаемых должностными лицами уполномоченно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посредством различных видов связи.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Гражданин, не осуществляющий предпр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инимательской деятельности,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а муниципального контроля уведомления о необходимости получения документов на бумажном носителе либо отсутствия органа муниципального контроля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сведений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об адресе электронной почты контролируемого лица и возможности направить ему документы в электронном вид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е через единый портал государственных и муниципальных услуг (в случае, если лицо не имеет учетной записи в единой системе идентификац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ии и ау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тентификации либо если оно не завершило прохождение процедуры регистрации в единой системе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идентификации и аутентифи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кации). Указанный гражданин вправе направлять органу муниципального контроля документы на бумажном носителе.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До 31.12.2023 информирование контролируемого лица о совершаемых должностными лицами уполномо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ченного органа действиях и принимаемых решениях, направление документов и сведений контролируемому лицу органом муниципального контроля могут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осуществляться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ния контролируемого лица в электронной форме либо по запросу контролируемого лица. Орган муниципального контроля в срок, не превышающий 10 рабочих дней со дня поступления такого запроса, направляет контролируемому лицу указанные документы и (или) сведения.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4.20. Для фиксации инспекторами и лицами, привлекаемыми к совершению контрольных (надзорных) действий, доказательств соблюдения (нарушения) обязательных требований могут использоваться фотосъемка, аудио- и видеозапись, иные способы фиксации, проводимые до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лжностными лицами уполномоченного органа.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остным лицом уполномоченного органа самостоятельно. В обязательном порядке фот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о-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или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видеофиксация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доказательств нарушений обязательных требований осуществляется в следующих случаях: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при проведении досмотра в отсутствие контролируемого лица;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при проведении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выездного обследования.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Проведение фотосъемки, аудио- и видеозаписи осуществляется с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обязательным уведомлением контролируемого лица.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торого проводится контрольное (надзорное) мероприятие. Фотографирование и видеозапись, используемые для фиксации доказательств соблюдения (нарушения) обязательных требований при проведении контрольных (надзорных) мероприятий, должны проводиться в условиях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достаточной освещенности.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Аудио- и видеозапись осуществляется в ходе проведения контрольного (надзорного) мероприятия непрерывно, с уведомлением в начале и конце записи о дате, месте, времени начала и окончания осуществления записи. В ходе записи подробно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фиксируются и указываются место и характер выявленного нарушения обязательных требований.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в акте, составляемом по результатам контрольного (надзорного) мероприятия, и протоколе, составляемом по результатам контрольного (надзорного) действия, проводимого в рамках контрольного (надзорного) мероприятия.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Результаты проведения фотосъемки, аудио- и в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идеозаписи являются приложением к акту контрольного (надзорного) мероприятия.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ите государственной тайны.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Инструментальные обследования в ходе проведения контрольных (надзорных) мероприятий осуществляются путем проведения геодезических измерений (определений) и (или) картографических измерений, выполняемых должностными лицами уполном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оченного органа.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4.21.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В ходе профилактического визита контролируемое ли</w:t>
      </w: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</w:t>
      </w: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4.22</w:t>
      </w: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. В ходе профилактического визита инспектором может осуществляться консультирование контролируемого лица в порядке, установленном </w:t>
      </w:r>
      <w:hyperlink r:id="rId59" w:tooltip="https://www.consultant.ru/document/cons_doc_LAW_443756/45bd8cfcd2ff377cae2885eec24b82519a9ce377/#dst100553" w:anchor="dst100553" w:history="1">
        <w:r>
          <w:rPr>
            <w:rFonts w:ascii="Liberation Serif" w:hAnsi="Liberation Serif" w:eastAsia="Times New Roman" w:cs="Liberation Serif"/>
            <w:color w:val="auto"/>
            <w:sz w:val="28"/>
            <w:szCs w:val="28"/>
          </w:rPr>
          <w:t xml:space="preserve">статьей 50</w:t>
        </w:r>
      </w:hyperlink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4.23. В ходе профилактического визита инспектором может осуществляться сбор сведений, необходимых для отнесения объектов контроля к категориям риска.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4.24. Проведение обязательных профилактических визитов должно быть предусмотрено в отношении контролируемы</w:t>
      </w: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4.25. О проведении обязательного профилактического визита контролиру</w:t>
      </w: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емое лицо должно быть уведомлено не </w:t>
      </w: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позднее</w:t>
      </w: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 чем за пять рабочих дней до даты его проведения.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4.26. 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позднее</w:t>
      </w: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 чем за </w:t>
      </w: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три рабочих дня до даты его проведения.</w:t>
      </w:r>
      <w:r/>
    </w:p>
    <w:p>
      <w:pPr>
        <w:pStyle w:val="969"/>
        <w:contextualSpacing/>
        <w:ind w:firstLine="851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4.27. До 2030 года в рамках муниципального контроля,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  <w:r/>
    </w:p>
    <w:p>
      <w:pPr>
        <w:pStyle w:val="969"/>
        <w:contextualSpacing/>
        <w:ind w:firstLine="851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>
        <w:rPr>
          <w:rFonts w:ascii="Liberation Serif" w:hAnsi="Liberation Serif" w:cs="Liberation Serif"/>
          <w:sz w:val="28"/>
          <w:szCs w:val="28"/>
        </w:rPr>
        <w:t xml:space="preserve">по поручению Президента Российской Федерации;</w:t>
      </w:r>
      <w:r/>
    </w:p>
    <w:p>
      <w:pPr>
        <w:pStyle w:val="969"/>
        <w:contextualSpacing/>
        <w:ind w:firstLine="851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по поручению Председателя Правительства Российской Федерации;</w:t>
      </w:r>
      <w:r/>
    </w:p>
    <w:p>
      <w:pPr>
        <w:pStyle w:val="969"/>
        <w:contextualSpacing/>
        <w:ind w:firstLine="851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по поручению Заместителя Председателя Правительства Российской Федерации, согласованному с Заместителем Председателя Правительства Российской </w:t>
      </w:r>
      <w:r>
        <w:rPr>
          <w:rFonts w:ascii="Liberation Serif" w:hAnsi="Liberation Serif" w:cs="Liberation Serif"/>
          <w:sz w:val="28"/>
          <w:szCs w:val="28"/>
        </w:rPr>
        <w:t xml:space="preserve">Федерации - Руководителем Аппарата Правительства Российской Федерации.</w:t>
      </w:r>
      <w:r/>
    </w:p>
    <w:p>
      <w:pPr>
        <w:pStyle w:val="969"/>
        <w:contextualSpacing/>
        <w:ind w:firstLine="851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</w:t>
      </w:r>
      <w:r>
        <w:rPr>
          <w:rFonts w:ascii="Liberation Serif" w:hAnsi="Liberation Serif" w:cs="Liberation Serif"/>
          <w:sz w:val="28"/>
          <w:szCs w:val="28"/>
        </w:rPr>
        <w:t xml:space="preserve">сведения:</w:t>
      </w:r>
      <w:r/>
    </w:p>
    <w:p>
      <w:pPr>
        <w:pStyle w:val="969"/>
        <w:numPr>
          <w:ilvl w:val="0"/>
          <w:numId w:val="4"/>
        </w:numPr>
        <w:contextualSpacing/>
        <w:ind w:left="0" w:firstLine="851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наименование вида контроля, в рамках которого должны быть проведены профилактические визиты;</w:t>
      </w:r>
      <w:r/>
    </w:p>
    <w:p>
      <w:pPr>
        <w:pStyle w:val="969"/>
        <w:numPr>
          <w:ilvl w:val="0"/>
          <w:numId w:val="4"/>
        </w:numPr>
        <w:contextualSpacing/>
        <w:ind w:left="0" w:firstLine="851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перечень контролируемых лиц, в отношении которых должны быть проведены профилактические визиты;</w:t>
      </w:r>
      <w:r/>
    </w:p>
    <w:p>
      <w:pPr>
        <w:pStyle w:val="969"/>
        <w:contextualSpacing/>
        <w:ind w:firstLine="851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>
        <w:rPr>
          <w:rFonts w:ascii="Liberation Serif" w:hAnsi="Liberation Serif" w:cs="Liberation Serif"/>
          <w:sz w:val="28"/>
          <w:szCs w:val="28"/>
        </w:rPr>
        <w:t xml:space="preserve">период времени, в течение которого должны быть проведены профилактические визиты.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4.28.  Контрольный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</w:t>
      </w: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 одного года с момента начала такой деятельности.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4.29. 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</w:t>
      </w: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филактического визита, носят рекомендательный характер.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4.30. В случае</w:t>
      </w: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,</w:t>
      </w: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</w:t>
      </w:r>
      <w:r>
        <w:rPr>
          <w:rFonts w:ascii="Liberation Serif" w:hAnsi="Liberation Serif" w:eastAsia="Times New Roman" w:cs="Liberation Serif"/>
          <w:color w:val="auto"/>
          <w:sz w:val="28"/>
          <w:szCs w:val="28"/>
        </w:rPr>
        <w:t xml:space="preserve">ой вред (ущерб) причинен, инспектор незамедлительно направляет информацию об этом уполномоченному должностному лицу контрольного (надзорного) органа для принятия решения о проведении контрольных (надзорных) мероприятий.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851"/>
        <w:jc w:val="center"/>
        <w:spacing w:after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Times New Roman" w:cs="Liberation Serif"/>
          <w:b/>
          <w:bCs/>
          <w:sz w:val="28"/>
          <w:szCs w:val="28"/>
        </w:rPr>
        <w:t xml:space="preserve">V. Результаты контрольных мероприят</w:t>
      </w:r>
      <w:r>
        <w:rPr>
          <w:rFonts w:ascii="Liberation Serif" w:hAnsi="Liberation Serif" w:eastAsia="Times New Roman" w:cs="Liberation Serif"/>
          <w:b/>
          <w:bCs/>
          <w:sz w:val="28"/>
          <w:szCs w:val="28"/>
        </w:rPr>
        <w:t xml:space="preserve">ий и решения, принимаемые по результатам контрольных мероприятий</w:t>
      </w:r>
      <w:r/>
    </w:p>
    <w:p>
      <w:pPr>
        <w:contextualSpacing/>
        <w:ind w:firstLine="851"/>
        <w:jc w:val="both"/>
        <w:spacing w:after="0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5.1.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привлечении к ответственности и (или) применение органа муниципального контроля мер, предус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мотренных пунктом 5.5.  настоящего Положения.</w:t>
      </w:r>
      <w:bookmarkStart w:id="79" w:name="dst100983"/>
      <w:r/>
      <w:bookmarkEnd w:id="79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5.2.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Типовая форма акта утверждается норматив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ным правовым актом Администрации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района только в случае отсутствия типовой формы соответствующего акта, утвержденной в порядке, установленном частью 2 статьи 20 Федерального закона от 31.07.2020 № 248-ФЗ «О государственном контроле (надз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оре) и муниципальном контроле в Российской Федерации».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В случае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,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ом и его структурной единицей оно установлено.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ериалы, являющиеся доказательствами нарушения обязательных требований, должны быть приобщены к акту.</w:t>
      </w:r>
      <w:bookmarkStart w:id="80" w:name="dst100984"/>
      <w:r/>
      <w:bookmarkEnd w:id="80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5.3. Оформление акта производится в день окончания проведения контрольного мероприятия.</w:t>
      </w:r>
      <w:bookmarkStart w:id="81" w:name="dst100985"/>
      <w:r/>
      <w:bookmarkStart w:id="82" w:name="dst100986"/>
      <w:r/>
      <w:bookmarkEnd w:id="81"/>
      <w:r/>
      <w:bookmarkEnd w:id="82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5.4. Акт контрольного мероприятия, проведение которого было согласо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вано прокуратурой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района, направляется в прокуратуру посредством Единого реестра контрольных (надзорных) мероприятий непосредственно после его оформления.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5.5. Контролируемое лицо или его представитель знакомится с содержанием акта на ме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сте проведения контрольного мероприятия, за исключением </w:t>
      </w:r>
      <w:bookmarkStart w:id="83" w:name="dst100989"/>
      <w:r/>
      <w:bookmarkEnd w:id="83"/>
      <w:r>
        <w:rPr>
          <w:rFonts w:ascii="Liberation Serif" w:hAnsi="Liberation Serif" w:eastAsia="Times New Roman" w:cs="Liberation Serif"/>
          <w:sz w:val="28"/>
          <w:szCs w:val="28"/>
        </w:rPr>
        <w:t xml:space="preserve">проведения документарной проверки. Акт документарной проверки направляется органом муниципального контроля контролируемому лицу в установленном порядке.</w:t>
      </w:r>
      <w:bookmarkStart w:id="84" w:name="dst100990"/>
      <w:r/>
      <w:bookmarkEnd w:id="84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5.6. Кон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5.7. В случае несогласия с фактами, выводами, предложениями, изложенными в акте, контролируемое лицо вправе обжаловать акт проверки в судебном порядке.</w:t>
      </w:r>
      <w:bookmarkStart w:id="85" w:name="dst100998"/>
      <w:r/>
      <w:bookmarkEnd w:id="85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5.8. В случае выявления при проведении контрольного мероприятия нарушений обязательных требований контр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олируемым лицом должностное лицо уполномоченного органа контроля обязано:</w:t>
      </w:r>
      <w:bookmarkStart w:id="86" w:name="dst100999"/>
      <w:r/>
      <w:bookmarkEnd w:id="86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1) выдать контролируемому лицу после оформлени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я акта обязательное для выполнения предписание об устранении выявленных нарушений с указанием разумных сроков их устранения, а также других мероприятий (или) о проведении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мероприятий по предотвращению причинения вреда (ущерба) охраняемым законом ценностям;</w:t>
      </w:r>
      <w:bookmarkStart w:id="87" w:name="dst101000"/>
      <w:r/>
      <w:bookmarkEnd w:id="87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использования объ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ектов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проведении контрольного мероприятия ус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тановлено, что деятельность гражданина, организации, владеющих и (или) пользующихся объектом контроля, использование ими зданий, строений, сооружений, помещений представляют непосредственную угрозу причинения вреда (ущерба) охраняемым законом ценностям или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что такой вред (ущерб) причинен;</w:t>
      </w:r>
      <w:bookmarkStart w:id="88" w:name="dst101001"/>
      <w:r/>
      <w:bookmarkEnd w:id="88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3)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ответственности;</w:t>
      </w:r>
      <w:bookmarkStart w:id="89" w:name="dst101002"/>
      <w:r/>
      <w:bookmarkEnd w:id="89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bookmarkStart w:id="90" w:name="dst101003"/>
      <w:r/>
      <w:bookmarkEnd w:id="90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5) рассмотреть вопрос о выдаче реком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5.9. Типовая форма предписания утверждается нормативным правовым актом Администрации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Кра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сноселькупского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района в случае отсутствия типовой формы, утвержденной в порядке, установленном частью 2 статьи 20 Федерального закона от 31.07.2020 № 248-ФЗ «О государственном контроле (надзоре) и муниципальном контроле в Российской Федерации».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5.10. Пров</w:t>
      </w:r>
      <w:r>
        <w:rPr>
          <w:rFonts w:ascii="Liberation Serif" w:hAnsi="Liberation Serif" w:cs="Liberation Serif"/>
          <w:sz w:val="28"/>
          <w:szCs w:val="28"/>
        </w:rPr>
        <w:t xml:space="preserve">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не требует согласования с </w:t>
      </w:r>
      <w:r>
        <w:rPr>
          <w:rFonts w:ascii="Liberation Serif" w:hAnsi="Liberation Serif" w:cs="Liberation Serif"/>
          <w:sz w:val="28"/>
          <w:szCs w:val="28"/>
        </w:rPr>
        <w:t xml:space="preserve">органами прокуратуры.</w:t>
      </w:r>
      <w:r/>
    </w:p>
    <w:p>
      <w:pPr>
        <w:contextualSpacing/>
        <w:ind w:firstLine="708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8"/>
        <w:contextualSpacing/>
        <w:ind w:firstLine="709"/>
        <w:jc w:val="center"/>
        <w:spacing w:before="0" w:after="0"/>
        <w:rPr>
          <w:rFonts w:ascii="Liberation Serif" w:hAnsi="Liberation Serif" w:cs="Liberation Serif"/>
          <w:sz w:val="28"/>
          <w:szCs w:val="28"/>
        </w:rPr>
      </w:pPr>
      <w:r/>
      <w:bookmarkStart w:id="91" w:name="dst101020"/>
      <w:r/>
      <w:bookmarkEnd w:id="91"/>
      <w:r>
        <w:rPr>
          <w:rStyle w:val="952"/>
          <w:rFonts w:ascii="Liberation Serif" w:hAnsi="Liberation Serif" w:cs="Liberation Serif"/>
          <w:b/>
          <w:bCs/>
          <w:sz w:val="28"/>
          <w:szCs w:val="28"/>
        </w:rPr>
        <w:t xml:space="preserve">VI. Обжалование решений, действий (бездействия) должностных лиц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952"/>
          <w:rFonts w:ascii="Liberation Serif" w:hAnsi="Liberation Serif" w:cs="Liberation Serif"/>
          <w:b/>
          <w:bCs/>
          <w:sz w:val="28"/>
          <w:szCs w:val="28"/>
        </w:rPr>
        <w:t xml:space="preserve">уполномоченного органа</w:t>
      </w:r>
      <w:r/>
    </w:p>
    <w:p>
      <w:pPr>
        <w:pStyle w:val="926"/>
        <w:contextualSpacing/>
        <w:ind w:firstLine="709"/>
        <w:jc w:val="both"/>
        <w:spacing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iCs/>
          <w:sz w:val="28"/>
          <w:szCs w:val="28"/>
        </w:rPr>
        <w:t xml:space="preserve">6.1. Правом на обжалование решений органа муниципального контроля, действий (бездействия) его должностных лиц обладают контролируемые лица, права</w:t>
      </w:r>
      <w:r>
        <w:rPr>
          <w:rFonts w:ascii="Liberation Serif" w:hAnsi="Liberation Serif" w:eastAsia="Times New Roman" w:cs="Liberation Serif"/>
          <w:iCs/>
          <w:sz w:val="28"/>
          <w:szCs w:val="28"/>
        </w:rPr>
        <w:t xml:space="preserve"> и законные интересы которых, по их мнению,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(бездействие):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iCs/>
          <w:sz w:val="28"/>
          <w:szCs w:val="28"/>
        </w:rPr>
        <w:t xml:space="preserve">1) решения об отнесении объектов контро</w:t>
      </w:r>
      <w:r>
        <w:rPr>
          <w:rFonts w:ascii="Liberation Serif" w:hAnsi="Liberation Serif" w:eastAsia="Times New Roman" w:cs="Liberation Serif"/>
          <w:iCs/>
          <w:sz w:val="28"/>
          <w:szCs w:val="28"/>
        </w:rPr>
        <w:t xml:space="preserve">ля к категориям риска;</w:t>
      </w:r>
      <w:bookmarkStart w:id="92" w:name="dst100437"/>
      <w:r/>
      <w:bookmarkEnd w:id="92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iCs/>
          <w:sz w:val="28"/>
          <w:szCs w:val="28"/>
        </w:rPr>
        <w:t xml:space="preserve">2) решения о включении контрольных мероприятий в план проведения плановых контрольных мероприятий;</w:t>
      </w:r>
      <w:bookmarkStart w:id="93" w:name="dst100438"/>
      <w:r/>
      <w:bookmarkEnd w:id="93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iCs/>
          <w:sz w:val="28"/>
          <w:szCs w:val="28"/>
        </w:rPr>
        <w:t xml:space="preserve">3) решения, принятые по результатам контрольных мероприятий, в том числе сроков исполнения этих решений;</w:t>
      </w:r>
      <w:bookmarkStart w:id="94" w:name="dst100439"/>
      <w:r/>
      <w:bookmarkEnd w:id="94"/>
      <w:r/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eastAsia="Times New Roman" w:cs="Liberation Serif"/>
          <w:iCs/>
          <w:sz w:val="28"/>
          <w:szCs w:val="28"/>
        </w:rPr>
        <w:t xml:space="preserve">4) иные решения органа муници</w:t>
      </w:r>
      <w:r>
        <w:rPr>
          <w:rFonts w:ascii="Liberation Serif" w:hAnsi="Liberation Serif" w:eastAsia="Times New Roman" w:cs="Liberation Serif"/>
          <w:iCs/>
          <w:sz w:val="28"/>
          <w:szCs w:val="28"/>
        </w:rPr>
        <w:t xml:space="preserve">пального контроля, действия (бездействия) его должностных лиц.</w:t>
      </w:r>
      <w:r/>
    </w:p>
    <w:p>
      <w:pPr>
        <w:contextualSpacing/>
        <w:ind w:firstLine="851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6.2. Досудебный порядок подачи жалоб при осуществлении муниципального контроля не применяется.</w:t>
      </w:r>
      <w:r/>
    </w:p>
    <w:p>
      <w:pPr>
        <w:contextualSpacing/>
        <w:ind w:firstLine="708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3"/>
        <w:contextualSpacing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VII. Оценка результативности и эффективности деятельности</w:t>
      </w:r>
      <w:r/>
    </w:p>
    <w:p>
      <w:pPr>
        <w:pStyle w:val="903"/>
        <w:contextualSpacing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контрольного органа</w:t>
      </w:r>
      <w:r/>
    </w:p>
    <w:p>
      <w:pPr>
        <w:pStyle w:val="903"/>
        <w:contextualSpacing/>
        <w:jc w:val="both"/>
        <w:tabs>
          <w:tab w:val="left" w:pos="118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3"/>
        <w:contextualSpacing/>
        <w:ind w:firstLine="851"/>
        <w:jc w:val="both"/>
        <w:tabs>
          <w:tab w:val="left" w:pos="851" w:leader="none"/>
        </w:tabs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6.3</w:t>
      </w:r>
      <w:r>
        <w:rPr>
          <w:rFonts w:eastAsia="Times New Roman"/>
          <w:iCs/>
          <w:sz w:val="28"/>
          <w:szCs w:val="28"/>
        </w:rPr>
        <w:t xml:space="preserve">. Оценка результативности и эффективности деятельности контрольного органа осуществляется на основе системы показателей результативности и эффективности муниципального контроля в сфере муниципального контроля.</w:t>
      </w:r>
      <w:r/>
    </w:p>
    <w:p>
      <w:pPr>
        <w:pStyle w:val="903"/>
        <w:contextualSpacing/>
        <w:ind w:firstLine="851"/>
        <w:jc w:val="both"/>
        <w:tabs>
          <w:tab w:val="left" w:pos="851" w:leader="none"/>
        </w:tabs>
        <w:rPr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6.4. В систему показателей результативности и </w:t>
      </w:r>
      <w:r>
        <w:rPr>
          <w:rFonts w:eastAsia="Times New Roman"/>
          <w:iCs/>
          <w:sz w:val="28"/>
          <w:szCs w:val="28"/>
        </w:rPr>
        <w:t xml:space="preserve">эффективности деятельности, указанную в пункте 4.19. настоящего Положения, входят:</w:t>
      </w:r>
      <w:r/>
    </w:p>
    <w:p>
      <w:pPr>
        <w:pStyle w:val="903"/>
        <w:contextualSpacing/>
        <w:ind w:firstLine="851"/>
        <w:jc w:val="both"/>
        <w:tabs>
          <w:tab w:val="left" w:pos="851" w:leader="none"/>
        </w:tabs>
        <w:rPr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1) ключевые показатели муниципального контроля;</w:t>
      </w:r>
      <w:r/>
    </w:p>
    <w:p>
      <w:pPr>
        <w:pStyle w:val="903"/>
        <w:contextualSpacing/>
        <w:ind w:firstLine="851"/>
        <w:jc w:val="both"/>
        <w:spacing w:before="240"/>
        <w:tabs>
          <w:tab w:val="left" w:pos="851" w:leader="none"/>
        </w:tabs>
        <w:rPr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2) индикативные показатели муниципального контроля.</w:t>
      </w:r>
      <w:r/>
    </w:p>
    <w:p>
      <w:pPr>
        <w:pStyle w:val="903"/>
        <w:contextualSpacing/>
        <w:ind w:firstLine="851"/>
        <w:jc w:val="both"/>
        <w:tabs>
          <w:tab w:val="left" w:pos="851" w:leader="none"/>
        </w:tabs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6.5. Ключевые показатели муниципального контроля и их целевые значения, и</w:t>
      </w:r>
      <w:r>
        <w:rPr>
          <w:rFonts w:eastAsia="Times New Roman"/>
          <w:iCs/>
          <w:sz w:val="28"/>
          <w:szCs w:val="28"/>
        </w:rPr>
        <w:t xml:space="preserve">ндикативные показатели муниципального контроля утверждаются решением Думы </w:t>
      </w:r>
      <w:r>
        <w:rPr>
          <w:rFonts w:eastAsia="Times New Roman"/>
          <w:iCs/>
          <w:sz w:val="28"/>
          <w:szCs w:val="28"/>
        </w:rPr>
        <w:t xml:space="preserve">Красноселькупского</w:t>
      </w:r>
      <w:r>
        <w:rPr>
          <w:rFonts w:eastAsia="Times New Roman"/>
          <w:iCs/>
          <w:sz w:val="28"/>
          <w:szCs w:val="28"/>
        </w:rPr>
        <w:t xml:space="preserve"> района и приводятся в приложении № 2 к настоящему Положению.</w:t>
      </w:r>
      <w:r/>
    </w:p>
    <w:p>
      <w:pPr>
        <w:pStyle w:val="903"/>
        <w:contextualSpacing/>
        <w:ind w:firstLine="851"/>
        <w:jc w:val="both"/>
        <w:tabs>
          <w:tab w:val="left" w:pos="851" w:leader="none"/>
        </w:tabs>
        <w:rPr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6.6</w:t>
      </w:r>
      <w:r>
        <w:rPr>
          <w:rFonts w:eastAsia="Times New Roman"/>
          <w:iCs/>
          <w:sz w:val="28"/>
          <w:szCs w:val="28"/>
        </w:rPr>
        <w:t xml:space="preserve">. Контрольный орган ежегодно осуществляет подготовку доклада о муниципальном контроле с учетом требований, установленных Федеральным законом от 31.07.2020 № 248-ФЗ «О государственном контроле (надзоре) и муниципальном контроле в Российской Федерации».</w:t>
      </w:r>
      <w:r/>
    </w:p>
    <w:p>
      <w:pPr>
        <w:pStyle w:val="903"/>
        <w:contextualSpacing/>
        <w:ind w:firstLine="851"/>
        <w:jc w:val="both"/>
        <w:tabs>
          <w:tab w:val="left" w:pos="851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6.7. Организация подготовки доклада возлагается на орган Администрации, уполномоченный в сфере муниципального контроля.</w:t>
      </w:r>
      <w:r>
        <w:rPr>
          <w:sz w:val="28"/>
          <w:szCs w:val="28"/>
        </w:rPr>
      </w:r>
      <w:r/>
    </w:p>
    <w:p>
      <w:pPr>
        <w:pStyle w:val="903"/>
        <w:contextualSpacing/>
        <w:ind w:firstLine="851"/>
        <w:jc w:val="both"/>
        <w:tabs>
          <w:tab w:val="left" w:pos="851" w:leader="none"/>
        </w:tabs>
        <w:rPr>
          <w:rFonts w:eastAsia="Times New Roman"/>
          <w:sz w:val="28"/>
          <w:szCs w:val="28"/>
        </w:rPr>
        <w:sectPr>
          <w:headerReference w:type="default" r:id="rId11"/>
          <w:footerReference w:type="default" r:id="rId13"/>
          <w:footerReference w:type="first" r:id="rId14"/>
          <w:footnotePr/>
          <w:endnotePr/>
          <w:type w:val="nextPage"/>
          <w:pgSz w:w="11906" w:h="16838" w:orient="portrait"/>
          <w:pgMar w:top="1134" w:right="567" w:bottom="1134" w:left="1418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eastAsia="Times New Roman"/>
          <w:iCs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03"/>
        <w:contextualSpacing/>
        <w:ind w:left="5102" w:right="0" w:firstLine="0"/>
        <w:jc w:val="both"/>
        <w:tabs>
          <w:tab w:val="left" w:pos="851" w:leader="none"/>
        </w:tabs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Приложение № 1</w:t>
      </w:r>
      <w:r/>
    </w:p>
    <w:p>
      <w:pPr>
        <w:pStyle w:val="919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Положению о муниципальном земельно</w:t>
      </w:r>
      <w:r>
        <w:rPr>
          <w:rFonts w:ascii="Liberation Serif" w:hAnsi="Liberation Serif" w:cs="Liberation Serif"/>
          <w:sz w:val="28"/>
          <w:szCs w:val="28"/>
        </w:rPr>
        <w:t xml:space="preserve">м контроле </w:t>
      </w:r>
      <w:r/>
    </w:p>
    <w:p>
      <w:pPr>
        <w:pStyle w:val="919"/>
        <w:ind w:firstLine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/>
    </w:p>
    <w:p>
      <w:pPr>
        <w:pStyle w:val="919"/>
        <w:ind w:firstLine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округа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Красноселькупский</w:t>
      </w:r>
      <w:r>
        <w:rPr>
          <w:rFonts w:ascii="Liberation Serif" w:hAnsi="Liberation Serif" w:cs="Liberation Serif"/>
          <w:sz w:val="28"/>
          <w:szCs w:val="28"/>
        </w:rPr>
        <w:t xml:space="preserve"> район</w:t>
      </w:r>
      <w:r/>
    </w:p>
    <w:p>
      <w:pPr>
        <w:pStyle w:val="903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3"/>
        <w:ind w:firstLine="709"/>
        <w:jc w:val="center"/>
        <w:tabs>
          <w:tab w:val="left" w:pos="118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3"/>
        <w:ind w:firstLine="709"/>
        <w:jc w:val="center"/>
        <w:tabs>
          <w:tab w:val="left" w:pos="1189" w:leader="none"/>
        </w:tabs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ПЕРЕЧЕНЬ ИНДИКАТОРОВ РИСКА</w:t>
      </w:r>
      <w:r/>
    </w:p>
    <w:p>
      <w:pPr>
        <w:jc w:val="center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нарушения обязательных требований в сфере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муниципального земельного контроля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на территории муниципального округа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Красноселькупский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район</w:t>
      </w:r>
      <w:r/>
    </w:p>
    <w:p>
      <w:pPr>
        <w:pStyle w:val="903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1. Несоответствие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ударственном реестре недвижимости;</w:t>
      </w:r>
      <w:bookmarkStart w:id="95" w:name="dst100011"/>
      <w:r/>
      <w:bookmarkStart w:id="96" w:name="dst100012"/>
      <w:r/>
      <w:bookmarkEnd w:id="95"/>
      <w:r/>
      <w:bookmarkEnd w:id="96"/>
      <w:r/>
      <w:r/>
    </w:p>
    <w:p>
      <w:pPr>
        <w:ind w:firstLine="708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/>
      <w:bookmarkStart w:id="97" w:name="dst100014"/>
      <w:r/>
      <w:bookmarkEnd w:id="97"/>
      <w:r>
        <w:rPr>
          <w:rFonts w:ascii="Liberation Serif" w:hAnsi="Liberation Serif" w:eastAsia="Times New Roman" w:cs="Liberation Serif"/>
          <w:sz w:val="28"/>
          <w:szCs w:val="28"/>
        </w:rPr>
        <w:t xml:space="preserve">2. Несоответствие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взаимодействия с контролируемым лицом, виду (видам) разрешенного и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спользования земельного участка, сведения о которых содержатся в Едином государственном реестре недвижимости и (или) предусмотренным градостроительным регламентом соответствующей территориальной зоны.</w:t>
      </w:r>
      <w:r/>
    </w:p>
    <w:p>
      <w:pPr>
        <w:ind w:firstLine="708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/>
      <w:bookmarkStart w:id="98" w:name="dst100015"/>
      <w:r/>
      <w:bookmarkEnd w:id="98"/>
      <w:r>
        <w:rPr>
          <w:rFonts w:ascii="Liberation Serif" w:hAnsi="Liberation Serif" w:eastAsia="Times New Roman" w:cs="Liberation Serif"/>
          <w:sz w:val="28"/>
          <w:szCs w:val="28"/>
        </w:rPr>
        <w:t xml:space="preserve">3. Отсутствие объектов капитального строительства, веде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контрольных мероприятий без взаимодействия с контролируемы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м лицом, в случае, если обязанность по использованию такого земельного участка в течение установленного срока предусмотрена федеральным законом.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9"/>
        <w:ind w:firstLine="0"/>
        <w:rPr>
          <w:rFonts w:ascii="Liberation Serif" w:hAnsi="Liberation Serif" w:cs="Liberation Serif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418" w:header="709" w:footer="709" w:gutter="0"/>
          <w:pgNumType w:start="1"/>
          <w:cols w:num="1" w:sep="0" w:space="720" w:equalWidth="1"/>
          <w:docGrid w:linePitch="360"/>
          <w:titlePg/>
        </w:sectPr>
        <w:outlineLvl w:val="1"/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9"/>
        <w:ind w:left="5102" w:right="0" w:firstLine="0"/>
        <w:outlineLvl w:val="1"/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 2</w:t>
      </w:r>
      <w:r/>
    </w:p>
    <w:p>
      <w:pPr>
        <w:pStyle w:val="919"/>
        <w:ind w:left="5103"/>
      </w:pPr>
      <w:r>
        <w:rPr>
          <w:rFonts w:ascii="Liberation Serif" w:hAnsi="Liberation Serif" w:cs="Liberation Serif"/>
          <w:sz w:val="28"/>
          <w:szCs w:val="28"/>
        </w:rPr>
        <w:t xml:space="preserve">к Положению о муниципальном земельном контроле </w:t>
      </w:r>
      <w:r/>
    </w:p>
    <w:p>
      <w:pPr>
        <w:pStyle w:val="919"/>
        <w:ind w:firstLine="5103"/>
      </w:pPr>
      <w:r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/>
    </w:p>
    <w:p>
      <w:pPr>
        <w:pStyle w:val="903"/>
        <w:ind w:left="510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Красносель</w:t>
      </w:r>
      <w:r>
        <w:rPr>
          <w:sz w:val="28"/>
          <w:szCs w:val="28"/>
        </w:rPr>
        <w:t xml:space="preserve">купский</w:t>
      </w:r>
      <w:r>
        <w:rPr>
          <w:sz w:val="28"/>
          <w:szCs w:val="28"/>
        </w:rPr>
        <w:t xml:space="preserve"> район</w:t>
      </w:r>
      <w:r/>
    </w:p>
    <w:p>
      <w:pPr>
        <w:pStyle w:val="903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903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/>
    </w:p>
    <w:p>
      <w:pPr>
        <w:pStyle w:val="903"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КЛЮЧЕВЫЕ ПОКАЗАТЕЛИ</w:t>
      </w:r>
      <w:r/>
    </w:p>
    <w:p>
      <w:pPr>
        <w:pStyle w:val="903"/>
        <w:jc w:val="center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сфере муниципального земельного контроля</w:t>
      </w:r>
      <w:r/>
    </w:p>
    <w:p>
      <w:pPr>
        <w:pStyle w:val="903"/>
        <w:jc w:val="center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муниципальном округе </w:t>
      </w:r>
      <w:r>
        <w:rPr>
          <w:rFonts w:eastAsia="Times New Roman"/>
          <w:bCs/>
          <w:sz w:val="28"/>
          <w:szCs w:val="28"/>
        </w:rPr>
        <w:t xml:space="preserve">Красноселькупский</w:t>
      </w:r>
      <w:r>
        <w:rPr>
          <w:rFonts w:eastAsia="Times New Roman"/>
          <w:bCs/>
          <w:sz w:val="28"/>
          <w:szCs w:val="28"/>
        </w:rPr>
        <w:t xml:space="preserve"> район</w:t>
      </w:r>
      <w:r/>
    </w:p>
    <w:p>
      <w:pPr>
        <w:pStyle w:val="903"/>
        <w:jc w:val="center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и их целевые значения, индикативные показатели в сфере</w:t>
      </w:r>
      <w:r/>
    </w:p>
    <w:p>
      <w:pPr>
        <w:pStyle w:val="903"/>
        <w:jc w:val="center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муниципального земельного контроля в муниципальном округе </w:t>
      </w:r>
      <w:r>
        <w:rPr>
          <w:rFonts w:eastAsia="Times New Roman"/>
          <w:bCs/>
          <w:sz w:val="28"/>
          <w:szCs w:val="28"/>
        </w:rPr>
        <w:t xml:space="preserve">Красноселькупский</w:t>
      </w:r>
      <w:r>
        <w:rPr>
          <w:rFonts w:eastAsia="Times New Roman"/>
          <w:bCs/>
          <w:sz w:val="28"/>
          <w:szCs w:val="28"/>
        </w:rPr>
        <w:t xml:space="preserve"> район</w:t>
      </w:r>
      <w:r/>
    </w:p>
    <w:p>
      <w:pPr>
        <w:pStyle w:val="903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Ключевые показатели в сфере муниципального земельного контроля в муниципальном округе </w:t>
      </w:r>
      <w:r>
        <w:rPr>
          <w:rFonts w:eastAsia="Times New Roman"/>
          <w:sz w:val="28"/>
          <w:szCs w:val="28"/>
        </w:rPr>
        <w:t xml:space="preserve">Красноселькупский</w:t>
      </w:r>
      <w:r>
        <w:rPr>
          <w:rFonts w:eastAsia="Times New Roman"/>
          <w:sz w:val="28"/>
          <w:szCs w:val="28"/>
        </w:rPr>
        <w:t xml:space="preserve"> район и их целевые значения:</w:t>
      </w:r>
      <w:r/>
    </w:p>
    <w:p>
      <w:pPr>
        <w:pStyle w:val="903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495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7937"/>
        <w:gridCol w:w="1558"/>
      </w:tblGrid>
      <w:tr>
        <w:trPr/>
        <w:tc>
          <w:tcPr>
            <w:tcW w:w="7937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Ключевые показатели</w:t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919"/>
              <w:ind w:left="-71" w:right="-27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Целевые значения</w:t>
            </w:r>
            <w:r/>
          </w:p>
        </w:tc>
      </w:tr>
      <w:tr>
        <w:trPr/>
        <w:tc>
          <w:tcPr>
            <w:tcW w:w="7937" w:type="dxa"/>
            <w:textDirection w:val="lrTb"/>
            <w:noWrap w:val="false"/>
          </w:tcPr>
          <w:p>
            <w:pPr>
              <w:pStyle w:val="91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Процент устраненных нарушений из числа выявленных нарушений земельного законодательства</w:t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70%</w:t>
            </w:r>
            <w:r/>
          </w:p>
        </w:tc>
      </w:tr>
      <w:tr>
        <w:trPr/>
        <w:tc>
          <w:tcPr>
            <w:tcW w:w="7937" w:type="dxa"/>
            <w:textDirection w:val="lrTb"/>
            <w:noWrap w:val="false"/>
          </w:tcPr>
          <w:p>
            <w:pPr>
              <w:pStyle w:val="91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Процент выполнения плана проведения плановых контрольных мероприятий на очередной календарный год</w:t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100%</w:t>
            </w:r>
            <w:r/>
          </w:p>
        </w:tc>
      </w:tr>
      <w:tr>
        <w:trPr/>
        <w:tc>
          <w:tcPr>
            <w:tcW w:w="7937" w:type="dxa"/>
            <w:textDirection w:val="lrTb"/>
            <w:noWrap w:val="false"/>
          </w:tcPr>
          <w:p>
            <w:pPr>
              <w:pStyle w:val="91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Процент обоснованных жалоб на действия (бездействие) органа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муниципального контроля и (или) его должностного лица при проведении контрольных мероприятий</w:t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0%</w:t>
            </w:r>
            <w:r/>
          </w:p>
        </w:tc>
      </w:tr>
      <w:tr>
        <w:trPr/>
        <w:tc>
          <w:tcPr>
            <w:tcW w:w="7937" w:type="dxa"/>
            <w:textDirection w:val="lrTb"/>
            <w:noWrap w:val="false"/>
          </w:tcPr>
          <w:p>
            <w:pPr>
              <w:pStyle w:val="91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Процент отмененных результатов контрольных мероприятий</w:t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0%</w:t>
            </w:r>
            <w:r/>
          </w:p>
        </w:tc>
      </w:tr>
      <w:tr>
        <w:trPr/>
        <w:tc>
          <w:tcPr>
            <w:tcW w:w="7937" w:type="dxa"/>
            <w:textDirection w:val="lrTb"/>
            <w:noWrap w:val="false"/>
          </w:tcPr>
          <w:p>
            <w:pPr>
              <w:pStyle w:val="91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Процент результативных контрольных мероприятий, по которым не были приняты соответствующие меры административного воздействия</w:t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5%</w:t>
            </w:r>
            <w:r/>
          </w:p>
        </w:tc>
      </w:tr>
      <w:tr>
        <w:trPr/>
        <w:tc>
          <w:tcPr>
            <w:tcW w:w="7937" w:type="dxa"/>
            <w:textDirection w:val="lrTb"/>
            <w:noWrap w:val="false"/>
          </w:tcPr>
          <w:p>
            <w:pPr>
              <w:pStyle w:val="91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Процент внесенных судебных решений о назначении административного наказания по материалам органа муниципального контроля</w:t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95%</w:t>
            </w:r>
            <w:r/>
          </w:p>
        </w:tc>
      </w:tr>
      <w:tr>
        <w:trPr/>
        <w:tc>
          <w:tcPr>
            <w:tcW w:w="7937" w:type="dxa"/>
            <w:textDirection w:val="lrTb"/>
            <w:noWrap w:val="false"/>
          </w:tcPr>
          <w:p>
            <w:pPr>
              <w:pStyle w:val="91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постановлений</w:t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0%</w:t>
            </w:r>
            <w:r/>
          </w:p>
        </w:tc>
      </w:tr>
    </w:tbl>
    <w:p>
      <w:pPr>
        <w:pStyle w:val="903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3"/>
        <w:ind w:firstLine="73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highlight w:val="none"/>
        </w:rPr>
      </w:r>
      <w:r>
        <w:rPr>
          <w:rFonts w:eastAsia="Times New Roman"/>
          <w:sz w:val="28"/>
          <w:szCs w:val="28"/>
          <w:highlight w:val="none"/>
        </w:rPr>
      </w:r>
      <w:r/>
    </w:p>
    <w:p>
      <w:pPr>
        <w:pStyle w:val="903"/>
        <w:ind w:firstLine="737"/>
        <w:jc w:val="both"/>
        <w:rPr>
          <w:rFonts w:eastAsia="Times New Roman"/>
          <w:sz w:val="28"/>
          <w:szCs w:val="28"/>
          <w:highlight w:val="none"/>
        </w:rPr>
      </w:pPr>
      <w:r>
        <w:rPr>
          <w:rFonts w:eastAsia="Times New Roman"/>
          <w:sz w:val="28"/>
          <w:szCs w:val="28"/>
        </w:rPr>
        <w:t xml:space="preserve">2. Индикативные показатели в сфере муниципального земельного контроля в муни</w:t>
      </w:r>
      <w:r>
        <w:rPr>
          <w:rFonts w:eastAsia="Times New Roman"/>
          <w:sz w:val="28"/>
          <w:szCs w:val="28"/>
        </w:rPr>
        <w:t xml:space="preserve">ципальном округе </w:t>
      </w:r>
      <w:r>
        <w:rPr>
          <w:rFonts w:eastAsia="Times New Roman"/>
          <w:sz w:val="28"/>
          <w:szCs w:val="28"/>
        </w:rPr>
        <w:t xml:space="preserve">Красноселькупский</w:t>
      </w:r>
      <w:r>
        <w:rPr>
          <w:rFonts w:eastAsia="Times New Roman"/>
          <w:sz w:val="28"/>
          <w:szCs w:val="28"/>
        </w:rPr>
        <w:t xml:space="preserve"> район.</w:t>
      </w:r>
      <w:r/>
    </w:p>
    <w:p>
      <w:pPr>
        <w:pStyle w:val="903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8"/>
        <w:gridCol w:w="2126"/>
        <w:gridCol w:w="1352"/>
        <w:gridCol w:w="3042"/>
        <w:gridCol w:w="850"/>
        <w:gridCol w:w="1920"/>
      </w:tblGrid>
      <w:tr>
        <w:trPr/>
        <w:tc>
          <w:tcPr>
            <w:tcW w:w="628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1.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gridSpan w:val="5"/>
            <w:tcW w:w="9290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Индикативные показатели, характеризующие параметры проведенных мероприятий</w:t>
            </w:r>
            <w:r>
              <w:rPr>
                <w:sz w:val="27"/>
                <w:szCs w:val="27"/>
              </w:rPr>
            </w:r>
            <w:r/>
          </w:p>
        </w:tc>
      </w:tr>
      <w:tr>
        <w:trPr/>
        <w:tc>
          <w:tcPr>
            <w:tcW w:w="628" w:type="dxa"/>
            <w:vMerge w:val="restart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1</w:t>
            </w:r>
            <w:r>
              <w:rPr>
                <w:rFonts w:ascii="Liberation Serif" w:hAnsi="Liberation Serif" w:cs="Liberation Serif"/>
                <w:sz w:val="27"/>
                <w:szCs w:val="27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2</w:t>
            </w:r>
            <w:r>
              <w:rPr>
                <w:rFonts w:ascii="Liberation Serif" w:hAnsi="Liberation Serif" w:cs="Liberation Serif"/>
                <w:sz w:val="27"/>
                <w:szCs w:val="27"/>
              </w:rPr>
            </w:r>
            <w:r/>
          </w:p>
        </w:tc>
        <w:tc>
          <w:tcPr>
            <w:tcW w:w="1352" w:type="dxa"/>
            <w:vMerge w:val="restart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3</w:t>
            </w:r>
            <w:r>
              <w:rPr>
                <w:rFonts w:ascii="Liberation Serif" w:hAnsi="Liberation Serif" w:cs="Liberation Serif"/>
                <w:sz w:val="27"/>
                <w:szCs w:val="27"/>
              </w:rPr>
            </w:r>
            <w:r/>
          </w:p>
        </w:tc>
        <w:tc>
          <w:tcPr>
            <w:tcW w:w="3042" w:type="dxa"/>
            <w:vMerge w:val="restart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4</w:t>
            </w:r>
            <w:r>
              <w:rPr>
                <w:rFonts w:ascii="Liberation Serif" w:hAnsi="Liberation Serif" w:cs="Liberation Serif"/>
                <w:sz w:val="27"/>
                <w:szCs w:val="27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5</w:t>
            </w:r>
            <w:r>
              <w:rPr>
                <w:rFonts w:ascii="Liberation Serif" w:hAnsi="Liberation Serif" w:cs="Liberation Serif"/>
                <w:sz w:val="27"/>
                <w:szCs w:val="27"/>
              </w:rPr>
            </w:r>
            <w:r/>
          </w:p>
        </w:tc>
        <w:tc>
          <w:tcPr>
            <w:tcW w:w="1920" w:type="dxa"/>
            <w:vMerge w:val="restart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6</w:t>
            </w:r>
            <w:r>
              <w:rPr>
                <w:rFonts w:ascii="Liberation Serif" w:hAnsi="Liberation Serif" w:cs="Liberation Serif"/>
                <w:sz w:val="27"/>
                <w:szCs w:val="27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1.1.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919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Выполняемость плановых (рейдовых) заданий (осмотров)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352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Врз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= (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РЗф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/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РЗп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) x 100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3042" w:type="dxa"/>
            <w:textDirection w:val="lrTb"/>
            <w:noWrap w:val="false"/>
          </w:tcPr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Врз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- выполняемость плановых (рейдовых) заданий (осмотров) %</w:t>
            </w:r>
            <w:r>
              <w:rPr>
                <w:sz w:val="27"/>
                <w:szCs w:val="27"/>
              </w:rPr>
            </w:r>
            <w:r/>
          </w:p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РЗф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- количество проведенных плановых (рейдовых) заданий (осмотров) (ед.)</w:t>
            </w:r>
            <w:r>
              <w:rPr>
                <w:sz w:val="27"/>
                <w:szCs w:val="27"/>
              </w:rPr>
            </w:r>
            <w:r/>
          </w:p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РЗп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- количество утвержденных плановых (рейдовых) заданий (осмотров) (ед.)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100%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Утвержденные плановые (рейдовые) задания (ос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мотры)</w:t>
            </w:r>
            <w:r>
              <w:rPr>
                <w:sz w:val="27"/>
                <w:szCs w:val="27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1.2.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Выполняемость внеплановых проверок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352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Ввн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= (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Рф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/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Рп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) x 100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3042" w:type="dxa"/>
            <w:textDirection w:val="lrTb"/>
            <w:noWrap w:val="false"/>
          </w:tcPr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Ввн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- выполняемость внеплановых проверок</w:t>
            </w:r>
            <w:r>
              <w:rPr>
                <w:sz w:val="27"/>
                <w:szCs w:val="27"/>
              </w:rPr>
            </w:r>
            <w:r/>
          </w:p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Рф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- количество проведенных внеплановых проверок (ед.)</w:t>
            </w:r>
            <w:r>
              <w:rPr>
                <w:sz w:val="27"/>
                <w:szCs w:val="27"/>
              </w:rPr>
            </w:r>
            <w:r/>
          </w:p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Рп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- количество приказов на проведение внеплановых проверок (ед.)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100%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Письма и жалобы, поступившие в Контрольный орган</w:t>
            </w:r>
            <w:r>
              <w:rPr>
                <w:sz w:val="27"/>
                <w:szCs w:val="27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1.3.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Доля проверок, на результаты которых поданы жалобы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352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Ж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x 100 /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Пф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3042" w:type="dxa"/>
            <w:textDirection w:val="lrTb"/>
            <w:noWrap w:val="false"/>
          </w:tcPr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Ж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- количество жалоб (ед.)</w:t>
            </w:r>
            <w:r>
              <w:rPr>
                <w:sz w:val="27"/>
                <w:szCs w:val="27"/>
              </w:rPr>
            </w:r>
            <w:r/>
          </w:p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Пф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- количество проведенных проверок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0%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1.4.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Доля проверок, результаты которых были признаны недействительными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352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Пн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x 100 /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Пф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3042" w:type="dxa"/>
            <w:textDirection w:val="lrTb"/>
            <w:noWrap w:val="false"/>
          </w:tcPr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Пн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- количество проверок, признанных недействительными (ед.)</w:t>
            </w:r>
            <w:r>
              <w:rPr>
                <w:sz w:val="27"/>
                <w:szCs w:val="27"/>
              </w:rPr>
            </w:r>
            <w:r/>
          </w:p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Пф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- количество проведенных проверок (ед.)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0%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1.5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.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Доля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внеплановых проверок, которые не удалось провести в связи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с отсутствием собственника и т.д.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352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По x 100 /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Пф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3042" w:type="dxa"/>
            <w:textDirection w:val="lrTb"/>
            <w:noWrap w:val="false"/>
          </w:tcPr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По - проверки, не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проведенные по причине отсутствия проверяемого лица (ед.)</w:t>
            </w:r>
            <w:r>
              <w:rPr>
                <w:sz w:val="27"/>
                <w:szCs w:val="27"/>
              </w:rPr>
            </w:r>
            <w:r/>
          </w:p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Пф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- количество проведенных проверок (ед.)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30%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</w:tc>
      </w:tr>
      <w:tr>
        <w:trPr/>
        <w:tc>
          <w:tcPr>
            <w:tcW w:w="628" w:type="dxa"/>
            <w:vMerge w:val="restart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1</w:t>
            </w:r>
            <w:r>
              <w:rPr>
                <w:rFonts w:ascii="Liberation Serif" w:hAnsi="Liberation Serif" w:cs="Liberation Serif"/>
                <w:sz w:val="27"/>
                <w:szCs w:val="27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2</w:t>
            </w:r>
            <w:r>
              <w:rPr>
                <w:rFonts w:ascii="Liberation Serif" w:hAnsi="Liberation Serif" w:cs="Liberation Serif"/>
                <w:sz w:val="27"/>
                <w:szCs w:val="27"/>
              </w:rPr>
            </w:r>
            <w:r/>
          </w:p>
        </w:tc>
        <w:tc>
          <w:tcPr>
            <w:tcW w:w="1352" w:type="dxa"/>
            <w:vMerge w:val="restart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3</w:t>
            </w:r>
            <w:r>
              <w:rPr>
                <w:rFonts w:ascii="Liberation Serif" w:hAnsi="Liberation Serif" w:cs="Liberation Serif"/>
                <w:sz w:val="27"/>
                <w:szCs w:val="27"/>
              </w:rPr>
            </w:r>
            <w:r/>
          </w:p>
        </w:tc>
        <w:tc>
          <w:tcPr>
            <w:tcW w:w="3042" w:type="dxa"/>
            <w:vMerge w:val="restart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4</w:t>
            </w:r>
            <w:r>
              <w:rPr>
                <w:rFonts w:ascii="Liberation Serif" w:hAnsi="Liberation Serif" w:cs="Liberation Serif"/>
                <w:sz w:val="27"/>
                <w:szCs w:val="27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5</w:t>
            </w:r>
            <w:r>
              <w:rPr>
                <w:rFonts w:ascii="Liberation Serif" w:hAnsi="Liberation Serif" w:cs="Liberation Serif"/>
                <w:sz w:val="27"/>
                <w:szCs w:val="27"/>
              </w:rPr>
            </w:r>
            <w:r/>
          </w:p>
        </w:tc>
        <w:tc>
          <w:tcPr>
            <w:tcW w:w="1920" w:type="dxa"/>
            <w:vMerge w:val="restart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6</w:t>
            </w:r>
            <w:r>
              <w:rPr>
                <w:rFonts w:ascii="Liberation Serif" w:hAnsi="Liberation Serif" w:cs="Liberation Serif"/>
                <w:sz w:val="27"/>
                <w:szCs w:val="27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1.6.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352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Кзо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х 100 /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Кпз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3042" w:type="dxa"/>
            <w:textDirection w:val="lrTb"/>
            <w:noWrap w:val="false"/>
          </w:tcPr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Кзо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- количество заявлений, по которым пришел отказ в согласовании (ед.)</w:t>
            </w:r>
            <w:r>
              <w:rPr>
                <w:sz w:val="27"/>
                <w:szCs w:val="27"/>
              </w:rPr>
            </w:r>
            <w:r/>
          </w:p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Кпз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- количество поданных на согласо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вание заявлений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10%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1.7.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Доля проверок, по результатам которых материалы направлены в уполномоченные для принятия решений органы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352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Кнм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х 100 /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Квн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3042" w:type="dxa"/>
            <w:textDirection w:val="lrTb"/>
            <w:noWrap w:val="false"/>
          </w:tcPr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К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нм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- количество материалов, направленных в уполномоченные органы (ед.)</w:t>
            </w:r>
            <w:r>
              <w:rPr>
                <w:sz w:val="27"/>
                <w:szCs w:val="27"/>
              </w:rPr>
            </w:r>
            <w:r/>
          </w:p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Квн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- количество выявленных нарушений (ед.)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100%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1.8.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Количество проведенных профилактических мероприятий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352" w:type="dxa"/>
            <w:textDirection w:val="lrTb"/>
            <w:noWrap w:val="false"/>
          </w:tcPr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3042" w:type="dxa"/>
            <w:textDirection w:val="lrTb"/>
            <w:noWrap w:val="false"/>
          </w:tcPr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Шт.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2.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gridSpan w:val="5"/>
            <w:tcW w:w="9290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Индикативные показатели, характеризующие объем задействованных трудовых ресурсов</w:t>
            </w:r>
            <w:r>
              <w:rPr>
                <w:sz w:val="27"/>
                <w:szCs w:val="27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2.1.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Количество штатных единиц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352" w:type="dxa"/>
            <w:textDirection w:val="lrTb"/>
            <w:noWrap w:val="false"/>
          </w:tcPr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3042" w:type="dxa"/>
            <w:textDirection w:val="lrTb"/>
            <w:noWrap w:val="false"/>
          </w:tcPr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Чел.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2.2.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Нагрузка контрольных мероприятий на работников органа муниципального контроля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352" w:type="dxa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Км /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Кр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=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Нк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3042" w:type="dxa"/>
            <w:textDirection w:val="lrTb"/>
            <w:noWrap w:val="false"/>
          </w:tcPr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Км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- количество контрольных мероприятий (ед.)</w:t>
            </w:r>
            <w:r>
              <w:rPr>
                <w:sz w:val="27"/>
                <w:szCs w:val="27"/>
              </w:rPr>
            </w:r>
            <w:r/>
          </w:p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Кр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- количество работников органа муниципального контроля (ед.)</w:t>
            </w:r>
            <w:r>
              <w:rPr>
                <w:sz w:val="27"/>
                <w:szCs w:val="27"/>
              </w:rPr>
            </w:r>
            <w:r/>
          </w:p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Нк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- нагрузка на 1 работника (ед.)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pStyle w:val="919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</w:tc>
      </w:tr>
    </w:tbl>
    <w:p>
      <w:pPr>
        <w:pStyle w:val="903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9"/>
        <w:ind w:firstLine="0"/>
        <w:rPr>
          <w:rFonts w:ascii="Liberation Serif" w:hAnsi="Liberation Serif" w:cs="Liberation Serif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418" w:header="709" w:footer="709" w:gutter="0"/>
          <w:pgNumType w:start="1"/>
          <w:cols w:num="1" w:sep="0" w:space="720" w:equalWidth="1"/>
          <w:docGrid w:linePitch="360"/>
          <w:titlePg/>
        </w:sectPr>
        <w:outlineLvl w:val="1"/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9"/>
        <w:ind w:left="5102" w:right="0" w:firstLine="0"/>
        <w:rPr>
          <w:rFonts w:ascii="Liberation Serif" w:hAnsi="Liberation Serif" w:cs="Liberation Serif"/>
          <w:sz w:val="28"/>
          <w:szCs w:val="28"/>
        </w:rPr>
        <w:outlineLvl w:val="1"/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 3</w:t>
      </w:r>
      <w:r/>
    </w:p>
    <w:p>
      <w:pPr>
        <w:pStyle w:val="919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Положению о муниципальном земельном контроле </w:t>
      </w:r>
      <w:r/>
    </w:p>
    <w:p>
      <w:pPr>
        <w:pStyle w:val="919"/>
        <w:ind w:firstLine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территории муниципального округа</w:t>
      </w:r>
      <w:r/>
    </w:p>
    <w:p>
      <w:pPr>
        <w:pStyle w:val="919"/>
        <w:ind w:firstLine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Красноселькупский</w:t>
      </w:r>
      <w:r>
        <w:rPr>
          <w:rFonts w:ascii="Liberation Serif" w:hAnsi="Liberation Serif" w:cs="Liberation Serif"/>
          <w:sz w:val="28"/>
          <w:szCs w:val="28"/>
        </w:rPr>
        <w:t xml:space="preserve"> район</w:t>
      </w:r>
      <w:r/>
    </w:p>
    <w:p>
      <w:pPr>
        <w:pStyle w:val="919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9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/>
      <w:bookmarkStart w:id="99" w:name="P451"/>
      <w:r/>
      <w:bookmarkEnd w:id="99"/>
      <w:r>
        <w:rPr>
          <w:rFonts w:ascii="Liberation Serif" w:hAnsi="Liberation Serif" w:cs="Liberation Serif"/>
          <w:b/>
          <w:bCs/>
          <w:sz w:val="28"/>
          <w:szCs w:val="28"/>
        </w:rPr>
        <w:t xml:space="preserve">Форма</w:t>
      </w:r>
      <w:r/>
    </w:p>
    <w:p>
      <w:pPr>
        <w:pStyle w:val="919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Предписания контрольного органа</w:t>
      </w:r>
      <w:r/>
    </w:p>
    <w:p>
      <w:pPr>
        <w:pStyle w:val="919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Бланк Контрольного органа</w:t>
      </w:r>
      <w:r/>
    </w:p>
    <w:p>
      <w:pPr>
        <w:pStyle w:val="966"/>
        <w:ind w:left="198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___________________________________</w:t>
      </w:r>
      <w:r/>
    </w:p>
    <w:p>
      <w:pPr>
        <w:pStyle w:val="966"/>
        <w:ind w:left="4111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(указывается должность</w:t>
      </w:r>
      <w:r/>
    </w:p>
    <w:p>
      <w:pPr>
        <w:pStyle w:val="966"/>
        <w:ind w:left="4111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руководителя контролируемого лица)</w:t>
      </w:r>
      <w:r/>
    </w:p>
    <w:p>
      <w:pPr>
        <w:pStyle w:val="966"/>
        <w:ind w:left="198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___________________________________</w:t>
      </w:r>
      <w:r/>
    </w:p>
    <w:p>
      <w:pPr>
        <w:pStyle w:val="966"/>
        <w:ind w:left="4395"/>
        <w:jc w:val="center"/>
        <w:tabs>
          <w:tab w:val="left" w:pos="4536" w:leader="none"/>
        </w:tabs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(указывается полное</w:t>
      </w:r>
      <w:r/>
    </w:p>
    <w:p>
      <w:pPr>
        <w:pStyle w:val="966"/>
        <w:ind w:left="4395"/>
        <w:jc w:val="center"/>
        <w:tabs>
          <w:tab w:val="left" w:pos="4536" w:leader="none"/>
        </w:tabs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наименование контролируемого лица)</w:t>
      </w:r>
      <w:r/>
    </w:p>
    <w:p>
      <w:pPr>
        <w:pStyle w:val="966"/>
        <w:ind w:left="198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___________________________</w:t>
      </w:r>
      <w:r>
        <w:rPr>
          <w:rFonts w:ascii="Liberation Serif" w:hAnsi="Liberation Serif" w:cs="Liberation Serif"/>
          <w:sz w:val="28"/>
          <w:szCs w:val="28"/>
        </w:rPr>
        <w:t xml:space="preserve">________</w:t>
      </w:r>
      <w:r/>
    </w:p>
    <w:p>
      <w:pPr>
        <w:pStyle w:val="966"/>
        <w:ind w:left="4536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(указывается фамилия, имя, отчество</w:t>
      </w:r>
      <w:r/>
    </w:p>
    <w:p>
      <w:pPr>
        <w:pStyle w:val="966"/>
        <w:ind w:left="4536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(при наличии) руководителя контролируемого лица)</w:t>
      </w:r>
      <w:r/>
    </w:p>
    <w:p>
      <w:pPr>
        <w:pStyle w:val="966"/>
        <w:ind w:left="198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___________________________________</w:t>
      </w:r>
      <w:r/>
    </w:p>
    <w:p>
      <w:pPr>
        <w:pStyle w:val="966"/>
        <w:ind w:left="1985" w:firstLine="2410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(указывается адрес места</w:t>
      </w:r>
      <w:r/>
    </w:p>
    <w:p>
      <w:pPr>
        <w:pStyle w:val="966"/>
        <w:ind w:left="1985" w:firstLine="2410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нахождения контролируемого лица)</w:t>
      </w:r>
      <w:r/>
    </w:p>
    <w:p>
      <w:pPr>
        <w:pStyle w:val="966"/>
        <w:ind w:firstLine="2410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</w:r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</w:t>
      </w:r>
      <w:r/>
    </w:p>
    <w:p>
      <w:pPr>
        <w:pStyle w:val="966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ПРЕДПИСАНИЕ</w:t>
      </w:r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966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 xml:space="preserve">(указывается полное наименование контролируемого лица в дательном падеже)</w:t>
      </w:r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об устранении выявленных нарушений обязательных требований</w:t>
      </w:r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результатам ___________________________________________________,</w:t>
      </w:r>
      <w:r/>
    </w:p>
    <w:p>
      <w:pPr>
        <w:pStyle w:val="966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</w:t>
      </w:r>
      <w:r>
        <w:rPr>
          <w:rFonts w:ascii="Liberation Serif" w:hAnsi="Liberation Serif" w:cs="Liberation Serif"/>
          <w:sz w:val="22"/>
          <w:szCs w:val="22"/>
        </w:rPr>
        <w:t xml:space="preserve">(указываются вид и форма контрольного мероприятия в соответствии</w:t>
      </w:r>
      <w:r/>
    </w:p>
    <w:p>
      <w:pPr>
        <w:pStyle w:val="966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с решением Контрольного ор</w:t>
      </w:r>
      <w:r>
        <w:rPr>
          <w:rFonts w:ascii="Liberation Serif" w:hAnsi="Liberation Serif" w:cs="Liberation Serif"/>
          <w:sz w:val="22"/>
          <w:szCs w:val="22"/>
        </w:rPr>
        <w:t xml:space="preserve">гана)</w:t>
      </w:r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проведенной _______________________________________________________________</w:t>
      </w:r>
      <w:r/>
    </w:p>
    <w:p>
      <w:pPr>
        <w:pStyle w:val="966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</w:t>
      </w:r>
      <w:r>
        <w:rPr>
          <w:rFonts w:ascii="Liberation Serif" w:hAnsi="Liberation Serif" w:cs="Liberation Serif"/>
          <w:sz w:val="22"/>
          <w:szCs w:val="22"/>
        </w:rPr>
        <w:t xml:space="preserve">(указывается полное наименование Контрольного органа)</w:t>
      </w:r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отношении ______________________________________________________</w:t>
      </w:r>
      <w:r/>
    </w:p>
    <w:p>
      <w:pPr>
        <w:pStyle w:val="966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</w:t>
      </w:r>
      <w:r>
        <w:rPr>
          <w:rFonts w:ascii="Liberation Serif" w:hAnsi="Liberation Serif" w:cs="Liberation Serif"/>
          <w:sz w:val="22"/>
          <w:szCs w:val="22"/>
        </w:rPr>
        <w:t xml:space="preserve">   (указывается полное наименование Контролируемого лица)</w:t>
      </w:r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период с "__" _________________ 20__ г. по "__" _________________ 20__ г.</w:t>
      </w:r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основании ______________________________________________________</w:t>
      </w:r>
      <w:r/>
    </w:p>
    <w:p>
      <w:pPr>
        <w:pStyle w:val="966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 xml:space="preserve">(указываются наименование и реквизиты акта Контрольного органа</w:t>
      </w:r>
      <w:r/>
    </w:p>
    <w:p>
      <w:pPr>
        <w:pStyle w:val="966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о проведении контрольного мероприятия)</w:t>
      </w:r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выявлены нарушения обязательных требований _________ законодательства:</w:t>
      </w:r>
      <w:r/>
    </w:p>
    <w:p>
      <w:pPr>
        <w:pStyle w:val="966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(перечисляются выявленные наруш</w:t>
      </w:r>
      <w:r>
        <w:rPr>
          <w:rFonts w:ascii="Liberation Serif" w:hAnsi="Liberation Serif" w:cs="Liberation Serif"/>
          <w:sz w:val="22"/>
          <w:szCs w:val="22"/>
        </w:rPr>
        <w:t xml:space="preserve">ения обязательных требований с указанием</w:t>
      </w:r>
      <w:r/>
    </w:p>
    <w:p>
      <w:pPr>
        <w:pStyle w:val="966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структурных единиц нормативных правовых актов, которыми установлены данные</w:t>
      </w:r>
      <w:r/>
    </w:p>
    <w:p>
      <w:pPr>
        <w:pStyle w:val="966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обязательные требования)</w:t>
      </w:r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 основании  </w:t>
      </w:r>
      <w:r>
        <w:rPr>
          <w:rFonts w:ascii="Liberation Serif" w:hAnsi="Liberation Serif" w:cs="Liberation Serif"/>
          <w:sz w:val="28"/>
          <w:szCs w:val="28"/>
        </w:rPr>
        <w:t xml:space="preserve">изложенного</w:t>
      </w:r>
      <w:r>
        <w:rPr>
          <w:rFonts w:ascii="Liberation Serif" w:hAnsi="Liberation Serif" w:cs="Liberation Serif"/>
          <w:sz w:val="28"/>
          <w:szCs w:val="28"/>
        </w:rPr>
        <w:t xml:space="preserve">,  в  соответствии  с </w:t>
      </w:r>
      <w:hyperlink r:id="rId60" w:tooltip="consultantplus://offline/ref=1A7371E948690E9D4558BF8F0FD4C69D14A5F0180552E6325D7D598E817387B53D3B6DBCCB89E909C5964678CEF8F520389C171E53A93Fp7I6J" w:history="1">
        <w:r>
          <w:rPr>
            <w:rFonts w:ascii="Liberation Serif" w:hAnsi="Liberation Serif" w:cs="Liberation Serif"/>
            <w:sz w:val="28"/>
            <w:szCs w:val="28"/>
          </w:rPr>
          <w:t xml:space="preserve">пунктом 1 части 2 статьи 90</w:t>
        </w:r>
      </w:hyperlink>
      <w:r/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Федерального  закона  от  31.07.2020  N  248-ФЗ «О государственном контроле</w:t>
      </w:r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</w:t>
      </w:r>
      <w:r>
        <w:rPr>
          <w:rFonts w:ascii="Liberation Serif" w:hAnsi="Liberation Serif" w:cs="Liberation Serif"/>
          <w:sz w:val="28"/>
          <w:szCs w:val="28"/>
        </w:rPr>
        <w:t xml:space="preserve">надзоре</w:t>
      </w:r>
      <w:r>
        <w:rPr>
          <w:rFonts w:ascii="Liberation Serif" w:hAnsi="Liberation Serif" w:cs="Liberation Serif"/>
          <w:sz w:val="28"/>
          <w:szCs w:val="28"/>
        </w:rPr>
        <w:t xml:space="preserve">)    и    муниципальном    контроле    в    Российской   Федерации»</w:t>
      </w:r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</w:t>
      </w: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</w:t>
      </w:r>
      <w:r/>
    </w:p>
    <w:p>
      <w:pPr>
        <w:pStyle w:val="966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(указывается полное наименование Контрольного органа)</w:t>
      </w:r>
      <w:r/>
    </w:p>
    <w:p>
      <w:pPr>
        <w:pStyle w:val="966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</w:r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предписывает:</w:t>
      </w:r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 Устранить  выявленные  нарушения  обязательных  требований  в  срок  </w:t>
      </w:r>
      <w:r>
        <w:rPr>
          <w:rFonts w:ascii="Liberation Serif" w:hAnsi="Liberation Serif" w:cs="Liberation Serif"/>
          <w:sz w:val="28"/>
          <w:szCs w:val="28"/>
        </w:rPr>
        <w:t xml:space="preserve">до</w:t>
      </w:r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"______" ______________ 20_____ г. включительно.</w:t>
      </w:r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Уведомить ____</w:t>
      </w: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</w:t>
      </w:r>
      <w:r/>
    </w:p>
    <w:p>
      <w:pPr>
        <w:pStyle w:val="966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(указывается полное наименование Контрольного органа)</w:t>
      </w:r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  исполнении  предписания об устранении выявленных нарушений обязательных требований  с  приложением докумен</w:t>
      </w:r>
      <w:r>
        <w:rPr>
          <w:rFonts w:ascii="Liberation Serif" w:hAnsi="Liberation Serif" w:cs="Liberation Serif"/>
          <w:sz w:val="28"/>
          <w:szCs w:val="28"/>
        </w:rPr>
        <w:t xml:space="preserve">тов и сведений, подтверждающих устранение выявленных нарушений обязательных  требований,    в    срок    до "__" _______________ 20_____ г. включительно.</w:t>
      </w:r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Неисполнение   настоящего   предписания   в   установленный   срок   влечет</w:t>
      </w:r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ответственность, установл</w:t>
      </w:r>
      <w:r>
        <w:rPr>
          <w:rFonts w:ascii="Liberation Serif" w:hAnsi="Liberation Serif" w:cs="Liberation Serif"/>
          <w:sz w:val="28"/>
          <w:szCs w:val="28"/>
        </w:rPr>
        <w:t xml:space="preserve">енную законодательством Российской Федерации.</w:t>
      </w:r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_________________     _________________      _______________________</w:t>
      </w:r>
      <w:r/>
    </w:p>
    <w:p>
      <w:pPr>
        <w:pStyle w:val="966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2"/>
          <w:szCs w:val="22"/>
        </w:rPr>
        <w:t xml:space="preserve">(должность лица,                     (подпись должностного                  (фамилия, имя, отчество</w:t>
      </w:r>
      <w:r/>
    </w:p>
    <w:p>
      <w:pPr>
        <w:pStyle w:val="966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уполномоченного на              </w:t>
      </w:r>
      <w:r>
        <w:rPr>
          <w:rFonts w:ascii="Liberation Serif" w:hAnsi="Liberation Serif" w:cs="Liberation Serif"/>
          <w:sz w:val="22"/>
          <w:szCs w:val="22"/>
        </w:rPr>
        <w:t xml:space="preserve">    лица, уполномоченного             (при наличии) должностного</w:t>
      </w:r>
      <w:r/>
    </w:p>
    <w:p>
      <w:pPr>
        <w:pStyle w:val="966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проведение                                   на проведение                          лица, уполномоченного </w:t>
      </w:r>
      <w:r>
        <w:rPr>
          <w:rFonts w:ascii="Liberation Serif" w:hAnsi="Liberation Serif" w:cs="Liberation Serif"/>
          <w:sz w:val="22"/>
          <w:szCs w:val="22"/>
        </w:rPr>
        <w:t xml:space="preserve">на</w:t>
      </w:r>
      <w:r/>
    </w:p>
    <w:p>
      <w:pPr>
        <w:pStyle w:val="966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контрольных                                </w:t>
      </w:r>
      <w:r>
        <w:rPr>
          <w:rFonts w:ascii="Liberation Serif" w:hAnsi="Liberation Serif" w:cs="Liberation Serif"/>
          <w:sz w:val="22"/>
          <w:szCs w:val="22"/>
        </w:rPr>
        <w:t xml:space="preserve">контрольных</w:t>
      </w:r>
      <w:r>
        <w:rPr>
          <w:rFonts w:ascii="Liberation Serif" w:hAnsi="Liberation Serif" w:cs="Liberation Serif"/>
          <w:sz w:val="22"/>
          <w:szCs w:val="22"/>
        </w:rPr>
        <w:t xml:space="preserve">                </w:t>
      </w:r>
      <w:r>
        <w:rPr>
          <w:rFonts w:ascii="Liberation Serif" w:hAnsi="Liberation Serif" w:cs="Liberation Serif"/>
          <w:sz w:val="22"/>
          <w:szCs w:val="22"/>
        </w:rPr>
        <w:t xml:space="preserve">              проведение контрольных</w:t>
      </w:r>
      <w:r/>
    </w:p>
    <w:p>
      <w:pPr>
        <w:pStyle w:val="966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</w:t>
      </w:r>
      <w:r>
        <w:rPr>
          <w:rFonts w:ascii="Liberation Serif" w:hAnsi="Liberation Serif" w:cs="Liberation Serif"/>
          <w:sz w:val="22"/>
          <w:szCs w:val="22"/>
        </w:rPr>
        <w:t xml:space="preserve">мероприятий)                                   мероприятий)                                мероприятий)</w:t>
      </w:r>
      <w:r/>
    </w:p>
    <w:p>
      <w:pPr>
        <w:pStyle w:val="91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pStyle w:val="91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3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418" w:header="709" w:footer="709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/>
      </w:pPr>
      <w:r>
        <w:separator/>
      </w:r>
      <w:r/>
    </w:p>
  </w:endnote>
  <w:endnote w:type="continuationSeparator" w:id="0">
    <w:p>
      <w:pPr>
        <w:spacing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egoe UI">
    <w:panose1 w:val="020B0502040204020203"/>
  </w:font>
  <w:font w:name="Liberation Serif">
    <w:panose1 w:val="02020603050405020304"/>
  </w:font>
  <w:font w:name="Times New Roman">
    <w:panose1 w:val="02020603050405020304"/>
  </w:font>
  <w:font w:name="XO Thames">
    <w:panose1 w:val="05050102010205020202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br/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br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/>
      </w:pPr>
      <w:r>
        <w:separator/>
      </w:r>
      <w:r/>
    </w:p>
  </w:footnote>
  <w:footnote w:type="continuationSeparator" w:id="0">
    <w:p>
      <w:pPr>
        <w:spacing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  <w:jc w:val="center"/>
    </w:pPr>
    <w:fldSimple w:instr="PAGE \* MERGEFORMAT">
      <w:r>
        <w:t xml:space="preserve">1</w:t>
      </w:r>
    </w:fldSimple>
    <w:r/>
    <w:r/>
  </w:p>
  <w:p>
    <w:pPr>
      <w:pStyle w:val="90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">
    <w:multiLevelType w:val="hybridMultilevel"/>
    <w:styleLink w:val="968"/>
    <w:lvl w:ilvl="0">
      <w:start w:val="1"/>
      <w:numFmt w:val="decimal"/>
      <w:pStyle w:val="968"/>
      <w:isLgl w:val="false"/>
      <w:suff w:val="tab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 w:val="false"/>
      <w:suff w:val="tab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isLgl w:val="false"/>
      <w:suff w:val="tab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isLgl w:val="false"/>
      <w:suff w:val="tab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isLgl w:val="false"/>
      <w:suff w:val="tab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isLgl w:val="false"/>
      <w:suff w:val="tab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isLgl w:val="false"/>
      <w:suff w:val="tab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isLgl w:val="false"/>
      <w:suff w:val="tab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isLgl w:val="false"/>
      <w:suff w:val="tab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2">
    <w:multiLevelType w:val="hybridMultilevel"/>
    <w:styleLink w:val="967"/>
    <w:lvl w:ilvl="0">
      <w:start w:val="1"/>
      <w:numFmt w:val="decimal"/>
      <w:pStyle w:val="967"/>
      <w:isLgl w:val="false"/>
      <w:suff w:val="tab"/>
      <w:lvlText w:val="%1)"/>
      <w:lvlJc w:val="left"/>
      <w:pPr>
        <w:ind w:left="8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color w:val="000000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7">
    <w:name w:val="Heading 1 Char"/>
    <w:basedOn w:val="733"/>
    <w:link w:val="724"/>
    <w:uiPriority w:val="9"/>
    <w:rPr>
      <w:rFonts w:ascii="Arial" w:hAnsi="Arial" w:eastAsia="Arial" w:cs="Arial"/>
      <w:sz w:val="40"/>
      <w:szCs w:val="40"/>
    </w:rPr>
  </w:style>
  <w:style w:type="character" w:styleId="708">
    <w:name w:val="Heading 2 Char"/>
    <w:basedOn w:val="733"/>
    <w:link w:val="725"/>
    <w:uiPriority w:val="9"/>
    <w:rPr>
      <w:rFonts w:ascii="Arial" w:hAnsi="Arial" w:eastAsia="Arial" w:cs="Arial"/>
      <w:sz w:val="34"/>
    </w:rPr>
  </w:style>
  <w:style w:type="character" w:styleId="709">
    <w:name w:val="Heading 3 Char"/>
    <w:basedOn w:val="733"/>
    <w:link w:val="726"/>
    <w:uiPriority w:val="9"/>
    <w:rPr>
      <w:rFonts w:ascii="Arial" w:hAnsi="Arial" w:eastAsia="Arial" w:cs="Arial"/>
      <w:sz w:val="30"/>
      <w:szCs w:val="30"/>
    </w:rPr>
  </w:style>
  <w:style w:type="character" w:styleId="710">
    <w:name w:val="Heading 4 Char"/>
    <w:basedOn w:val="733"/>
    <w:link w:val="727"/>
    <w:uiPriority w:val="9"/>
    <w:rPr>
      <w:rFonts w:ascii="Arial" w:hAnsi="Arial" w:eastAsia="Arial" w:cs="Arial"/>
      <w:b/>
      <w:bCs/>
      <w:sz w:val="26"/>
      <w:szCs w:val="26"/>
    </w:rPr>
  </w:style>
  <w:style w:type="character" w:styleId="711">
    <w:name w:val="Heading 5 Char"/>
    <w:basedOn w:val="733"/>
    <w:link w:val="728"/>
    <w:uiPriority w:val="9"/>
    <w:rPr>
      <w:rFonts w:ascii="Arial" w:hAnsi="Arial" w:eastAsia="Arial" w:cs="Arial"/>
      <w:b/>
      <w:bCs/>
      <w:sz w:val="24"/>
      <w:szCs w:val="24"/>
    </w:rPr>
  </w:style>
  <w:style w:type="character" w:styleId="712">
    <w:name w:val="Heading 6 Char"/>
    <w:basedOn w:val="733"/>
    <w:link w:val="729"/>
    <w:uiPriority w:val="9"/>
    <w:rPr>
      <w:rFonts w:ascii="Arial" w:hAnsi="Arial" w:eastAsia="Arial" w:cs="Arial"/>
      <w:b/>
      <w:bCs/>
      <w:sz w:val="22"/>
      <w:szCs w:val="22"/>
    </w:rPr>
  </w:style>
  <w:style w:type="character" w:styleId="713">
    <w:name w:val="Heading 7 Char"/>
    <w:basedOn w:val="733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4">
    <w:name w:val="Heading 8 Char"/>
    <w:basedOn w:val="733"/>
    <w:link w:val="731"/>
    <w:uiPriority w:val="9"/>
    <w:rPr>
      <w:rFonts w:ascii="Arial" w:hAnsi="Arial" w:eastAsia="Arial" w:cs="Arial"/>
      <w:i/>
      <w:iCs/>
      <w:sz w:val="22"/>
      <w:szCs w:val="22"/>
    </w:rPr>
  </w:style>
  <w:style w:type="character" w:styleId="715">
    <w:name w:val="Heading 9 Char"/>
    <w:basedOn w:val="733"/>
    <w:link w:val="732"/>
    <w:uiPriority w:val="9"/>
    <w:rPr>
      <w:rFonts w:ascii="Arial" w:hAnsi="Arial" w:eastAsia="Arial" w:cs="Arial"/>
      <w:i/>
      <w:iCs/>
      <w:sz w:val="21"/>
      <w:szCs w:val="21"/>
    </w:rPr>
  </w:style>
  <w:style w:type="character" w:styleId="716">
    <w:name w:val="Title Char"/>
    <w:basedOn w:val="733"/>
    <w:link w:val="957"/>
    <w:uiPriority w:val="10"/>
    <w:rPr>
      <w:sz w:val="48"/>
      <w:szCs w:val="48"/>
    </w:rPr>
  </w:style>
  <w:style w:type="character" w:styleId="717">
    <w:name w:val="Subtitle Char"/>
    <w:basedOn w:val="733"/>
    <w:link w:val="951"/>
    <w:uiPriority w:val="11"/>
    <w:rPr>
      <w:sz w:val="24"/>
      <w:szCs w:val="24"/>
    </w:rPr>
  </w:style>
  <w:style w:type="character" w:styleId="718">
    <w:name w:val="Quote Char"/>
    <w:link w:val="747"/>
    <w:uiPriority w:val="29"/>
    <w:rPr>
      <w:i/>
    </w:rPr>
  </w:style>
  <w:style w:type="character" w:styleId="719">
    <w:name w:val="Intense Quote Char"/>
    <w:link w:val="749"/>
    <w:uiPriority w:val="30"/>
    <w:rPr>
      <w:i/>
    </w:rPr>
  </w:style>
  <w:style w:type="character" w:styleId="720">
    <w:name w:val="Header Char"/>
    <w:basedOn w:val="733"/>
    <w:link w:val="906"/>
    <w:uiPriority w:val="99"/>
  </w:style>
  <w:style w:type="character" w:styleId="721">
    <w:name w:val="Caption Char"/>
    <w:basedOn w:val="753"/>
    <w:link w:val="913"/>
    <w:uiPriority w:val="99"/>
  </w:style>
  <w:style w:type="character" w:styleId="722">
    <w:name w:val="Endnote Text Char"/>
    <w:link w:val="882"/>
    <w:uiPriority w:val="99"/>
    <w:rPr>
      <w:sz w:val="20"/>
    </w:rPr>
  </w:style>
  <w:style w:type="paragraph" w:styleId="723" w:default="1">
    <w:name w:val="Normal"/>
    <w:qFormat/>
  </w:style>
  <w:style w:type="paragraph" w:styleId="724">
    <w:name w:val="Heading 1"/>
    <w:basedOn w:val="723"/>
    <w:next w:val="903"/>
    <w:link w:val="736"/>
    <w:uiPriority w:val="9"/>
    <w:qFormat/>
    <w:pPr>
      <w:spacing w:before="120" w:after="120"/>
      <w:outlineLvl w:val="0"/>
    </w:pPr>
    <w:rPr>
      <w:rFonts w:ascii="XO Thames" w:hAnsi="XO Thames" w:eastAsia="XO Thames" w:cs="XO Thames"/>
      <w:b/>
      <w:bCs/>
      <w:sz w:val="32"/>
      <w:szCs w:val="32"/>
    </w:rPr>
  </w:style>
  <w:style w:type="paragraph" w:styleId="725">
    <w:name w:val="Heading 2"/>
    <w:next w:val="903"/>
    <w:link w:val="737"/>
    <w:uiPriority w:val="9"/>
    <w:semiHidden/>
    <w:unhideWhenUsed/>
    <w:qFormat/>
    <w:pPr>
      <w:spacing w:before="120" w:after="120"/>
      <w:outlineLvl w:val="1"/>
    </w:pPr>
    <w:rPr>
      <w:rFonts w:ascii="XO Thames" w:hAnsi="XO Thames" w:eastAsia="XO Thames" w:cs="XO Thames"/>
      <w:b/>
      <w:bCs/>
      <w:color w:val="00a0ff"/>
      <w:sz w:val="26"/>
      <w:szCs w:val="26"/>
    </w:rPr>
  </w:style>
  <w:style w:type="paragraph" w:styleId="726">
    <w:name w:val="Heading 3"/>
    <w:next w:val="903"/>
    <w:link w:val="738"/>
    <w:uiPriority w:val="9"/>
    <w:semiHidden/>
    <w:unhideWhenUsed/>
    <w:qFormat/>
    <w:pPr>
      <w:outlineLvl w:val="2"/>
    </w:pPr>
    <w:rPr>
      <w:rFonts w:ascii="XO Thames" w:hAnsi="XO Thames" w:eastAsia="XO Thames" w:cs="XO Thames"/>
      <w:b/>
      <w:bCs/>
      <w:i/>
      <w:iCs/>
    </w:rPr>
  </w:style>
  <w:style w:type="paragraph" w:styleId="727">
    <w:name w:val="Heading 4"/>
    <w:next w:val="903"/>
    <w:link w:val="739"/>
    <w:uiPriority w:val="9"/>
    <w:semiHidden/>
    <w:unhideWhenUsed/>
    <w:qFormat/>
    <w:pPr>
      <w:spacing w:before="120" w:after="120"/>
      <w:outlineLvl w:val="3"/>
    </w:pPr>
    <w:rPr>
      <w:rFonts w:ascii="XO Thames" w:hAnsi="XO Thames" w:eastAsia="XO Thames" w:cs="XO Thames"/>
      <w:b/>
      <w:bCs/>
      <w:color w:val="595959"/>
      <w:sz w:val="26"/>
      <w:szCs w:val="26"/>
    </w:rPr>
  </w:style>
  <w:style w:type="paragraph" w:styleId="728">
    <w:name w:val="Heading 5"/>
    <w:next w:val="903"/>
    <w:link w:val="740"/>
    <w:uiPriority w:val="9"/>
    <w:semiHidden/>
    <w:unhideWhenUsed/>
    <w:qFormat/>
    <w:pPr>
      <w:spacing w:before="120" w:after="120"/>
      <w:outlineLvl w:val="4"/>
    </w:pPr>
    <w:rPr>
      <w:rFonts w:ascii="XO Thames" w:hAnsi="XO Thames" w:eastAsia="XO Thames" w:cs="XO Thames"/>
      <w:b/>
      <w:bCs/>
    </w:rPr>
  </w:style>
  <w:style w:type="paragraph" w:styleId="729">
    <w:name w:val="Heading 6"/>
    <w:basedOn w:val="723"/>
    <w:next w:val="723"/>
    <w:link w:val="74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30">
    <w:name w:val="Heading 7"/>
    <w:basedOn w:val="723"/>
    <w:next w:val="723"/>
    <w:link w:val="74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31">
    <w:name w:val="Heading 8"/>
    <w:basedOn w:val="723"/>
    <w:next w:val="723"/>
    <w:link w:val="74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32">
    <w:name w:val="Heading 9"/>
    <w:basedOn w:val="723"/>
    <w:next w:val="723"/>
    <w:link w:val="74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3" w:default="1">
    <w:name w:val="Default Paragraph Font"/>
    <w:uiPriority w:val="1"/>
    <w:semiHidden/>
    <w:unhideWhenUsed/>
  </w:style>
  <w:style w:type="table" w:styleId="7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character" w:styleId="736" w:customStyle="1">
    <w:name w:val="Заголовок 1 Знак1"/>
    <w:basedOn w:val="733"/>
    <w:link w:val="724"/>
    <w:uiPriority w:val="9"/>
    <w:rPr>
      <w:rFonts w:ascii="Arial" w:hAnsi="Arial" w:eastAsia="Arial" w:cs="Arial"/>
      <w:sz w:val="40"/>
      <w:szCs w:val="40"/>
    </w:rPr>
  </w:style>
  <w:style w:type="character" w:styleId="737" w:customStyle="1">
    <w:name w:val="Заголовок 2 Знак"/>
    <w:basedOn w:val="733"/>
    <w:link w:val="725"/>
    <w:uiPriority w:val="9"/>
    <w:rPr>
      <w:rFonts w:ascii="Arial" w:hAnsi="Arial" w:eastAsia="Arial" w:cs="Arial"/>
      <w:sz w:val="34"/>
    </w:rPr>
  </w:style>
  <w:style w:type="character" w:styleId="738" w:customStyle="1">
    <w:name w:val="Заголовок 3 Знак"/>
    <w:basedOn w:val="733"/>
    <w:link w:val="726"/>
    <w:uiPriority w:val="9"/>
    <w:rPr>
      <w:rFonts w:ascii="Arial" w:hAnsi="Arial" w:eastAsia="Arial" w:cs="Arial"/>
      <w:sz w:val="30"/>
      <w:szCs w:val="30"/>
    </w:rPr>
  </w:style>
  <w:style w:type="character" w:styleId="739" w:customStyle="1">
    <w:name w:val="Заголовок 4 Знак"/>
    <w:basedOn w:val="733"/>
    <w:link w:val="727"/>
    <w:uiPriority w:val="9"/>
    <w:rPr>
      <w:rFonts w:ascii="Arial" w:hAnsi="Arial" w:eastAsia="Arial" w:cs="Arial"/>
      <w:b/>
      <w:bCs/>
      <w:sz w:val="26"/>
      <w:szCs w:val="26"/>
    </w:rPr>
  </w:style>
  <w:style w:type="character" w:styleId="740" w:customStyle="1">
    <w:name w:val="Заголовок 5 Знак"/>
    <w:basedOn w:val="733"/>
    <w:link w:val="728"/>
    <w:uiPriority w:val="9"/>
    <w:rPr>
      <w:rFonts w:ascii="Arial" w:hAnsi="Arial" w:eastAsia="Arial" w:cs="Arial"/>
      <w:b/>
      <w:bCs/>
      <w:sz w:val="24"/>
      <w:szCs w:val="24"/>
    </w:rPr>
  </w:style>
  <w:style w:type="character" w:styleId="741" w:customStyle="1">
    <w:name w:val="Заголовок 6 Знак"/>
    <w:basedOn w:val="733"/>
    <w:link w:val="729"/>
    <w:uiPriority w:val="9"/>
    <w:rPr>
      <w:rFonts w:ascii="Arial" w:hAnsi="Arial" w:eastAsia="Arial" w:cs="Arial"/>
      <w:b/>
      <w:bCs/>
      <w:sz w:val="22"/>
      <w:szCs w:val="22"/>
    </w:rPr>
  </w:style>
  <w:style w:type="character" w:styleId="742" w:customStyle="1">
    <w:name w:val="Заголовок 7 Знак"/>
    <w:basedOn w:val="733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 w:customStyle="1">
    <w:name w:val="Заголовок 8 Знак"/>
    <w:basedOn w:val="733"/>
    <w:link w:val="731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Заголовок 9 Знак"/>
    <w:basedOn w:val="733"/>
    <w:link w:val="732"/>
    <w:uiPriority w:val="9"/>
    <w:rPr>
      <w:rFonts w:ascii="Arial" w:hAnsi="Arial" w:eastAsia="Arial" w:cs="Arial"/>
      <w:i/>
      <w:iCs/>
      <w:sz w:val="21"/>
      <w:szCs w:val="21"/>
    </w:rPr>
  </w:style>
  <w:style w:type="character" w:styleId="745" w:customStyle="1">
    <w:name w:val="Название Знак"/>
    <w:basedOn w:val="733"/>
    <w:link w:val="957"/>
    <w:uiPriority w:val="10"/>
    <w:rPr>
      <w:sz w:val="48"/>
      <w:szCs w:val="48"/>
    </w:rPr>
  </w:style>
  <w:style w:type="character" w:styleId="746" w:customStyle="1">
    <w:name w:val="Подзаголовок Знак"/>
    <w:basedOn w:val="733"/>
    <w:link w:val="951"/>
    <w:uiPriority w:val="11"/>
    <w:rPr>
      <w:sz w:val="24"/>
      <w:szCs w:val="24"/>
    </w:rPr>
  </w:style>
  <w:style w:type="paragraph" w:styleId="747">
    <w:name w:val="Quote"/>
    <w:basedOn w:val="723"/>
    <w:next w:val="723"/>
    <w:link w:val="748"/>
    <w:uiPriority w:val="29"/>
    <w:qFormat/>
    <w:pPr>
      <w:ind w:left="720" w:right="720"/>
    </w:pPr>
    <w:rPr>
      <w:i/>
    </w:rPr>
  </w:style>
  <w:style w:type="character" w:styleId="748" w:customStyle="1">
    <w:name w:val="Цитата 2 Знак"/>
    <w:link w:val="747"/>
    <w:uiPriority w:val="29"/>
    <w:rPr>
      <w:i/>
    </w:rPr>
  </w:style>
  <w:style w:type="paragraph" w:styleId="749">
    <w:name w:val="Intense Quote"/>
    <w:basedOn w:val="723"/>
    <w:next w:val="723"/>
    <w:link w:val="75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0" w:customStyle="1">
    <w:name w:val="Выделенная цитата Знак"/>
    <w:link w:val="749"/>
    <w:uiPriority w:val="30"/>
    <w:rPr>
      <w:i/>
    </w:rPr>
  </w:style>
  <w:style w:type="character" w:styleId="751" w:customStyle="1">
    <w:name w:val="Верхний колонтитул Знак1"/>
    <w:basedOn w:val="733"/>
    <w:link w:val="906"/>
    <w:uiPriority w:val="99"/>
  </w:style>
  <w:style w:type="character" w:styleId="752" w:customStyle="1">
    <w:name w:val="Footer Char"/>
    <w:basedOn w:val="733"/>
    <w:uiPriority w:val="99"/>
  </w:style>
  <w:style w:type="paragraph" w:styleId="753">
    <w:name w:val="Caption"/>
    <w:basedOn w:val="723"/>
    <w:next w:val="723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54" w:customStyle="1">
    <w:name w:val="Нижний колонтитул Знак1"/>
    <w:link w:val="913"/>
    <w:uiPriority w:val="99"/>
  </w:style>
  <w:style w:type="table" w:styleId="755">
    <w:name w:val="Table Grid"/>
    <w:basedOn w:val="734"/>
    <w:uiPriority w:val="59"/>
    <w:pPr>
      <w:spacing w:after="0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Table Grid Light"/>
    <w:basedOn w:val="734"/>
    <w:uiPriority w:val="59"/>
    <w:pPr>
      <w:spacing w:after="0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Plain Table 1"/>
    <w:basedOn w:val="734"/>
    <w:uiPriority w:val="59"/>
    <w:pPr>
      <w:spacing w:after="0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Plain Table 2"/>
    <w:basedOn w:val="734"/>
    <w:uiPriority w:val="59"/>
    <w:pPr>
      <w:spacing w:after="0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Plain Table 3"/>
    <w:basedOn w:val="734"/>
    <w:uiPriority w:val="99"/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0" w:customStyle="1">
    <w:name w:val="Plain Table 4"/>
    <w:basedOn w:val="734"/>
    <w:uiPriority w:val="99"/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Plain Table 5"/>
    <w:basedOn w:val="734"/>
    <w:uiPriority w:val="99"/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1 Light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1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2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3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4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5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6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2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1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2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2 - Accent 3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2 - Accent 4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5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6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1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2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 - Accent 3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3 - Accent 4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5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6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4"/>
    <w:basedOn w:val="734"/>
    <w:uiPriority w:val="59"/>
    <w:pPr>
      <w:spacing w:after="0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4" w:customStyle="1">
    <w:name w:val="Grid Table 4 - Accent 1"/>
    <w:basedOn w:val="734"/>
    <w:uiPriority w:val="59"/>
    <w:pPr>
      <w:spacing w:after="0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85" w:customStyle="1">
    <w:name w:val="Grid Table 4 - Accent 2"/>
    <w:basedOn w:val="734"/>
    <w:uiPriority w:val="59"/>
    <w:pPr>
      <w:spacing w:after="0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86" w:customStyle="1">
    <w:name w:val="Grid Table 4 - Accent 3"/>
    <w:basedOn w:val="734"/>
    <w:uiPriority w:val="59"/>
    <w:pPr>
      <w:spacing w:after="0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87" w:customStyle="1">
    <w:name w:val="Grid Table 4 - Accent 4"/>
    <w:basedOn w:val="734"/>
    <w:uiPriority w:val="59"/>
    <w:pPr>
      <w:spacing w:after="0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88" w:customStyle="1">
    <w:name w:val="Grid Table 4 - Accent 5"/>
    <w:basedOn w:val="734"/>
    <w:uiPriority w:val="59"/>
    <w:pPr>
      <w:spacing w:after="0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89" w:customStyle="1">
    <w:name w:val="Grid Table 4 - Accent 6"/>
    <w:basedOn w:val="734"/>
    <w:uiPriority w:val="59"/>
    <w:pPr>
      <w:spacing w:after="0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0" w:customStyle="1">
    <w:name w:val="Grid Table 5 Dark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- Accent 1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 - Accent 2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3" w:customStyle="1">
    <w:name w:val="Grid Table 5 Dark - Accent 3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5 Dark- Accent 4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 - Accent 5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6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6 Colorful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8" w:customStyle="1">
    <w:name w:val="Grid Table 6 Colorful - Accent 1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9" w:customStyle="1">
    <w:name w:val="Grid Table 6 Colorful - Accent 2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0" w:customStyle="1">
    <w:name w:val="Grid Table 6 Colorful - Accent 3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1" w:customStyle="1">
    <w:name w:val="Grid Table 6 Colorful - Accent 4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2" w:customStyle="1">
    <w:name w:val="Grid Table 6 Colorful - Accent 5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3" w:customStyle="1">
    <w:name w:val="Grid Table 6 Colorful - Accent 6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4" w:customStyle="1">
    <w:name w:val="Grid Table 7 Colorful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7 Colorful - Accent 1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7 Colorful - Accent 2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7 Colorful - Accent 3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7 Colorful - Accent 4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5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6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"/>
    <w:basedOn w:val="734"/>
    <w:uiPriority w:val="99"/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1"/>
    <w:basedOn w:val="734"/>
    <w:uiPriority w:val="99"/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2"/>
    <w:basedOn w:val="734"/>
    <w:uiPriority w:val="99"/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 - Accent 3"/>
    <w:basedOn w:val="734"/>
    <w:uiPriority w:val="99"/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1 Light - Accent 4"/>
    <w:basedOn w:val="734"/>
    <w:uiPriority w:val="99"/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5"/>
    <w:basedOn w:val="734"/>
    <w:uiPriority w:val="99"/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6"/>
    <w:basedOn w:val="734"/>
    <w:uiPriority w:val="99"/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2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1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2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1" w:customStyle="1">
    <w:name w:val="List Table 2 - Accent 3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2" w:customStyle="1">
    <w:name w:val="List Table 2 - Accent 4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5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6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5" w:customStyle="1">
    <w:name w:val="List Table 3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1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2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3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4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5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6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1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2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3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4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5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6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5 Dark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1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2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3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4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5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6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6 Colorful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7" w:customStyle="1">
    <w:name w:val="List Table 6 Colorful - Accent 1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4472C4" w:themeColor="accent1" w:sz="4" w:space="0"/>
        <w:bottom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48" w:customStyle="1">
    <w:name w:val="List Table 6 Colorful - Accent 2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49" w:customStyle="1">
    <w:name w:val="List Table 6 Colorful - Accent 3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0" w:customStyle="1">
    <w:name w:val="List Table 6 Colorful - Accent 4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1" w:customStyle="1">
    <w:name w:val="List Table 6 Colorful - Accent 5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52" w:customStyle="1">
    <w:name w:val="List Table 6 Colorful - Accent 6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3" w:customStyle="1">
    <w:name w:val="List Table 7 Colorful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7 Colorful - Accent 1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7 Colorful - Accent 2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7 Colorful - Accent 3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7 Colorful - Accent 4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5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6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ned - Accent"/>
    <w:basedOn w:val="734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1" w:customStyle="1">
    <w:name w:val="Lined - Accent 1"/>
    <w:basedOn w:val="734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62" w:customStyle="1">
    <w:name w:val="Lined - Accent 2"/>
    <w:basedOn w:val="734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3" w:customStyle="1">
    <w:name w:val="Lined - Accent 3"/>
    <w:basedOn w:val="734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4" w:customStyle="1">
    <w:name w:val="Lined - Accent 4"/>
    <w:basedOn w:val="734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5" w:customStyle="1">
    <w:name w:val="Lined - Accent 5"/>
    <w:basedOn w:val="734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66" w:customStyle="1">
    <w:name w:val="Lined - Accent 6"/>
    <w:basedOn w:val="734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7" w:customStyle="1">
    <w:name w:val="Bordered &amp; Lined - Accent"/>
    <w:basedOn w:val="734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8" w:customStyle="1">
    <w:name w:val="Bordered &amp; Lined - Accent 1"/>
    <w:basedOn w:val="734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69" w:customStyle="1">
    <w:name w:val="Bordered &amp; Lined - Accent 2"/>
    <w:basedOn w:val="734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0" w:customStyle="1">
    <w:name w:val="Bordered &amp; Lined - Accent 3"/>
    <w:basedOn w:val="734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1" w:customStyle="1">
    <w:name w:val="Bordered &amp; Lined - Accent 4"/>
    <w:basedOn w:val="734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2" w:customStyle="1">
    <w:name w:val="Bordered &amp; Lined - Accent 5"/>
    <w:basedOn w:val="734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73" w:customStyle="1">
    <w:name w:val="Bordered &amp; Lined - Accent 6"/>
    <w:basedOn w:val="734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4" w:customStyle="1">
    <w:name w:val="Bordered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5" w:customStyle="1">
    <w:name w:val="Bordered - Accent 1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76" w:customStyle="1">
    <w:name w:val="Bordered - Accent 2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77" w:customStyle="1">
    <w:name w:val="Bordered - Accent 3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78" w:customStyle="1">
    <w:name w:val="Bordered - Accent 4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79" w:customStyle="1">
    <w:name w:val="Bordered - Accent 5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80" w:customStyle="1">
    <w:name w:val="Bordered - Accent 6"/>
    <w:basedOn w:val="73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81" w:customStyle="1">
    <w:name w:val="Footnote Text Char"/>
    <w:uiPriority w:val="99"/>
    <w:rPr>
      <w:sz w:val="18"/>
    </w:rPr>
  </w:style>
  <w:style w:type="paragraph" w:styleId="882">
    <w:name w:val="endnote text"/>
    <w:basedOn w:val="723"/>
    <w:link w:val="883"/>
    <w:uiPriority w:val="99"/>
    <w:semiHidden/>
    <w:unhideWhenUsed/>
    <w:pPr>
      <w:spacing w:after="0"/>
    </w:pPr>
    <w:rPr>
      <w:sz w:val="20"/>
    </w:rPr>
  </w:style>
  <w:style w:type="character" w:styleId="883" w:customStyle="1">
    <w:name w:val="Текст концевой сноски Знак"/>
    <w:link w:val="882"/>
    <w:uiPriority w:val="99"/>
    <w:rPr>
      <w:sz w:val="20"/>
    </w:rPr>
  </w:style>
  <w:style w:type="character" w:styleId="884">
    <w:name w:val="endnote reference"/>
    <w:basedOn w:val="733"/>
    <w:uiPriority w:val="99"/>
    <w:semiHidden/>
    <w:unhideWhenUsed/>
    <w:rPr>
      <w:vertAlign w:val="superscript"/>
    </w:rPr>
  </w:style>
  <w:style w:type="paragraph" w:styleId="885">
    <w:name w:val="toc 1"/>
    <w:basedOn w:val="723"/>
    <w:next w:val="723"/>
    <w:uiPriority w:val="39"/>
    <w:unhideWhenUsed/>
    <w:pPr>
      <w:spacing w:after="57"/>
    </w:pPr>
  </w:style>
  <w:style w:type="paragraph" w:styleId="886">
    <w:name w:val="toc 2"/>
    <w:basedOn w:val="723"/>
    <w:next w:val="723"/>
    <w:uiPriority w:val="39"/>
    <w:unhideWhenUsed/>
    <w:pPr>
      <w:ind w:left="283"/>
      <w:spacing w:after="57"/>
    </w:pPr>
  </w:style>
  <w:style w:type="paragraph" w:styleId="887">
    <w:name w:val="toc 3"/>
    <w:basedOn w:val="723"/>
    <w:next w:val="723"/>
    <w:uiPriority w:val="39"/>
    <w:unhideWhenUsed/>
    <w:pPr>
      <w:ind w:left="567"/>
      <w:spacing w:after="57"/>
    </w:pPr>
  </w:style>
  <w:style w:type="paragraph" w:styleId="888">
    <w:name w:val="toc 4"/>
    <w:basedOn w:val="723"/>
    <w:next w:val="723"/>
    <w:uiPriority w:val="39"/>
    <w:unhideWhenUsed/>
    <w:pPr>
      <w:ind w:left="850"/>
      <w:spacing w:after="57"/>
    </w:pPr>
  </w:style>
  <w:style w:type="paragraph" w:styleId="889">
    <w:name w:val="toc 5"/>
    <w:basedOn w:val="723"/>
    <w:next w:val="723"/>
    <w:uiPriority w:val="39"/>
    <w:unhideWhenUsed/>
    <w:pPr>
      <w:ind w:left="1134"/>
      <w:spacing w:after="57"/>
    </w:pPr>
  </w:style>
  <w:style w:type="paragraph" w:styleId="890">
    <w:name w:val="toc 6"/>
    <w:basedOn w:val="723"/>
    <w:next w:val="723"/>
    <w:uiPriority w:val="39"/>
    <w:unhideWhenUsed/>
    <w:pPr>
      <w:ind w:left="1417"/>
      <w:spacing w:after="57"/>
    </w:pPr>
  </w:style>
  <w:style w:type="paragraph" w:styleId="891">
    <w:name w:val="toc 7"/>
    <w:basedOn w:val="723"/>
    <w:next w:val="723"/>
    <w:uiPriority w:val="39"/>
    <w:unhideWhenUsed/>
    <w:pPr>
      <w:ind w:left="1701"/>
      <w:spacing w:after="57"/>
    </w:pPr>
  </w:style>
  <w:style w:type="paragraph" w:styleId="892">
    <w:name w:val="toc 8"/>
    <w:basedOn w:val="723"/>
    <w:next w:val="723"/>
    <w:uiPriority w:val="39"/>
    <w:unhideWhenUsed/>
    <w:pPr>
      <w:ind w:left="1984"/>
      <w:spacing w:after="57"/>
    </w:pPr>
  </w:style>
  <w:style w:type="paragraph" w:styleId="893">
    <w:name w:val="toc 9"/>
    <w:basedOn w:val="723"/>
    <w:next w:val="723"/>
    <w:uiPriority w:val="39"/>
    <w:unhideWhenUsed/>
    <w:pPr>
      <w:ind w:left="2268"/>
      <w:spacing w:after="57"/>
    </w:pPr>
  </w:style>
  <w:style w:type="paragraph" w:styleId="894">
    <w:name w:val="TOC Heading"/>
    <w:uiPriority w:val="39"/>
    <w:unhideWhenUsed/>
  </w:style>
  <w:style w:type="paragraph" w:styleId="895">
    <w:name w:val="table of figures"/>
    <w:basedOn w:val="723"/>
    <w:next w:val="723"/>
    <w:uiPriority w:val="99"/>
    <w:unhideWhenUsed/>
    <w:pPr>
      <w:spacing w:after="0"/>
    </w:pPr>
  </w:style>
  <w:style w:type="paragraph" w:styleId="896" w:customStyle="1">
    <w:name w:val="WW_CharLFO1LVL9"/>
  </w:style>
  <w:style w:type="paragraph" w:styleId="897" w:customStyle="1">
    <w:name w:val="Contents 2"/>
    <w:next w:val="903"/>
    <w:pPr>
      <w:ind w:left="200"/>
    </w:pPr>
  </w:style>
  <w:style w:type="paragraph" w:styleId="898" w:customStyle="1">
    <w:name w:val="pt-a-000030"/>
    <w:basedOn w:val="723"/>
    <w:pPr>
      <w:spacing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899" w:customStyle="1">
    <w:name w:val="Contents 4"/>
    <w:next w:val="903"/>
    <w:pPr>
      <w:ind w:left="600"/>
    </w:pPr>
  </w:style>
  <w:style w:type="paragraph" w:styleId="900" w:customStyle="1">
    <w:name w:val="nobr"/>
  </w:style>
  <w:style w:type="paragraph" w:styleId="901" w:customStyle="1">
    <w:name w:val="Contents 6"/>
    <w:next w:val="903"/>
    <w:pPr>
      <w:ind w:left="1000"/>
    </w:pPr>
  </w:style>
  <w:style w:type="paragraph" w:styleId="902" w:customStyle="1">
    <w:name w:val="Contents 7"/>
    <w:next w:val="903"/>
    <w:pPr>
      <w:ind w:left="1200"/>
    </w:pPr>
  </w:style>
  <w:style w:type="paragraph" w:styleId="903" w:customStyle="1">
    <w:name w:val="Standard"/>
    <w:pPr>
      <w:spacing w:after="0"/>
    </w:pPr>
    <w:rPr>
      <w:rFonts w:ascii="Liberation Serif" w:hAnsi="Liberation Serif" w:eastAsia="Liberation Serif" w:cs="Liberation Serif"/>
      <w:sz w:val="24"/>
      <w:szCs w:val="24"/>
    </w:rPr>
  </w:style>
  <w:style w:type="paragraph" w:styleId="904">
    <w:name w:val="List Paragraph"/>
    <w:basedOn w:val="723"/>
    <w:pPr>
      <w:ind w:left="720"/>
    </w:pPr>
  </w:style>
  <w:style w:type="paragraph" w:styleId="905" w:customStyle="1">
    <w:name w:val="pt-000002"/>
    <w:basedOn w:val="723"/>
    <w:pPr>
      <w:spacing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906">
    <w:name w:val="Header"/>
    <w:basedOn w:val="723"/>
    <w:link w:val="751"/>
    <w:pPr>
      <w:tabs>
        <w:tab w:val="center" w:pos="4677" w:leader="none"/>
        <w:tab w:val="right" w:pos="9355" w:leader="none"/>
      </w:tabs>
    </w:pPr>
  </w:style>
  <w:style w:type="paragraph" w:styleId="907" w:customStyle="1">
    <w:name w:val="WW_CharLFO1LVL8"/>
  </w:style>
  <w:style w:type="paragraph" w:styleId="908" w:customStyle="1">
    <w:name w:val="WW_CharLFO1LVL5"/>
  </w:style>
  <w:style w:type="paragraph" w:styleId="909" w:customStyle="1">
    <w:name w:val="WW_CharLFO3LVL6"/>
  </w:style>
  <w:style w:type="paragraph" w:styleId="910" w:customStyle="1">
    <w:name w:val="Тема примечания Знак"/>
    <w:basedOn w:val="923"/>
    <w:rPr>
      <w:b/>
      <w:bCs/>
    </w:rPr>
  </w:style>
  <w:style w:type="paragraph" w:styleId="911" w:customStyle="1">
    <w:name w:val="WW_CharLFO1LVL3"/>
  </w:style>
  <w:style w:type="paragraph" w:styleId="912" w:customStyle="1">
    <w:name w:val="Основной шрифт абзаца1"/>
  </w:style>
  <w:style w:type="paragraph" w:styleId="913">
    <w:name w:val="Footer"/>
    <w:basedOn w:val="723"/>
    <w:link w:val="754"/>
    <w:pPr>
      <w:tabs>
        <w:tab w:val="center" w:pos="4677" w:leader="none"/>
        <w:tab w:val="right" w:pos="9355" w:leader="none"/>
      </w:tabs>
    </w:pPr>
  </w:style>
  <w:style w:type="paragraph" w:styleId="914" w:customStyle="1">
    <w:name w:val="blk"/>
  </w:style>
  <w:style w:type="paragraph" w:styleId="915" w:customStyle="1">
    <w:name w:val="WW_CharLFO3LVL2"/>
  </w:style>
  <w:style w:type="paragraph" w:styleId="916" w:customStyle="1">
    <w:name w:val="Знак примечания1"/>
    <w:rPr>
      <w:sz w:val="16"/>
      <w:szCs w:val="16"/>
    </w:rPr>
  </w:style>
  <w:style w:type="paragraph" w:styleId="917" w:customStyle="1">
    <w:name w:val="WW_CharLFO3LVL7"/>
  </w:style>
  <w:style w:type="paragraph" w:styleId="918" w:customStyle="1">
    <w:name w:val="WW_CharLFO1LVL6"/>
  </w:style>
  <w:style w:type="paragraph" w:styleId="919" w:customStyle="1">
    <w:name w:val="ConsPlusNormal"/>
    <w:pPr>
      <w:spacing w:after="0"/>
      <w:widowControl w:val="off"/>
    </w:pPr>
  </w:style>
  <w:style w:type="paragraph" w:styleId="920" w:customStyle="1">
    <w:name w:val="Contents 3"/>
    <w:next w:val="903"/>
    <w:pPr>
      <w:ind w:left="400"/>
    </w:pPr>
  </w:style>
  <w:style w:type="character" w:styleId="921" w:customStyle="1">
    <w:name w:val="pt-000003"/>
    <w:basedOn w:val="733"/>
  </w:style>
  <w:style w:type="paragraph" w:styleId="922" w:customStyle="1">
    <w:name w:val="pt-000003"/>
    <w:basedOn w:val="912"/>
  </w:style>
  <w:style w:type="paragraph" w:styleId="923" w:customStyle="1">
    <w:name w:val="Текст примечания Знак"/>
    <w:basedOn w:val="912"/>
    <w:rPr>
      <w:sz w:val="20"/>
      <w:szCs w:val="20"/>
    </w:rPr>
  </w:style>
  <w:style w:type="character" w:styleId="924" w:customStyle="1">
    <w:name w:val="pt-a0-000007"/>
    <w:basedOn w:val="733"/>
  </w:style>
  <w:style w:type="paragraph" w:styleId="925" w:customStyle="1">
    <w:name w:val="pt-a0-000007"/>
    <w:basedOn w:val="912"/>
  </w:style>
  <w:style w:type="paragraph" w:styleId="926" w:customStyle="1">
    <w:name w:val="pt-a-000027"/>
    <w:basedOn w:val="723"/>
    <w:pPr>
      <w:spacing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927" w:customStyle="1">
    <w:name w:val="ConsPlusTitle"/>
    <w:pPr>
      <w:spacing w:after="0"/>
      <w:widowControl w:val="off"/>
    </w:pPr>
    <w:rPr>
      <w:b/>
      <w:bCs/>
    </w:rPr>
  </w:style>
  <w:style w:type="paragraph" w:styleId="928" w:customStyle="1">
    <w:name w:val="WW_CharLFO1LVL7"/>
  </w:style>
  <w:style w:type="paragraph" w:styleId="929" w:customStyle="1">
    <w:name w:val="WW_CharLFO3LVL3"/>
  </w:style>
  <w:style w:type="paragraph" w:styleId="930" w:customStyle="1">
    <w:name w:val="WW_CharLFO3LVL5"/>
  </w:style>
  <w:style w:type="paragraph" w:styleId="931" w:customStyle="1">
    <w:name w:val="Internet link"/>
    <w:rPr>
      <w:color w:val="0000ff"/>
      <w:u w:val="single"/>
    </w:rPr>
  </w:style>
  <w:style w:type="paragraph" w:styleId="932" w:customStyle="1">
    <w:name w:val="Footnote"/>
    <w:rPr>
      <w:rFonts w:ascii="XO Thames" w:hAnsi="XO Thames" w:eastAsia="XO Thames" w:cs="XO Thames"/>
    </w:rPr>
  </w:style>
  <w:style w:type="paragraph" w:styleId="933" w:customStyle="1">
    <w:name w:val="Contents 1"/>
    <w:next w:val="903"/>
    <w:rPr>
      <w:rFonts w:ascii="XO Thames" w:hAnsi="XO Thames" w:eastAsia="XO Thames" w:cs="XO Thames"/>
      <w:b/>
      <w:bCs/>
    </w:rPr>
  </w:style>
  <w:style w:type="paragraph" w:styleId="934" w:customStyle="1">
    <w:name w:val="Нижний колонтитул Знак"/>
    <w:basedOn w:val="912"/>
  </w:style>
  <w:style w:type="paragraph" w:styleId="935" w:customStyle="1">
    <w:name w:val="Текст выноски Знак"/>
    <w:basedOn w:val="912"/>
    <w:rPr>
      <w:rFonts w:ascii="Segoe UI" w:hAnsi="Segoe UI" w:eastAsia="Segoe UI" w:cs="Segoe UI"/>
      <w:sz w:val="18"/>
      <w:szCs w:val="18"/>
    </w:rPr>
  </w:style>
  <w:style w:type="paragraph" w:styleId="936" w:customStyle="1">
    <w:name w:val="Header and Footer"/>
    <w:pPr>
      <w:spacing w:line="360" w:lineRule="auto"/>
    </w:pPr>
    <w:rPr>
      <w:rFonts w:ascii="XO Thames" w:hAnsi="XO Thames" w:eastAsia="XO Thames" w:cs="XO Thames"/>
      <w:sz w:val="20"/>
      <w:szCs w:val="20"/>
    </w:rPr>
  </w:style>
  <w:style w:type="paragraph" w:styleId="937" w:customStyle="1">
    <w:name w:val="Гиперссылка1"/>
    <w:rPr>
      <w:color w:val="0000ff"/>
      <w:u w:val="single"/>
    </w:rPr>
  </w:style>
  <w:style w:type="paragraph" w:styleId="938">
    <w:name w:val="annotation text"/>
    <w:basedOn w:val="723"/>
    <w:pPr>
      <w:spacing w:after="200"/>
    </w:pPr>
    <w:rPr>
      <w:sz w:val="20"/>
      <w:szCs w:val="20"/>
    </w:rPr>
  </w:style>
  <w:style w:type="paragraph" w:styleId="939" w:customStyle="1">
    <w:name w:val="Contents 9"/>
    <w:next w:val="903"/>
    <w:pPr>
      <w:ind w:left="1600"/>
    </w:pPr>
  </w:style>
  <w:style w:type="paragraph" w:styleId="940" w:customStyle="1">
    <w:name w:val="WW_CharLFO1LVL4"/>
  </w:style>
  <w:style w:type="paragraph" w:styleId="941" w:customStyle="1">
    <w:name w:val="Contents 8"/>
    <w:next w:val="903"/>
    <w:pPr>
      <w:ind w:left="1400"/>
    </w:pPr>
  </w:style>
  <w:style w:type="paragraph" w:styleId="942" w:customStyle="1">
    <w:name w:val="WW_CharLFO3LVL8"/>
  </w:style>
  <w:style w:type="paragraph" w:styleId="943">
    <w:name w:val="annotation subject"/>
    <w:basedOn w:val="938"/>
    <w:next w:val="938"/>
    <w:pPr>
      <w:spacing w:after="160"/>
    </w:pPr>
    <w:rPr>
      <w:b/>
      <w:bCs/>
    </w:rPr>
  </w:style>
  <w:style w:type="paragraph" w:styleId="944">
    <w:name w:val="Balloon Text"/>
    <w:basedOn w:val="723"/>
    <w:pPr>
      <w:spacing w:after="0"/>
    </w:pPr>
    <w:rPr>
      <w:rFonts w:ascii="Segoe UI" w:hAnsi="Segoe UI" w:eastAsia="Segoe UI" w:cs="Segoe UI"/>
      <w:sz w:val="18"/>
      <w:szCs w:val="18"/>
    </w:rPr>
  </w:style>
  <w:style w:type="character" w:styleId="945" w:customStyle="1">
    <w:name w:val="pt-a0-000004"/>
    <w:basedOn w:val="733"/>
  </w:style>
  <w:style w:type="paragraph" w:styleId="946" w:customStyle="1">
    <w:name w:val="pt-a0-000004"/>
    <w:basedOn w:val="912"/>
  </w:style>
  <w:style w:type="paragraph" w:styleId="947" w:customStyle="1">
    <w:name w:val="WW_CharLFO1LVL2"/>
  </w:style>
  <w:style w:type="paragraph" w:styleId="948" w:customStyle="1">
    <w:name w:val="Contents 5"/>
    <w:next w:val="903"/>
    <w:pPr>
      <w:ind w:left="800"/>
    </w:pPr>
  </w:style>
  <w:style w:type="paragraph" w:styleId="949" w:customStyle="1">
    <w:name w:val="WW_CharLFO1LVL1"/>
    <w:rPr>
      <w:rFonts w:ascii="Liberation Serif" w:hAnsi="Liberation Serif" w:eastAsia="Liberation Serif" w:cs="Liberation Serif"/>
      <w:sz w:val="26"/>
      <w:szCs w:val="26"/>
    </w:rPr>
  </w:style>
  <w:style w:type="paragraph" w:styleId="950" w:customStyle="1">
    <w:name w:val="WW_CharLFO3LVL9"/>
  </w:style>
  <w:style w:type="paragraph" w:styleId="951">
    <w:name w:val="Subtitle"/>
    <w:next w:val="903"/>
    <w:link w:val="746"/>
    <w:uiPriority w:val="11"/>
    <w:qFormat/>
    <w:rPr>
      <w:rFonts w:ascii="XO Thames" w:hAnsi="XO Thames" w:eastAsia="XO Thames" w:cs="XO Thames"/>
      <w:i/>
      <w:iCs/>
      <w:color w:val="616161"/>
      <w:sz w:val="24"/>
      <w:szCs w:val="24"/>
    </w:rPr>
  </w:style>
  <w:style w:type="character" w:styleId="952" w:customStyle="1">
    <w:name w:val="pt-a0"/>
    <w:basedOn w:val="733"/>
  </w:style>
  <w:style w:type="paragraph" w:styleId="953" w:customStyle="1">
    <w:name w:val="pt-a0"/>
    <w:basedOn w:val="912"/>
  </w:style>
  <w:style w:type="paragraph" w:styleId="954" w:customStyle="1">
    <w:name w:val="Table Contents"/>
    <w:basedOn w:val="903"/>
  </w:style>
  <w:style w:type="paragraph" w:styleId="955" w:customStyle="1">
    <w:name w:val="Contents 10"/>
    <w:next w:val="903"/>
    <w:pPr>
      <w:ind w:left="1800"/>
    </w:pPr>
  </w:style>
  <w:style w:type="paragraph" w:styleId="956" w:customStyle="1">
    <w:name w:val="Верхний колонтитул Знак"/>
    <w:basedOn w:val="912"/>
  </w:style>
  <w:style w:type="paragraph" w:styleId="957">
    <w:name w:val="Title"/>
    <w:next w:val="903"/>
    <w:link w:val="745"/>
    <w:uiPriority w:val="10"/>
    <w:qFormat/>
    <w:rPr>
      <w:rFonts w:ascii="XO Thames" w:hAnsi="XO Thames" w:eastAsia="XO Thames" w:cs="XO Thames"/>
      <w:b/>
      <w:bCs/>
      <w:sz w:val="52"/>
      <w:szCs w:val="52"/>
    </w:rPr>
  </w:style>
  <w:style w:type="paragraph" w:styleId="958" w:customStyle="1">
    <w:name w:val="Заголовок 1 Знак"/>
    <w:basedOn w:val="912"/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959" w:customStyle="1">
    <w:name w:val="Обычный (веб)1"/>
    <w:basedOn w:val="723"/>
    <w:pPr>
      <w:spacing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960" w:customStyle="1">
    <w:name w:val="WW_CharLFO3LVL4"/>
  </w:style>
  <w:style w:type="paragraph" w:styleId="961">
    <w:name w:val="No Spacing"/>
    <w:pPr>
      <w:spacing w:after="0"/>
    </w:pPr>
  </w:style>
  <w:style w:type="paragraph" w:styleId="962" w:customStyle="1">
    <w:name w:val="WW_CharLFO3LVL1"/>
  </w:style>
  <w:style w:type="character" w:styleId="963">
    <w:name w:val="footnote reference"/>
    <w:basedOn w:val="733"/>
    <w:rPr>
      <w:position w:val="0"/>
      <w:vertAlign w:val="superscript"/>
    </w:rPr>
  </w:style>
  <w:style w:type="paragraph" w:styleId="964">
    <w:name w:val="footnote text"/>
    <w:basedOn w:val="723"/>
    <w:link w:val="965"/>
    <w:uiPriority w:val="99"/>
    <w:semiHidden/>
    <w:unhideWhenUsed/>
    <w:pPr>
      <w:spacing w:after="0"/>
    </w:pPr>
    <w:rPr>
      <w:sz w:val="20"/>
      <w:szCs w:val="20"/>
    </w:rPr>
  </w:style>
  <w:style w:type="character" w:styleId="965" w:customStyle="1">
    <w:name w:val="Текст сноски Знак"/>
    <w:basedOn w:val="733"/>
    <w:link w:val="964"/>
    <w:uiPriority w:val="99"/>
    <w:semiHidden/>
    <w:rPr>
      <w:sz w:val="20"/>
      <w:szCs w:val="20"/>
    </w:rPr>
  </w:style>
  <w:style w:type="paragraph" w:styleId="966" w:customStyle="1">
    <w:name w:val="ConsPlusNonformat"/>
    <w:pPr>
      <w:spacing w:after="0"/>
      <w:widowControl w:val="off"/>
    </w:pPr>
    <w:rPr>
      <w:rFonts w:ascii="Courier New" w:hAnsi="Courier New" w:eastAsia="Times New Roman" w:cs="Courier New"/>
      <w:color w:val="auto"/>
      <w:sz w:val="20"/>
      <w:szCs w:val="20"/>
    </w:rPr>
  </w:style>
  <w:style w:type="numbering" w:styleId="967" w:customStyle="1">
    <w:name w:val="numList_1"/>
    <w:basedOn w:val="735"/>
    <w:pPr>
      <w:numPr>
        <w:numId w:val="1"/>
      </w:numPr>
    </w:pPr>
  </w:style>
  <w:style w:type="numbering" w:styleId="968" w:customStyle="1">
    <w:name w:val="numList_2"/>
    <w:basedOn w:val="735"/>
    <w:pPr>
      <w:numPr>
        <w:numId w:val="2"/>
      </w:numPr>
    </w:pPr>
  </w:style>
  <w:style w:type="paragraph" w:styleId="969">
    <w:name w:val="Normal (Web)"/>
    <w:basedOn w:val="723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970">
    <w:name w:val="Hyperlink"/>
    <w:basedOn w:val="733"/>
    <w:uiPriority w:val="99"/>
    <w:semiHidden/>
    <w:unhideWhenUsed/>
    <w:rPr>
      <w:color w:val="0000ff"/>
      <w:u w:val="single"/>
    </w:rPr>
  </w:style>
  <w:style w:type="paragraph" w:styleId="971" w:customStyle="1">
    <w:name w:val="no-indent"/>
    <w:basedOn w:val="723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image" Target="media/image1.png"/><Relationship Id="rId16" Type="http://schemas.openxmlformats.org/officeDocument/2006/relationships/package" Target="embeddings/Microsoft_Word_Document1.docx"/><Relationship Id="rId17" Type="http://schemas.openxmlformats.org/officeDocument/2006/relationships/hyperlink" Target="consultantplus://offline/ref=1A7371E948690E9D4558BF8F0FD4C69D14A2FD150752E6325D7D598E817387B53D3B6EBFCE84EB549F8642319BFDEB292683150053pAI8J" TargetMode="External"/><Relationship Id="rId18" Type="http://schemas.openxmlformats.org/officeDocument/2006/relationships/hyperlink" Target="consultantplus://offline/ref=1A7371E948690E9D4558BF8F0FD4C69D14AAFD1F0952E6325D7D598E817387B53D3B64B5C98BB4518A971A3C93EBF428389F1702p5I0J" TargetMode="External"/><Relationship Id="rId19" Type="http://schemas.openxmlformats.org/officeDocument/2006/relationships/hyperlink" Target="consultantplus://offline/ref=1A7371E948690E9D4558BF8F0FD4C69D14A5F0180552E6325D7D598E817387B53D3B6DBCCB81E109C5964678CEF8F520389C171E53A93Fp7I6J" TargetMode="External"/><Relationship Id="rId20" Type="http://schemas.openxmlformats.org/officeDocument/2006/relationships/hyperlink" Target="consultantplus://offline/ref=1A7371E948690E9D4558BF8F0FD4C69D15A0F0190652E6325D7D598E817387B53D3B6DBCCB80E109C5964678CEF8F520389C171E53A93Fp7I6J" TargetMode="External"/><Relationship Id="rId21" Type="http://schemas.openxmlformats.org/officeDocument/2006/relationships/hyperlink" Target="consultantplus://offline/ref=1A7371E948690E9D4558BF8F0FD4C69D15A0F0190652E6325D7D598E817387B53D3B6DBCCB82E107C5964678CEF8F520389C171E53A93Fp7I6J" TargetMode="External"/><Relationship Id="rId22" Type="http://schemas.openxmlformats.org/officeDocument/2006/relationships/hyperlink" Target="consultantplus://offline/ref=1A7371E948690E9D4558BF8F0FD4C69D15A0F0190652E6325D7D598E817387B53D3B6DBCCB82E200C5964678CEF8F520389C171E53A93Fp7I6J" TargetMode="External"/><Relationship Id="rId23" Type="http://schemas.openxmlformats.org/officeDocument/2006/relationships/hyperlink" Target="consultantplus://offline/ref=1A7371E948690E9D4558BF8F0FD4C69D15A0F0190652E6325D7D598E817387B53D3B6DBCCB82E203C5964678CEF8F520389C171E53A93Fp7I6J" TargetMode="External"/><Relationship Id="rId24" Type="http://schemas.openxmlformats.org/officeDocument/2006/relationships/hyperlink" Target="consultantplus://offline/ref=1A7371E948690E9D4558BF8F0FD4C69D15A0F0190652E6325D7D598E817387B53D3B6DBCCB82E206C5964678CEF8F520389C171E53A93Fp7I6J" TargetMode="External"/><Relationship Id="rId25" Type="http://schemas.openxmlformats.org/officeDocument/2006/relationships/hyperlink" Target="consultantplus://offline/ref=1A7371E948690E9D4558BF8F0FD4C69D15A0F0190652E6325D7D598E817387B53D3B6DBCCB82E302C5964678CEF8F520389C171E53A93Fp7I6J" TargetMode="External"/><Relationship Id="rId26" Type="http://schemas.openxmlformats.org/officeDocument/2006/relationships/hyperlink" Target="consultantplus://offline/ref=1A7371E948690E9D4558BF8F0FD4C69D15A0F0190652E6325D7D598E817387B53D3B6DBCCB82E305C5964678CEF8F520389C171E53A93Fp7I6J" TargetMode="External"/><Relationship Id="rId27" Type="http://schemas.openxmlformats.org/officeDocument/2006/relationships/hyperlink" Target="consultantplus://offline/ref=1A7371E948690E9D4558BF8F0FD4C69D15A0F0190652E6325D7D598E817387B53D3B6DBCCB82E503C5964678CEF8F520389C171E53A93Fp7I6J" TargetMode="External"/><Relationship Id="rId28" Type="http://schemas.openxmlformats.org/officeDocument/2006/relationships/hyperlink" Target="consultantplus://offline/ref=1A7371E948690E9D4558BF8F0FD4C69D15A0F0190652E6325D7D598E817387B53D3B6DBCCB82E704C5964678CEF8F520389C171E53A93Fp7I6J" TargetMode="External"/><Relationship Id="rId29" Type="http://schemas.openxmlformats.org/officeDocument/2006/relationships/hyperlink" Target="consultantplus://offline/ref=1A7371E948690E9D4558BF8F0FD4C69D15A0F0190652E6325D7D598E817387B53D3B6DBCCB83E109C5964678CEF8F520389C171E53A93Fp7I6J" TargetMode="External"/><Relationship Id="rId30" Type="http://schemas.openxmlformats.org/officeDocument/2006/relationships/hyperlink" Target="consultantplus://offline/ref=1A7371E948690E9D4558BF8F0FD4C69D15A0F0190652E6325D7D598E817387B53D3B6DBCCB83E205C5964678CEF8F520389C171E53A93Fp7I6J" TargetMode="External"/><Relationship Id="rId31" Type="http://schemas.openxmlformats.org/officeDocument/2006/relationships/hyperlink" Target="consultantplus://offline/ref=1A7371E948690E9D4558BF8F0FD4C69D15A0F0190652E6325D7D598E817387B53D3B6DBCCB83E208C5964678CEF8F520389C171E53A93Fp7I6J" TargetMode="External"/><Relationship Id="rId32" Type="http://schemas.openxmlformats.org/officeDocument/2006/relationships/hyperlink" Target="consultantplus://offline/ref=1A7371E948690E9D4558BF8F0FD4C69D15A0F0190652E6325D7D598E817387B53D3B6DBCCB83E301C5964678CEF8F520389C171E53A93Fp7I6J" TargetMode="External"/><Relationship Id="rId33" Type="http://schemas.openxmlformats.org/officeDocument/2006/relationships/hyperlink" Target="consultantplus://offline/ref=1A7371E948690E9D4558BF8F0FD4C69D15A0F0190652E6325D7D598E817387B53D3B6DBCCB83E304C5964678CEF8F520389C171E53A93Fp7I6J" TargetMode="External"/><Relationship Id="rId34" Type="http://schemas.openxmlformats.org/officeDocument/2006/relationships/hyperlink" Target="consultantplus://offline/ref=1A7371E948690E9D4558BF8F0FD4C69D15A0F0190652E6325D7D598E817387B53D3B6DBCCB83E307C5964678CEF8F520389C171E53A93Fp7I6J" TargetMode="External"/><Relationship Id="rId35" Type="http://schemas.openxmlformats.org/officeDocument/2006/relationships/hyperlink" Target="consultantplus://offline/ref=1A7371E948690E9D4558BF8F0FD4C69D15A0F0190652E6325D7D598E817387B53D3B6DBCCB83E400C5964678CEF8F520389C171E53A93Fp7I6J" TargetMode="External"/><Relationship Id="rId36" Type="http://schemas.openxmlformats.org/officeDocument/2006/relationships/hyperlink" Target="consultantplus://offline/ref=1A7371E948690E9D4558BF8F0FD4C69D15A0F0190652E6325D7D598E817387B53D3B6DBCCB83E406C5964678CEF8F520389C171E53A93Fp7I6J" TargetMode="External"/><Relationship Id="rId37" Type="http://schemas.openxmlformats.org/officeDocument/2006/relationships/hyperlink" Target="consultantplus://offline/ref=1A7371E948690E9D4558BF8F0FD4C69D15A0F0190652E6325D7D598E817387B53D3B6DBCCB83E409C5964678CEF8F520389C171E53A93Fp7I6J" TargetMode="External"/><Relationship Id="rId38" Type="http://schemas.openxmlformats.org/officeDocument/2006/relationships/hyperlink" Target="consultantplus://offline/ref=1A7371E948690E9D4558BF8F0FD4C69D15A0F0190652E6325D7D598E817387B53D3B6DBCCB83E508C5964678CEF8F520389C171E53A93Fp7I6J" TargetMode="External"/><Relationship Id="rId39" Type="http://schemas.openxmlformats.org/officeDocument/2006/relationships/hyperlink" Target="consultantplus://offline/ref=1A7371E948690E9D4558BF8F0FD4C69D15A0F0190652E6325D7D598E817387B53D3B6DBCCB83E706C5964678CEF8F520389C171E53A93Fp7I6J" TargetMode="External"/><Relationship Id="rId40" Type="http://schemas.openxmlformats.org/officeDocument/2006/relationships/hyperlink" Target="consultantplus://offline/ref=1A7371E948690E9D4558BF8F0FD4C69D15A0F0190652E6325D7D598E817387B53D3B6DBCCB84E801C5964678CEF8F520389C171E53A93Fp7I6J" TargetMode="External"/><Relationship Id="rId41" Type="http://schemas.openxmlformats.org/officeDocument/2006/relationships/hyperlink" Target="consultantplus://offline/ref=1A7371E948690E9D4558BF8F0FD4C69D15A0F0190652E6325D7D598E817387B53D3B6DBCCB84E708C5964678CEF8F520389C171E53A93Fp7I6J" TargetMode="External"/><Relationship Id="rId42" Type="http://schemas.openxmlformats.org/officeDocument/2006/relationships/hyperlink" Target="consultantplus://offline/ref=1A7371E948690E9D4558BF8F0FD4C69D15A0F0190652E6325D7D598E817387B53D3B6DBCCB80E109C5964678CEF8F520389C171E53A93Fp7I6J" TargetMode="External"/><Relationship Id="rId43" Type="http://schemas.openxmlformats.org/officeDocument/2006/relationships/hyperlink" Target="consultantplus://offline/ref=1A7371E948690E9D4558BF8F0FD4C69D15A0F0190652E6325D7D598E817387B53D3B6DBCCB80E700C5964678CEF8F520389C171E53A93Fp7I6J" TargetMode="External"/><Relationship Id="rId44" Type="http://schemas.openxmlformats.org/officeDocument/2006/relationships/hyperlink" Target="consultantplus://offline/ref=1A7371E948690E9D4558BF8F0FD4C69D15A0F0190652E6325D7D598E817387B53D3B6DBCCB84E108C5964678CEF8F520389C171E53A93Fp7I6J" TargetMode="External"/><Relationship Id="rId45" Type="http://schemas.openxmlformats.org/officeDocument/2006/relationships/hyperlink" Target="consultantplus://offline/ref=1A7371E948690E9D4558BF8F0FD4C69D15A0F0190652E6325D7D598E817387B53D3B6DBCCB84E402C5964678CEF8F520389C171E53A93Fp7I6J" TargetMode="External"/><Relationship Id="rId46" Type="http://schemas.openxmlformats.org/officeDocument/2006/relationships/hyperlink" Target="consultantplus://offline/ref=1A7371E948690E9D4558BF8F0FD4C69D15A0F0190652E6325D7D598E817387B53D3B6DBCCB84E408C5964678CEF8F520389C171E53A93Fp7I6J" TargetMode="External"/><Relationship Id="rId47" Type="http://schemas.openxmlformats.org/officeDocument/2006/relationships/hyperlink" Target="consultantplus://offline/ref=1A7371E948690E9D4558BF8F0FD4C69D15A0F0190652E6325D7D598E817387B53D3B6DBCCB84E504C5964678CEF8F520389C171E53A93Fp7I6J" TargetMode="External"/><Relationship Id="rId48" Type="http://schemas.openxmlformats.org/officeDocument/2006/relationships/hyperlink" Target="consultantplus://offline/ref=1A7371E948690E9D4558BF8F0FD4C69D15A0F0190652E6325D7D598E817387B53D3B6DBCCB84E708C5964678CEF8F520389C171E53A93Fp7I6J" TargetMode="External"/><Relationship Id="rId49" Type="http://schemas.openxmlformats.org/officeDocument/2006/relationships/hyperlink" Target="consultantplus://offline/ref=1A7371E948690E9D4558BF8F0FD4C69D15A0F0190652E6325D7D598E817387B53D3B6DBCCB84E801C5964678CEF8F520389C171E53A93Fp7I6J" TargetMode="External"/><Relationship Id="rId50" Type="http://schemas.openxmlformats.org/officeDocument/2006/relationships/hyperlink" Target="https://www.consultant.ru/document/cons_doc_LAW_443756/1a1225af2868ff309056879a23bdae1de7414ca7/" TargetMode="External"/><Relationship Id="rId51" Type="http://schemas.openxmlformats.org/officeDocument/2006/relationships/hyperlink" Target="https://www.consultant.ru/document/cons_doc_LAW_445084/e375460e6cd06d2e72ac5ccdd5a08dd7f607b50c/" TargetMode="External"/><Relationship Id="rId52" Type="http://schemas.openxmlformats.org/officeDocument/2006/relationships/hyperlink" Target="https://www.consultant.ru/document/cons_doc_LAW_445084/e375460e6cd06d2e72ac5ccdd5a08dd7f607b50c/" TargetMode="External"/><Relationship Id="rId53" Type="http://schemas.openxmlformats.org/officeDocument/2006/relationships/hyperlink" Target="http://www.consultant.ru/document/cons_doc_LAW_314820/" TargetMode="External"/><Relationship Id="rId54" Type="http://schemas.openxmlformats.org/officeDocument/2006/relationships/hyperlink" Target="consultantplus://offline/ref=B3D52E4F3045F87481739DA4811D216DFBAC1C70C427003207D060E4F80760C699C83AF612003F682BBC2ABE2959EA9CB949899DF01A32DDx0hCG" TargetMode="External"/><Relationship Id="rId55" Type="http://schemas.openxmlformats.org/officeDocument/2006/relationships/hyperlink" Target="http://www.consultant.ru/document/cons_doc_LAW_358750/6d73da6d830c2e1bd51e82baf532add1d53831c3/" TargetMode="External"/><Relationship Id="rId56" Type="http://schemas.openxmlformats.org/officeDocument/2006/relationships/hyperlink" Target="http://www.consultant.ru/document/cons_doc_LAW_358750/6d73da6d830c2e1bd51e82baf532add1d53831c3/" TargetMode="External"/><Relationship Id="rId57" Type="http://schemas.openxmlformats.org/officeDocument/2006/relationships/hyperlink" Target="http://www.consultant.ru/document/cons_doc_LAW_358750/6d73da6d830c2e1bd51e82baf532add1d53831c3/" TargetMode="External"/><Relationship Id="rId58" Type="http://schemas.openxmlformats.org/officeDocument/2006/relationships/hyperlink" Target="http://www.consultant.ru/document/cons_doc_LAW_358750/91ae6246e09ee31ecb8e7eab98632e584282ff00/" TargetMode="External"/><Relationship Id="rId59" Type="http://schemas.openxmlformats.org/officeDocument/2006/relationships/hyperlink" Target="https://www.consultant.ru/document/cons_doc_LAW_443756/45bd8cfcd2ff377cae2885eec24b82519a9ce377/" TargetMode="External"/><Relationship Id="rId60" Type="http://schemas.openxmlformats.org/officeDocument/2006/relationships/hyperlink" Target="consultantplus://offline/ref=1A7371E948690E9D4558BF8F0FD4C69D14A5F0180552E6325D7D598E817387B53D3B6DBCCB89E909C5964678CEF8F520389C171E53A93Fp7I6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Погадаев Михаил Николаевич</dc:creator>
  <cp:revision>10</cp:revision>
  <dcterms:created xsi:type="dcterms:W3CDTF">2023-07-10T19:03:00Z</dcterms:created>
  <dcterms:modified xsi:type="dcterms:W3CDTF">2023-08-25T06:19:36Z</dcterms:modified>
</cp:coreProperties>
</file>