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УПРАВЛЕНИЕ МУНИЦИПАЛЬНЫМ ИМУЩЕСТВОМ </w:t>
      </w:r>
      <w:r>
        <w:rPr>
          <w:rFonts w:ascii="Liberation Serif" w:hAnsi="Liberation Serif"/>
          <w:b/>
          <w:sz w:val="28"/>
          <w:szCs w:val="28"/>
        </w:rPr>
        <w:br/>
        <w:t xml:space="preserve">АДМИНИСТРАЦИИ КРАСНОСЕЛЬКУПСКОГО РАЙОНА</w:t>
      </w:r>
      <w:r/>
    </w:p>
    <w:p>
      <w:pPr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</w:r>
      <w:r/>
    </w:p>
    <w:p>
      <w:pPr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  <w:t xml:space="preserve">ПРИКАЗ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contextualSpacing/>
        <w:ind w:right="-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/>
    </w:p>
    <w:p>
      <w:pPr>
        <w:contextualSpacing/>
        <w:ind w:right="-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  <w:r/>
    </w:p>
    <w:p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10</w:t>
      </w:r>
      <w:r>
        <w:rPr>
          <w:rFonts w:ascii="Liberation Serif" w:hAnsi="Liberation Serif"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 апреля</w:t>
      </w:r>
      <w:r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 xml:space="preserve">23</w:t>
      </w:r>
      <w:r>
        <w:rPr>
          <w:rFonts w:ascii="Liberation Serif" w:hAnsi="Liberation Serif"/>
          <w:sz w:val="28"/>
          <w:szCs w:val="28"/>
        </w:rPr>
        <w:t xml:space="preserve"> год           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9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bookmarkStart w:id="0" w:name="_GoBack"/>
      <w:r>
        <w:rPr>
          <w:rFonts w:ascii="Liberation Serif" w:hAnsi="Liberation Serif" w:cs="Liberation Serif"/>
          <w:sz w:val="28"/>
          <w:szCs w:val="28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ОД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ind w:right="-24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right="-24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соответствии граждан, состоящих на учете в качестве лиц, имеющих право на предоставление земельных участков в собственность бесплатно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для ведения личного подсобного хозяйства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 результатам проведения перерегистрации г</w:t>
      </w:r>
      <w:r>
        <w:rPr>
          <w:rFonts w:ascii="Liberation Serif" w:hAnsi="Liberation Serif"/>
          <w:color w:val="000000"/>
          <w:sz w:val="28"/>
          <w:szCs w:val="28"/>
        </w:rPr>
        <w:t xml:space="preserve">раждан 20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года, на основан</w:t>
      </w:r>
      <w:r>
        <w:rPr>
          <w:rFonts w:ascii="Liberation Serif" w:hAnsi="Liberation Serif"/>
          <w:color w:val="000000"/>
          <w:sz w:val="28"/>
          <w:szCs w:val="28"/>
        </w:rPr>
        <w:t xml:space="preserve">ии пункта 13 статьи 7-2 Закона Ямало-Ненецкого автономного округа от 19.06.2009 №39-ЗАО «О регулировании отдельных земельных отношений в Ямало-Ненецком автономном округе», руководствуясь постановлением Правительства Ямало-Ненецкого автономного округа от 22</w:t>
      </w:r>
      <w:r>
        <w:rPr>
          <w:rFonts w:ascii="Liberation Serif" w:hAnsi="Liberation Serif"/>
          <w:color w:val="000000"/>
          <w:sz w:val="28"/>
          <w:szCs w:val="28"/>
        </w:rPr>
        <w:t xml:space="preserve">.07.</w:t>
      </w:r>
      <w:r>
        <w:rPr>
          <w:rFonts w:ascii="Liberation Serif" w:hAnsi="Liberation Serif"/>
          <w:color w:val="000000"/>
          <w:sz w:val="28"/>
          <w:szCs w:val="28"/>
        </w:rPr>
        <w:t xml:space="preserve">2016 </w:t>
      </w:r>
      <w:r>
        <w:rPr>
          <w:rFonts w:ascii="Liberation Serif" w:hAnsi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/>
          <w:color w:val="000000"/>
          <w:sz w:val="28"/>
          <w:szCs w:val="28"/>
        </w:rPr>
        <w:t xml:space="preserve">710-П </w:t>
      </w: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О некоторых вопросах предоставления земельного участка, находящегося в государственной или муниципальной собственности, гражданам в собственность бесплатно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статьей 41 Устава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 </w:t>
      </w:r>
      <w:r>
        <w:rPr>
          <w:rStyle w:val="825"/>
          <w:rFonts w:ascii="Liberation Serif" w:hAnsi="Liberation Serif"/>
          <w:b/>
          <w:bCs/>
          <w:color w:val="000000"/>
          <w:sz w:val="28"/>
          <w:szCs w:val="28"/>
        </w:rPr>
        <w:t xml:space="preserve">приказываю: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Признать соответствующими условиям, установленным пунктом 1 части 7-2 Закона Ямало-Ненецкого автономного округа от 19.06.2009 №39-ЗАО «О регулировании отдельных земельных отношений в Ямало-Ненецком автономном округе», граждан, имеющих трёх и бо</w:t>
      </w:r>
      <w:r>
        <w:rPr>
          <w:rFonts w:ascii="Liberation Serif" w:hAnsi="Liberation Serif"/>
          <w:color w:val="000000"/>
          <w:sz w:val="28"/>
          <w:szCs w:val="28"/>
        </w:rPr>
        <w:t xml:space="preserve">лее детей, состоящих в списке №3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«Учет граждан для предоставления земельного участка в собственность бесплатно для </w:t>
      </w:r>
      <w:r>
        <w:rPr>
          <w:rFonts w:ascii="Liberation Serif" w:hAnsi="Liberation Serif"/>
          <w:color w:val="000000"/>
          <w:sz w:val="28"/>
          <w:szCs w:val="28"/>
        </w:rPr>
        <w:t xml:space="preserve">ведения личного подсобного хозяйства</w:t>
      </w:r>
      <w:r>
        <w:rPr>
          <w:rFonts w:ascii="Liberation Serif" w:hAnsi="Liberation Serif"/>
          <w:color w:val="000000"/>
          <w:sz w:val="28"/>
          <w:szCs w:val="28"/>
        </w:rPr>
        <w:t xml:space="preserve">», согласно приложению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. Опубликовать настоящий приказ в районной газете «Северный край» и разместить на официальном сайте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u w:val="none"/>
        </w:rPr>
        <w:t xml:space="preserve">Ямало-Ненецкого автономного округа</w:t>
      </w:r>
      <w:r>
        <w:rPr>
          <w:rFonts w:ascii="Liberation Serif" w:hAnsi="Liberation Serif"/>
          <w:color w:val="0000ff"/>
          <w:sz w:val="28"/>
          <w:szCs w:val="28"/>
          <w:u w:val="none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  <w:u w:val="single"/>
        </w:rPr>
      </w:r>
      <w:r/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. Контроль за исполнением настоящего приказа оставляю за собой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pStyle w:val="811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pStyle w:val="811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pStyle w:val="811"/>
        <w:contextualSpacing/>
        <w:ind w:right="-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r/>
    </w:p>
    <w:p>
      <w:pPr>
        <w:tabs>
          <w:tab w:val="right" w:pos="9751" w:leader="none"/>
        </w:tabs>
      </w:pPr>
      <w:r>
        <w:rPr>
          <w:rFonts w:ascii="Liberation Serif" w:hAnsi="Liberation Serif"/>
          <w:sz w:val="28"/>
          <w:szCs w:val="28"/>
        </w:rPr>
        <w:t xml:space="preserve">Заместитель </w:t>
      </w:r>
      <w:r>
        <w:rPr>
          <w:rFonts w:ascii="Liberation Serif" w:hAnsi="Liberation Serif"/>
          <w:sz w:val="28"/>
          <w:szCs w:val="28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right" w:pos="9751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начальника Управления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П</w:t>
      </w:r>
      <w:r>
        <w:rPr>
          <w:rFonts w:ascii="Liberation Serif" w:hAnsi="Liberation Serif"/>
          <w:sz w:val="28"/>
          <w:szCs w:val="28"/>
        </w:rPr>
        <w:t xml:space="preserve">.В</w:t>
      </w:r>
      <w:r>
        <w:rPr>
          <w:rFonts w:ascii="Liberation Serif" w:hAnsi="Liberation Serif"/>
          <w:sz w:val="28"/>
          <w:szCs w:val="28"/>
        </w:rPr>
        <w:t xml:space="preserve">. Сухов</w:t>
      </w: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 w:clear="all"/>
      </w:r>
      <w:r/>
    </w:p>
    <w:p>
      <w:pPr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4" w:right="567" w:bottom="567" w:left="1701" w:header="720" w:footer="720" w:gutter="0"/>
          <w:cols w:num="1" w:sep="0" w:space="720" w:equalWidth="1"/>
          <w:docGrid w:linePitch="360"/>
        </w:sectPr>
      </w:pPr>
      <w:r>
        <w:rPr>
          <w:rFonts w:ascii="Liberation Serif" w:hAnsi="Liberation Serif"/>
        </w:rPr>
      </w:r>
      <w:r/>
    </w:p>
    <w:tbl>
      <w:tblPr>
        <w:tblW w:w="4015" w:type="dxa"/>
        <w:tblInd w:w="6062" w:type="dxa"/>
        <w:tblLook w:val="0000" w:firstRow="0" w:lastRow="0" w:firstColumn="0" w:lastColumn="0" w:noHBand="0" w:noVBand="0"/>
      </w:tblPr>
      <w:tblGrid>
        <w:gridCol w:w="4015"/>
      </w:tblGrid>
      <w:tr>
        <w:trPr>
          <w:trHeight w:val="1035"/>
        </w:trPr>
        <w:tc>
          <w:tcPr>
            <w:tcW w:w="4015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 приказу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Управления муниципальным имуществом Администрации Красноселькупского района</w:t>
            </w:r>
            <w:r/>
          </w:p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highlight w:val="none"/>
              </w:rPr>
              <w:t xml:space="preserve">№ </w:t>
            </w:r>
            <w:r>
              <w:rPr>
                <w:rFonts w:ascii="Liberation Serif" w:hAnsi="Liberation Serif"/>
                <w:highlight w:val="none"/>
              </w:rPr>
              <w:t xml:space="preserve">16</w:t>
            </w:r>
            <w:r>
              <w:rPr>
                <w:rFonts w:ascii="Liberation Serif" w:hAnsi="Liberation Serif"/>
                <w:highlight w:val="none"/>
              </w:rPr>
              <w:t xml:space="preserve">9</w:t>
            </w:r>
            <w:r>
              <w:rPr>
                <w:rFonts w:ascii="Liberation Serif" w:hAnsi="Liberation Serif"/>
                <w:highlight w:val="none"/>
              </w:rPr>
              <w:t xml:space="preserve">-</w:t>
            </w:r>
            <w:r>
              <w:rPr>
                <w:rFonts w:ascii="Liberation Serif" w:hAnsi="Liberation Serif"/>
              </w:rPr>
              <w:t xml:space="preserve">ОД от 10.04.2023</w:t>
            </w:r>
            <w:r/>
          </w:p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contextualSpacing/>
        <w:ind w:right="3" w:firstLine="708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Список №3 граждан, принятых на учет для предоставления земельного</w:t>
      </w:r>
      <w:r/>
    </w:p>
    <w:p>
      <w:pPr>
        <w:contextualSpacing/>
        <w:ind w:right="3" w:firstLine="708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 участка в собственность бесплатно для ведения личного подсобного хозяйства</w:t>
      </w:r>
      <w:r/>
    </w:p>
    <w:p>
      <w:pPr>
        <w:contextualSpacing/>
        <w:ind w:right="3" w:firstLine="708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szCs w:val="24"/>
        </w:rPr>
      </w:r>
      <w:r>
        <w:rPr>
          <w:rFonts w:ascii="Liberation Serif" w:hAnsi="Liberation Serif"/>
          <w:b/>
          <w:szCs w:val="24"/>
        </w:rPr>
      </w:r>
      <w:r/>
    </w:p>
    <w:tbl>
      <w:tblPr>
        <w:tblW w:w="5789" w:type="dxa"/>
        <w:jc w:val="center"/>
        <w:tblInd w:w="-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0"/>
        <w:gridCol w:w="5019"/>
      </w:tblGrid>
      <w:tr>
        <w:trPr>
          <w:trHeight w:val="3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top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п/п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top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3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9" w:type="dxa"/>
            <w:vAlign w:val="center"/>
            <w:textDirection w:val="lrTb"/>
            <w:noWrap w:val="false"/>
          </w:tcPr>
          <w:p>
            <w:pPr>
              <w:pStyle w:val="826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ru-RU" w:eastAsia="ru-RU"/>
              </w:rPr>
              <w:t xml:space="preserve">с. Красноселькуп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26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Книгина Светлана Анатольевна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26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Михалищева Наталья Николаевна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26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Белинская Ольга Филипповна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Федоненко Татьяна Владимировна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Арамян Лусине Эдуардовна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Нерсисян Анна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Вотолин Андрей Николаевич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Бережная Евгения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Глухарев Вячеслав Витальевич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Шатрова Елена Павловна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Ласточкина Лилия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Русакевич Сергей Валерьевич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Халилова Татьяна Викторовна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Керимова Айнура Али кызы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Лыжина Наталья Валерьевна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Ханмагомедова Багарет Ханмагомедовна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Иванова Анна Юрьевна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Тверякова Гульфира Ахметгалиевна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Андреева Эльза Юрьевна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Евстафьева Алеся Викторовна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Поленкова Екатерина Владимировна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Андреева Анастасия Андреевна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Мелконян Гурген Вазгенович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Пономарева Светлана Владимировна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Ясина Надежда Васильевна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Нифонтова Светлана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Комаров Андрей Александрович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" w:type="dxa"/>
            <w:vAlign w:val="center"/>
            <w:textDirection w:val="lrTb"/>
            <w:noWrap w:val="false"/>
          </w:tcPr>
          <w:p>
            <w:pPr>
              <w:pStyle w:val="807"/>
              <w:contextualSpacing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19" w:type="dxa"/>
            <w:vAlign w:val="center"/>
            <w:textDirection w:val="lrTb"/>
            <w:noWrap w:val="false"/>
          </w:tcPr>
          <w:p>
            <w:pPr>
              <w:pStyle w:val="807"/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Рагимова Индира Мирзахановна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contextualSpacing/>
        <w:ind w:right="3" w:firstLine="708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567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08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7"/>
    <w:next w:val="807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08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7"/>
    <w:next w:val="807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08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7"/>
    <w:next w:val="807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08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07"/>
    <w:next w:val="807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08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07"/>
    <w:next w:val="807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0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7"/>
    <w:next w:val="807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08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7"/>
    <w:next w:val="807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08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7"/>
    <w:next w:val="807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08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7"/>
    <w:next w:val="807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08"/>
    <w:link w:val="653"/>
    <w:uiPriority w:val="10"/>
    <w:rPr>
      <w:sz w:val="48"/>
      <w:szCs w:val="48"/>
    </w:rPr>
  </w:style>
  <w:style w:type="paragraph" w:styleId="655">
    <w:name w:val="Subtitle"/>
    <w:basedOn w:val="807"/>
    <w:next w:val="807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08"/>
    <w:link w:val="655"/>
    <w:uiPriority w:val="11"/>
    <w:rPr>
      <w:sz w:val="24"/>
      <w:szCs w:val="24"/>
    </w:rPr>
  </w:style>
  <w:style w:type="paragraph" w:styleId="657">
    <w:name w:val="Quote"/>
    <w:basedOn w:val="807"/>
    <w:next w:val="807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7"/>
    <w:next w:val="807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character" w:styleId="661">
    <w:name w:val="Header Char"/>
    <w:basedOn w:val="808"/>
    <w:link w:val="814"/>
    <w:uiPriority w:val="99"/>
  </w:style>
  <w:style w:type="character" w:styleId="662">
    <w:name w:val="Footer Char"/>
    <w:basedOn w:val="808"/>
    <w:link w:val="816"/>
    <w:uiPriority w:val="99"/>
  </w:style>
  <w:style w:type="paragraph" w:styleId="663">
    <w:name w:val="Caption"/>
    <w:basedOn w:val="807"/>
    <w:next w:val="8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816"/>
    <w:uiPriority w:val="99"/>
  </w:style>
  <w:style w:type="table" w:styleId="665">
    <w:name w:val="Table Grid Light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 &amp; Lined - Accent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Bordered &amp; Lined - Accent 2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Bordered &amp; Lined - Accent 3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Bordered &amp; Lined - Accent 4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Bordered &amp; Lined - Accent 5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Bordered &amp; Lined - Accent 6"/>
    <w:basedOn w:val="8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8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8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paragraph" w:styleId="811">
    <w:name w:val="Body Text 2"/>
    <w:basedOn w:val="807"/>
    <w:link w:val="812"/>
    <w:rPr>
      <w:sz w:val="28"/>
    </w:rPr>
  </w:style>
  <w:style w:type="character" w:styleId="812" w:customStyle="1">
    <w:name w:val="Основной текст 2 Знак"/>
    <w:basedOn w:val="808"/>
    <w:link w:val="81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3">
    <w:name w:val="List Paragraph"/>
    <w:basedOn w:val="807"/>
    <w:uiPriority w:val="34"/>
    <w:qFormat/>
    <w:pPr>
      <w:contextualSpacing/>
      <w:ind w:left="720"/>
    </w:pPr>
  </w:style>
  <w:style w:type="paragraph" w:styleId="814">
    <w:name w:val="Header"/>
    <w:basedOn w:val="807"/>
    <w:link w:val="8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15" w:customStyle="1">
    <w:name w:val="Верхний колонтитул Знак"/>
    <w:basedOn w:val="808"/>
    <w:link w:val="814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16">
    <w:name w:val="Footer"/>
    <w:basedOn w:val="807"/>
    <w:link w:val="8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808"/>
    <w:link w:val="816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table" w:styleId="818">
    <w:name w:val="Table Grid"/>
    <w:basedOn w:val="80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9">
    <w:name w:val="Hyperlink"/>
    <w:basedOn w:val="808"/>
    <w:uiPriority w:val="99"/>
    <w:semiHidden/>
    <w:unhideWhenUsed/>
    <w:rPr>
      <w:color w:val="0000ff"/>
      <w:u w:val="single"/>
    </w:rPr>
  </w:style>
  <w:style w:type="paragraph" w:styleId="82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1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2">
    <w:name w:val="Normal (Web)"/>
    <w:basedOn w:val="807"/>
    <w:uiPriority w:val="99"/>
    <w:unhideWhenUsed/>
    <w:pPr>
      <w:spacing w:before="100" w:beforeAutospacing="1" w:after="100" w:afterAutospacing="1"/>
    </w:pPr>
    <w:rPr>
      <w:szCs w:val="24"/>
    </w:rPr>
  </w:style>
  <w:style w:type="paragraph" w:styleId="823">
    <w:name w:val="Balloon Text"/>
    <w:basedOn w:val="807"/>
    <w:link w:val="824"/>
    <w:uiPriority w:val="99"/>
    <w:semiHidden/>
    <w:unhideWhenUsed/>
    <w:rPr>
      <w:rFonts w:ascii="Tahoma" w:hAnsi="Tahoma" w:cs="Tahoma"/>
      <w:sz w:val="16"/>
      <w:szCs w:val="16"/>
    </w:rPr>
  </w:style>
  <w:style w:type="character" w:styleId="824" w:customStyle="1">
    <w:name w:val="Текст выноски Знак"/>
    <w:basedOn w:val="808"/>
    <w:link w:val="82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25" w:customStyle="1">
    <w:name w:val="docdata,docy,v5,1736,bqiaagaaeyqcaaagiaiaaamubaaabtweaaaaaaaaaaaaaaaaaaaaaaaaaaaaaaaaaaaaaaaaaaaaaaaaaaaaaaaaaaaaaaaaaaaaaaaaaaaaaaaaaaaaaaaaaaaaaaaaaaaaaaaaaaaaaaaaaaaaaaaaaaaaaaaaaaaaaaaaaaaaaaaaaaaaaaaaaaaaaaaaaaaaaaaaaaaaaaaaaaaaaaaaaaaaaaaaaaaaaaaa"/>
  </w:style>
  <w:style w:type="paragraph" w:styleId="826" w:customStyle="1">
    <w:name w:val="Основной текст 2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11BE-824E-4930-9971-12BD556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revision>185</cp:revision>
  <dcterms:created xsi:type="dcterms:W3CDTF">2017-04-19T09:19:00Z</dcterms:created>
  <dcterms:modified xsi:type="dcterms:W3CDTF">2023-04-10T04:38:40Z</dcterms:modified>
</cp:coreProperties>
</file>