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УПРАВЛЕНИЕ МУНИЦИПАЛЬНЫМ ИМУЩЕСТВОМ </w:t>
      </w:r>
      <w:r>
        <w:rPr>
          <w:rFonts w:ascii="Liberation Serif" w:hAnsi="Liberation Serif"/>
          <w:b/>
          <w:sz w:val="28"/>
          <w:szCs w:val="28"/>
        </w:rPr>
        <w:br/>
        <w:t xml:space="preserve">АДМИНИСТРАЦИИ КРАСНОСЕЛЬКУПСКОГО РАЙОНА</w:t>
      </w:r>
      <w:r/>
    </w:p>
    <w:p>
      <w:pPr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</w:r>
      <w:r/>
    </w:p>
    <w:p>
      <w:pPr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  <w:t xml:space="preserve">ПРИКАЗ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contextualSpacing/>
        <w:ind w:right="-2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/>
    </w:p>
    <w:p>
      <w:pPr>
        <w:contextualSpacing/>
        <w:ind w:right="-2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/>
    </w:p>
    <w:p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«10</w:t>
      </w:r>
      <w:r>
        <w:rPr>
          <w:rFonts w:ascii="Liberation Serif" w:hAnsi="Liberation Serif"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апреля</w:t>
      </w:r>
      <w:r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           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</w:t>
      </w:r>
      <w:r>
        <w:rPr>
          <w:rFonts w:ascii="Liberation Serif" w:hAnsi="Liberation Serif"/>
          <w:sz w:val="28"/>
          <w:szCs w:val="28"/>
          <w:highlight w:val="none"/>
        </w:rPr>
        <w:t xml:space="preserve">№ </w:t>
      </w:r>
      <w:r>
        <w:rPr>
          <w:rFonts w:ascii="Liberation Serif" w:hAnsi="Liberation Serif"/>
          <w:sz w:val="28"/>
          <w:szCs w:val="28"/>
          <w:highlight w:val="none"/>
        </w:rPr>
        <w:t xml:space="preserve">1</w:t>
      </w:r>
      <w:r>
        <w:rPr>
          <w:rFonts w:ascii="Liberation Serif" w:hAnsi="Liberation Serif"/>
          <w:sz w:val="28"/>
          <w:szCs w:val="28"/>
          <w:highlight w:val="none"/>
        </w:rPr>
        <w:t xml:space="preserve">6</w:t>
      </w:r>
      <w:r>
        <w:rPr>
          <w:rFonts w:ascii="Liberation Serif" w:hAnsi="Liberation Serif"/>
          <w:sz w:val="28"/>
          <w:szCs w:val="28"/>
          <w:highlight w:val="none"/>
        </w:rPr>
        <w:t xml:space="preserve">8</w:t>
      </w:r>
      <w:r>
        <w:rPr>
          <w:rFonts w:ascii="Liberation Serif" w:hAnsi="Liberation Serif"/>
          <w:sz w:val="28"/>
          <w:szCs w:val="28"/>
        </w:rPr>
        <w:t xml:space="preserve">-ОД</w:t>
      </w:r>
      <w:r/>
    </w:p>
    <w:p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ind w:right="-241"/>
        <w:jc w:val="center"/>
        <w:rPr>
          <w:rFonts w:ascii="Liberation Serif" w:hAnsi="Liberation Serif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right="-24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соответствии граждан, состоящих на учете в качестве лиц, имеющих право на предоставление земельных участков в собственность бесплатно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для индивидуального жилищного строительства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 результатам проведения перерегистрации граждан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color w:val="000000"/>
          <w:sz w:val="28"/>
          <w:szCs w:val="28"/>
        </w:rPr>
        <w:t xml:space="preserve">, на основании пункта 13 статьи 7-2 Закона Ямало-Ненецкого автономного округа от 19.06.2009 №39-ЗАО «О регулировании отдельных земельных отношений в Ямало-Ненецком автономном округе», руководствуясь постановлением Правительства Ямало-Ненецкого авто</w:t>
      </w:r>
      <w:r>
        <w:rPr>
          <w:rFonts w:ascii="Liberation Serif" w:hAnsi="Liberation Serif"/>
          <w:color w:val="000000"/>
          <w:sz w:val="28"/>
          <w:szCs w:val="28"/>
        </w:rPr>
        <w:t xml:space="preserve">номного округа от 22.07.</w:t>
      </w:r>
      <w:r>
        <w:rPr>
          <w:rFonts w:ascii="Liberation Serif" w:hAnsi="Liberation Serif"/>
          <w:color w:val="000000"/>
          <w:sz w:val="28"/>
          <w:szCs w:val="28"/>
        </w:rPr>
        <w:t xml:space="preserve">2016</w:t>
      </w:r>
      <w:r>
        <w:rPr>
          <w:rFonts w:ascii="Liberation Serif" w:hAnsi="Liberation Serif"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color w:val="000000"/>
          <w:sz w:val="28"/>
          <w:szCs w:val="28"/>
        </w:rPr>
        <w:t xml:space="preserve">710-П 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 xml:space="preserve">О некоторых вопросах предоставления земельного участка, находящегося в государственной или муниципальной собственности, гражданам в соб</w:t>
      </w:r>
      <w:r>
        <w:rPr>
          <w:rFonts w:ascii="Liberation Serif" w:hAnsi="Liberation Serif"/>
          <w:color w:val="000000"/>
          <w:sz w:val="28"/>
          <w:szCs w:val="28"/>
        </w:rPr>
        <w:t xml:space="preserve">ственность бесплатно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статьей </w:t>
      </w:r>
      <w:r>
        <w:rPr>
          <w:rFonts w:ascii="Liberation Serif" w:hAnsi="Liberation Serif"/>
          <w:sz w:val="28"/>
          <w:szCs w:val="28"/>
        </w:rPr>
        <w:t xml:space="preserve">41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Устава муниципального округа Красноселькупский </w:t>
      </w: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, </w:t>
      </w:r>
      <w:r>
        <w:rPr>
          <w:rStyle w:val="822"/>
          <w:rFonts w:ascii="Liberation Serif" w:hAnsi="Liberation Serif"/>
          <w:b/>
          <w:bCs/>
          <w:color w:val="000000"/>
          <w:sz w:val="28"/>
          <w:szCs w:val="28"/>
        </w:rPr>
        <w:t xml:space="preserve">приказываю: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Признать соответствующими условиям, установленным пунктом 1 части 7-2 Закона Ямало-Ненецкого автономного округа от 19.06.2009 №39-ЗАО «О регулировании отдельных земельных отношений в Ямало-Ненецком автономном округе», граждан, имеющих трёх и бо</w:t>
      </w:r>
      <w:r>
        <w:rPr>
          <w:rFonts w:ascii="Liberation Serif" w:hAnsi="Liberation Serif"/>
          <w:color w:val="000000"/>
          <w:sz w:val="28"/>
          <w:szCs w:val="28"/>
        </w:rPr>
        <w:t xml:space="preserve">лее детей, состоящих в списке №1</w:t>
      </w:r>
      <w:r>
        <w:rPr>
          <w:rFonts w:ascii="Liberation Serif" w:hAnsi="Liberation Serif"/>
          <w:color w:val="000000"/>
          <w:sz w:val="28"/>
          <w:szCs w:val="28"/>
        </w:rPr>
        <w:t xml:space="preserve"> «Учет граждан для предоставления земельного участка в собственность бесплатно для индивидуального жилищного строительства», согласно приложению. </w:t>
      </w:r>
      <w:r/>
    </w:p>
    <w:p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настоящий приказ в районной газете «Северный край» и разместить на официальном сайте муниципального округа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  <w:u w:val="none"/>
        </w:rPr>
        <w:t xml:space="preserve">Ямало-Ненецкого автономного округа</w:t>
      </w:r>
      <w:r>
        <w:rPr>
          <w:rFonts w:ascii="Liberation Serif" w:hAnsi="Liberation Serif"/>
          <w:color w:val="0000ff"/>
          <w:sz w:val="28"/>
          <w:szCs w:val="28"/>
          <w:u w:val="none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. Контроль за исполнением настоящего приказа оставляю за собой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13"/>
        <w:contextualSpacing/>
        <w:ind w:right="-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r/>
    </w:p>
    <w:p>
      <w:pPr>
        <w:pStyle w:val="813"/>
        <w:contextualSpacing/>
        <w:ind w:right="-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r/>
    </w:p>
    <w:p>
      <w:pPr>
        <w:pStyle w:val="813"/>
        <w:contextualSpacing/>
        <w:ind w:right="-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r/>
    </w:p>
    <w:p>
      <w:pPr>
        <w:tabs>
          <w:tab w:val="right" w:pos="975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</w:t>
      </w:r>
      <w:r>
        <w:rPr>
          <w:rFonts w:ascii="Liberation Serif" w:hAnsi="Liberation Serif"/>
          <w:sz w:val="28"/>
          <w:szCs w:val="28"/>
        </w:rPr>
      </w:r>
      <w:r/>
    </w:p>
    <w:p>
      <w:pPr>
        <w:tabs>
          <w:tab w:val="right" w:pos="975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начальника Управления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П</w:t>
      </w:r>
      <w:r>
        <w:rPr>
          <w:rFonts w:ascii="Liberation Serif" w:hAnsi="Liberation Serif"/>
          <w:sz w:val="28"/>
          <w:szCs w:val="28"/>
        </w:rPr>
        <w:t xml:space="preserve">.В</w:t>
      </w:r>
      <w:r>
        <w:rPr>
          <w:rFonts w:ascii="Liberation Serif" w:hAnsi="Liberation Serif"/>
          <w:sz w:val="28"/>
          <w:szCs w:val="28"/>
        </w:rPr>
        <w:t xml:space="preserve">. Сухов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 w:clear="all"/>
      </w:r>
      <w:r/>
    </w:p>
    <w:tbl>
      <w:tblPr>
        <w:tblW w:w="4015" w:type="dxa"/>
        <w:tblInd w:w="6062" w:type="dxa"/>
        <w:tblLook w:val="0000" w:firstRow="0" w:lastRow="0" w:firstColumn="0" w:lastColumn="0" w:noHBand="0" w:noVBand="0"/>
      </w:tblPr>
      <w:tblGrid>
        <w:gridCol w:w="4015"/>
      </w:tblGrid>
      <w:tr>
        <w:trPr>
          <w:trHeight w:val="1035"/>
        </w:trPr>
        <w:tc>
          <w:tcPr>
            <w:tcW w:w="401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 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 приказу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Управления муниципальным имуществом Администрации Красноселькупского района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  <w:highlight w:val="none"/>
              </w:rPr>
              <w:t xml:space="preserve">16</w:t>
            </w:r>
            <w:r>
              <w:rPr>
                <w:rFonts w:ascii="Liberation Serif" w:hAnsi="Liberation Serif"/>
                <w:highlight w:val="none"/>
              </w:rPr>
              <w:t xml:space="preserve">8</w:t>
            </w:r>
            <w:r>
              <w:rPr>
                <w:rFonts w:ascii="Liberation Serif" w:hAnsi="Liberation Serif"/>
                <w:highlight w:val="none"/>
              </w:rPr>
              <w:t xml:space="preserve">-О</w:t>
            </w:r>
            <w:r>
              <w:rPr>
                <w:rFonts w:ascii="Liberation Serif" w:hAnsi="Liberation Serif"/>
              </w:rPr>
              <w:t xml:space="preserve">Д от 10.04.2023</w:t>
            </w:r>
            <w:r/>
          </w:p>
          <w:p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contextualSpacing/>
        <w:ind w:right="3" w:firstLine="708"/>
        <w:jc w:val="center"/>
        <w:rPr>
          <w:rFonts w:ascii="Liberation Serif" w:hAnsi="Liberation Serif"/>
          <w:b/>
          <w:bCs/>
          <w:highlight w:val="none"/>
        </w:rPr>
      </w:pPr>
      <w:r>
        <w:rPr>
          <w:rFonts w:ascii="Liberation Serif" w:hAnsi="Liberation Serif"/>
          <w:b/>
          <w:szCs w:val="24"/>
        </w:rPr>
        <w:t xml:space="preserve">Список №1 граждан, принятых на учет для предоставления земельного участка в собственность бесплатно для индивидуального жилищного строительства </w:t>
      </w:r>
      <w:r/>
    </w:p>
    <w:p>
      <w:pPr>
        <w:contextualSpacing/>
        <w:ind w:right="3" w:firstLine="708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szCs w:val="24"/>
          <w:highlight w:val="none"/>
        </w:rPr>
      </w:r>
      <w:r>
        <w:rPr>
          <w:rFonts w:ascii="Liberation Serif" w:hAnsi="Liberation Serif"/>
          <w:b/>
          <w:szCs w:val="24"/>
          <w:highlight w:val="none"/>
        </w:rPr>
      </w:r>
      <w:r/>
    </w:p>
    <w:tbl>
      <w:tblPr>
        <w:tblW w:w="57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46"/>
        <w:gridCol w:w="4996"/>
      </w:tblGrid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top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top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2" w:type="dxa"/>
            <w:vAlign w:val="center"/>
            <w:textDirection w:val="lrTb"/>
            <w:noWrap w:val="false"/>
          </w:tcPr>
          <w:p>
            <w:pPr>
              <w:pStyle w:val="823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ru-RU" w:eastAsia="ru-RU"/>
              </w:rPr>
              <w:t xml:space="preserve">с. Красноселькуп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top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Безъязыкова Антонина Владимировна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top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Иванов Алексей Радиевич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top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Василюк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Снежана Игоревна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top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Градобоева Мария Геннадьевна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top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Пудов Вячеслав Владимирович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Тамелькина Нина Геннадьевна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Демиденко Сергей Васильевич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Тетенова Мария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Брюховецкая Анастасия Анатольевна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Сухов Павел Васильевич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Тамелькина Марта Валерьевна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Тамелькина Тамара Валерьевна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Ульяненко Екатерина Алексеевна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Калина Евгения Николаевна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Сайготина Анна Дмитриевна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Гаврилов Андрей Петрович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Русляков Андрей Павлович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Соловьева Татьяна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Шабанова Елизавета Андреевна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Ханмагомедова Тамила Сулеймановна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Рокина Сания Пантелеевна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vMerge w:val="restart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vMerge w:val="restart"/>
            <w:textDirection w:val="lrTb"/>
            <w:noWrap w:val="false"/>
          </w:tcPr>
          <w:p>
            <w:pPr>
              <w:pStyle w:val="809"/>
              <w:ind w:firstLine="709"/>
              <w:jc w:val="left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Алтынбаева Шамсиля Хусаиновна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2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с. Ратта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Карсавина Виктория Леонидовна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Калина Анжелика Дмитриевна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vMerge w:val="restart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vMerge w:val="restart"/>
            <w:textDirection w:val="lrTb"/>
            <w:noWrap w:val="false"/>
          </w:tcPr>
          <w:p>
            <w:pPr>
              <w:pStyle w:val="809"/>
              <w:ind w:left="-709" w:right="0" w:firstLine="0"/>
              <w:jc w:val="center"/>
              <w:widowControl w:val="off"/>
              <w:tabs>
                <w:tab w:val="left" w:pos="1417" w:leader="none"/>
                <w:tab w:val="left" w:pos="1559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с. Толька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vAlign w:val="center"/>
            <w:vMerge w:val="restart"/>
            <w:textDirection w:val="lrTb"/>
            <w:noWrap w:val="false"/>
          </w:tcPr>
          <w:p>
            <w:pPr>
              <w:pStyle w:val="809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6" w:type="dxa"/>
            <w:vAlign w:val="center"/>
            <w:vMerge w:val="restart"/>
            <w:textDirection w:val="lrTb"/>
            <w:noWrap w:val="false"/>
          </w:tcPr>
          <w:p>
            <w:pPr>
              <w:pStyle w:val="809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Дибиков Роберт Олегович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contextualSpacing/>
        <w:ind w:right="3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0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0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0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0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0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0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0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09"/>
    <w:next w:val="80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0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09"/>
    <w:next w:val="809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0"/>
    <w:link w:val="653"/>
    <w:uiPriority w:val="10"/>
    <w:rPr>
      <w:sz w:val="48"/>
      <w:szCs w:val="48"/>
    </w:rPr>
  </w:style>
  <w:style w:type="paragraph" w:styleId="655">
    <w:name w:val="Subtitle"/>
    <w:basedOn w:val="809"/>
    <w:next w:val="809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0"/>
    <w:link w:val="655"/>
    <w:uiPriority w:val="11"/>
    <w:rPr>
      <w:sz w:val="24"/>
      <w:szCs w:val="24"/>
    </w:rPr>
  </w:style>
  <w:style w:type="paragraph" w:styleId="657">
    <w:name w:val="Quote"/>
    <w:basedOn w:val="809"/>
    <w:next w:val="809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9"/>
    <w:next w:val="809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09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0"/>
    <w:link w:val="661"/>
    <w:uiPriority w:val="99"/>
  </w:style>
  <w:style w:type="paragraph" w:styleId="663">
    <w:name w:val="Footer"/>
    <w:basedOn w:val="809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0"/>
    <w:link w:val="663"/>
    <w:uiPriority w:val="99"/>
  </w:style>
  <w:style w:type="paragraph" w:styleId="665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0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0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Body Text 2"/>
    <w:basedOn w:val="809"/>
    <w:link w:val="814"/>
    <w:rPr>
      <w:sz w:val="28"/>
    </w:rPr>
  </w:style>
  <w:style w:type="character" w:styleId="814" w:customStyle="1">
    <w:name w:val="Основной текст 2 Знак"/>
    <w:basedOn w:val="810"/>
    <w:link w:val="813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15">
    <w:name w:val="List Paragraph"/>
    <w:basedOn w:val="809"/>
    <w:uiPriority w:val="34"/>
    <w:qFormat/>
    <w:pPr>
      <w:contextualSpacing/>
      <w:ind w:left="720"/>
    </w:pPr>
  </w:style>
  <w:style w:type="table" w:styleId="816">
    <w:name w:val="Table Grid"/>
    <w:basedOn w:val="81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7">
    <w:name w:val="Balloon Text"/>
    <w:basedOn w:val="809"/>
    <w:link w:val="818"/>
    <w:uiPriority w:val="99"/>
    <w:semiHidden/>
    <w:unhideWhenUsed/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810"/>
    <w:link w:val="81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19" w:customStyle="1">
    <w:name w:val="apple-style-span"/>
    <w:basedOn w:val="810"/>
  </w:style>
  <w:style w:type="character" w:styleId="820" w:customStyle="1">
    <w:name w:val="apple-converted-space"/>
    <w:basedOn w:val="810"/>
  </w:style>
  <w:style w:type="character" w:styleId="821">
    <w:name w:val="Hyperlink"/>
    <w:basedOn w:val="810"/>
    <w:uiPriority w:val="99"/>
    <w:unhideWhenUsed/>
    <w:rPr>
      <w:color w:val="0000ff"/>
      <w:u w:val="single"/>
    </w:rPr>
  </w:style>
  <w:style w:type="character" w:styleId="822" w:customStyle="1">
    <w:name w:val="docdata,docy,v5,1736,bqiaagaaeyqcaaagiaiaaamubaaabtweaaaaaaaaaaaaaaaaaaaaaaaaaaaaaaaaaaaaaaaaaaaaaaaaaaaaaaaaaaaaaaaaaaaaaaaaaaaaaaaaaaaaaaaaaaaaaaaaaaaaaaaaaaaaaaaaaaaaaaaaaaaaaaaaaaaaaaaaaaaaaaaaaaaaaaaaaaaaaaaaaaaaaaaaaaaaaaaaaaaaaaaaaaaaaaaaaaaaaaaa"/>
  </w:style>
  <w:style w:type="paragraph" w:styleId="823" w:customStyle="1">
    <w:name w:val="Основной текст 2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6C16-77DC-4E17-9D5E-355FE4AA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revision>234</cp:revision>
  <dcterms:created xsi:type="dcterms:W3CDTF">2017-04-19T09:19:00Z</dcterms:created>
  <dcterms:modified xsi:type="dcterms:W3CDTF">2023-04-10T04:34:58Z</dcterms:modified>
</cp:coreProperties>
</file>