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spacing w:line="48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61"/>
        <w:jc w:val="center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38"/>
        <w:jc w:val="center"/>
        <w:spacing w:before="0" w:after="0"/>
        <w:tabs>
          <w:tab w:val="left" w:pos="18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tabs>
          <w:tab w:val="left" w:pos="180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61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</w:rPr>
        <w:t xml:space="preserve">«20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апреля 202</w:t>
      </w:r>
      <w:r>
        <w:rPr>
          <w:rFonts w:ascii="Liberation Serif" w:hAnsi="Liberation Serif" w:cs="Liberation Serif"/>
          <w:sz w:val="28"/>
          <w:szCs w:val="28"/>
        </w:rPr>
        <w:t xml:space="preserve">3 </w:t>
      </w:r>
      <w:r>
        <w:rPr>
          <w:rFonts w:ascii="Liberation Serif" w:hAnsi="Liberation Serif" w:cs="Liberation Serif"/>
          <w:sz w:val="28"/>
          <w:szCs w:val="28"/>
        </w:rPr>
        <w:t xml:space="preserve">г.</w:t>
        <w:tab/>
        <w:tab/>
        <w:tab/>
        <w:tab/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</w:t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185-Р</w:t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5"/>
        <w:jc w:val="center"/>
        <w:tabs>
          <w:tab w:val="left" w:pos="1418" w:leader="none"/>
        </w:tabs>
        <w:rPr>
          <w:rFonts w:ascii="Liberation Serif" w:hAnsi="Liberation Serif" w:cs="Liberation Serif"/>
          <w:b/>
          <w:sz w:val="27"/>
          <w:szCs w:val="28"/>
        </w:rPr>
      </w:pPr>
      <w:r>
        <w:rPr>
          <w:rFonts w:ascii="Liberation Serif" w:hAnsi="Liberation Serif" w:cs="Liberation Serif"/>
          <w:b/>
          <w:sz w:val="27"/>
          <w:szCs w:val="28"/>
        </w:rPr>
        <w:t xml:space="preserve">О</w:t>
      </w:r>
      <w:r>
        <w:rPr>
          <w:rFonts w:ascii="Liberation Serif" w:hAnsi="Liberation Serif" w:cs="Liberation Serif"/>
          <w:b/>
          <w:sz w:val="27"/>
          <w:szCs w:val="28"/>
        </w:rPr>
        <w:t xml:space="preserve">б утверждении П</w:t>
      </w:r>
      <w:r>
        <w:rPr>
          <w:rFonts w:ascii="Liberation Serif" w:hAnsi="Liberation Serif" w:cs="Liberation Serif"/>
          <w:b/>
          <w:sz w:val="27"/>
          <w:szCs w:val="28"/>
        </w:rPr>
        <w:t xml:space="preserve">оложения о</w:t>
      </w:r>
      <w:r>
        <w:rPr>
          <w:rFonts w:ascii="Liberation Serif" w:hAnsi="Liberation Serif" w:cs="Liberation Serif"/>
          <w:b/>
          <w:sz w:val="27"/>
          <w:szCs w:val="28"/>
        </w:rPr>
        <w:t xml:space="preserve"> проведении конкурса</w:t>
      </w:r>
      <w:r>
        <w:rPr>
          <w:rFonts w:ascii="Liberation Serif" w:hAnsi="Liberation Serif" w:cs="Liberation Serif"/>
          <w:b/>
          <w:sz w:val="27"/>
          <w:szCs w:val="28"/>
        </w:rPr>
        <w:t xml:space="preserve"> </w:t>
      </w:r>
      <w:r>
        <w:rPr>
          <w:sz w:val="27"/>
        </w:rPr>
      </w:r>
      <w:r/>
    </w:p>
    <w:p>
      <w:pPr>
        <w:pStyle w:val="835"/>
        <w:jc w:val="center"/>
        <w:tabs>
          <w:tab w:val="left" w:pos="1418" w:leader="none"/>
        </w:tabs>
        <w:rPr>
          <w:rStyle w:val="843"/>
          <w:rFonts w:ascii="Liberation Serif" w:hAnsi="Liberation Serif" w:cs="Liberation Serif"/>
          <w:b/>
          <w:sz w:val="27"/>
          <w:szCs w:val="28"/>
        </w:rPr>
      </w:pPr>
      <w:r>
        <w:rPr>
          <w:rFonts w:ascii="Liberation Serif" w:hAnsi="Liberation Serif" w:cs="Liberation Serif"/>
          <w:b/>
          <w:sz w:val="27"/>
          <w:szCs w:val="28"/>
        </w:rPr>
        <w:t xml:space="preserve">по благоустройству территорий в </w:t>
      </w:r>
      <w:r>
        <w:rPr>
          <w:rFonts w:ascii="Liberation Serif" w:hAnsi="Liberation Serif" w:cs="Liberation Serif"/>
          <w:b/>
          <w:sz w:val="27"/>
          <w:szCs w:val="28"/>
        </w:rPr>
        <w:t xml:space="preserve">мун</w:t>
      </w:r>
      <w:r>
        <w:rPr>
          <w:rFonts w:ascii="Liberation Serif" w:hAnsi="Liberation Serif" w:cs="Liberation Serif"/>
          <w:b/>
          <w:sz w:val="27"/>
          <w:szCs w:val="28"/>
        </w:rPr>
        <w:t xml:space="preserve">иц</w:t>
      </w:r>
      <w:r>
        <w:rPr>
          <w:rFonts w:ascii="Liberation Serif" w:hAnsi="Liberation Serif" w:cs="Liberation Serif"/>
          <w:b/>
          <w:sz w:val="27"/>
          <w:szCs w:val="28"/>
        </w:rPr>
        <w:t xml:space="preserve">ипальном округе Красноселькупский район Ямало-Ненецкого автономного округа</w:t>
      </w:r>
      <w:r>
        <w:rPr>
          <w:sz w:val="27"/>
        </w:rPr>
      </w:r>
      <w:r/>
    </w:p>
    <w:p>
      <w:pPr>
        <w:tabs>
          <w:tab w:val="left" w:pos="1418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</w:r>
      <w:r>
        <w:rPr>
          <w:sz w:val="27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В целях формирования положительного общественного мнения </w:t>
      </w:r>
      <w:r>
        <w:rPr>
          <w:rFonts w:ascii="Liberation Serif" w:hAnsi="Liberation Serif" w:cs="Liberation Serif"/>
          <w:sz w:val="27"/>
          <w:szCs w:val="28"/>
        </w:rPr>
        <w:t xml:space="preserve">по</w:t>
      </w:r>
      <w:r>
        <w:rPr>
          <w:rFonts w:ascii="Liberation Serif" w:hAnsi="Liberation Serif" w:cs="Liberation Serif"/>
          <w:sz w:val="27"/>
          <w:szCs w:val="28"/>
        </w:rPr>
        <w:t xml:space="preserve"> вопросу благоустройства населенных пунктов </w:t>
      </w:r>
      <w:r>
        <w:rPr>
          <w:rFonts w:ascii="Liberation Serif" w:hAnsi="Liberation Serif" w:cs="Liberation Serif"/>
          <w:sz w:val="27"/>
          <w:szCs w:val="28"/>
        </w:rPr>
        <w:t xml:space="preserve">муниципального округа Красноселькупский район Ямало-Ненецкого автономного о</w:t>
      </w:r>
      <w:r>
        <w:rPr>
          <w:rFonts w:ascii="Liberation Serif" w:hAnsi="Liberation Serif" w:cs="Liberation Serif"/>
          <w:sz w:val="27"/>
          <w:szCs w:val="28"/>
        </w:rPr>
        <w:t xml:space="preserve">кр</w:t>
      </w:r>
      <w:r>
        <w:rPr>
          <w:rFonts w:ascii="Liberation Serif" w:hAnsi="Liberation Serif" w:cs="Liberation Serif"/>
          <w:sz w:val="27"/>
          <w:szCs w:val="28"/>
        </w:rPr>
        <w:t xml:space="preserve">уга (далее – муниципальный округ)</w:t>
      </w:r>
      <w:r>
        <w:rPr>
          <w:rFonts w:ascii="Liberation Serif" w:hAnsi="Liberation Serif" w:cs="Liberation Serif"/>
          <w:sz w:val="27"/>
          <w:szCs w:val="28"/>
        </w:rPr>
        <w:t xml:space="preserve">, пропаганды положительного опыта жителей по наведению чистоты и порядка во дворах и домах, развития самодеятельности жителей в сфере благоустройства своих домов</w:t>
      </w:r>
      <w:r>
        <w:rPr>
          <w:rFonts w:ascii="Liberation Serif" w:hAnsi="Liberation Serif" w:cs="Liberation Serif"/>
          <w:sz w:val="27"/>
          <w:szCs w:val="28"/>
        </w:rPr>
        <w:t xml:space="preserve"> и</w:t>
      </w:r>
      <w:r>
        <w:rPr>
          <w:rFonts w:ascii="Liberation Serif" w:hAnsi="Liberation Serif" w:cs="Liberation Serif"/>
          <w:sz w:val="27"/>
          <w:szCs w:val="28"/>
        </w:rPr>
        <w:t xml:space="preserve"> дворов, в рамках п</w:t>
      </w:r>
      <w:r>
        <w:rPr>
          <w:rFonts w:ascii="Liberation Serif" w:hAnsi="Liberation Serif" w:cs="Liberation Serif"/>
          <w:sz w:val="27"/>
          <w:szCs w:val="28"/>
        </w:rPr>
        <w:t xml:space="preserve">разднования</w:t>
      </w:r>
      <w:r>
        <w:rPr>
          <w:rFonts w:ascii="Liberation Serif" w:hAnsi="Liberation Serif" w:cs="Liberation Serif"/>
          <w:sz w:val="27"/>
          <w:szCs w:val="28"/>
        </w:rPr>
        <w:t xml:space="preserve"> Дня</w:t>
      </w:r>
      <w:r>
        <w:rPr>
          <w:rFonts w:ascii="Liberation Serif" w:hAnsi="Liberation Serif" w:cs="Liberation Serif"/>
          <w:sz w:val="27"/>
          <w:szCs w:val="28"/>
        </w:rPr>
        <w:t xml:space="preserve"> Красноселькупского</w:t>
      </w:r>
      <w:r>
        <w:rPr>
          <w:rFonts w:ascii="Liberation Serif" w:hAnsi="Liberation Serif" w:cs="Liberation Serif"/>
          <w:sz w:val="27"/>
          <w:szCs w:val="28"/>
        </w:rPr>
        <w:t xml:space="preserve"> райо</w:t>
      </w:r>
      <w:r>
        <w:rPr>
          <w:rFonts w:ascii="Liberation Serif" w:hAnsi="Liberation Serif" w:cs="Liberation Serif"/>
          <w:sz w:val="27"/>
          <w:szCs w:val="28"/>
        </w:rPr>
        <w:t xml:space="preserve">на</w:t>
      </w:r>
      <w:r>
        <w:rPr>
          <w:rFonts w:ascii="Liberation Serif" w:hAnsi="Liberation Serif" w:cs="Liberation Serif"/>
          <w:sz w:val="27"/>
          <w:szCs w:val="28"/>
        </w:rPr>
        <w:t xml:space="preserve">, </w:t>
      </w:r>
      <w:r>
        <w:rPr>
          <w:rFonts w:ascii="Liberation Serif" w:hAnsi="Liberation Serif" w:cs="Liberation Serif"/>
          <w:sz w:val="27"/>
          <w:szCs w:val="28"/>
        </w:rPr>
        <w:t xml:space="preserve">и руко</w:t>
      </w:r>
      <w:r>
        <w:rPr>
          <w:rFonts w:ascii="Liberation Serif" w:hAnsi="Liberation Serif" w:cs="Liberation Serif"/>
          <w:sz w:val="27"/>
          <w:szCs w:val="28"/>
        </w:rPr>
        <w:t xml:space="preserve">водствуясь </w:t>
      </w:r>
      <w:r>
        <w:rPr>
          <w:rFonts w:ascii="Liberation Serif" w:hAnsi="Liberation Serif" w:cs="Liberation Serif"/>
          <w:sz w:val="27"/>
          <w:szCs w:val="28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7"/>
          <w:szCs w:val="28"/>
        </w:rPr>
        <w:t xml:space="preserve">:</w:t>
      </w:r>
      <w:r>
        <w:rPr>
          <w:sz w:val="27"/>
        </w:rPr>
      </w:r>
      <w:r/>
    </w:p>
    <w:p>
      <w:pPr>
        <w:pStyle w:val="835"/>
        <w:numPr>
          <w:ilvl w:val="0"/>
          <w:numId w:val="1"/>
        </w:numPr>
        <w:ind w:left="0" w:firstLine="709"/>
        <w:jc w:val="both"/>
        <w:widowControl w:val="off"/>
        <w:tabs>
          <w:tab w:val="left" w:pos="851" w:leader="none"/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Утвердить </w:t>
      </w:r>
      <w:r>
        <w:rPr>
          <w:rFonts w:ascii="Liberation Serif" w:hAnsi="Liberation Serif" w:cs="Liberation Serif"/>
          <w:sz w:val="27"/>
          <w:szCs w:val="28"/>
        </w:rPr>
        <w:t xml:space="preserve">П</w:t>
      </w:r>
      <w:r>
        <w:rPr>
          <w:rFonts w:ascii="Liberation Serif" w:hAnsi="Liberation Serif" w:cs="Liberation Serif"/>
          <w:sz w:val="27"/>
          <w:szCs w:val="28"/>
        </w:rPr>
        <w:t xml:space="preserve">оложение о проведении конкурса </w:t>
      </w:r>
      <w:r>
        <w:rPr>
          <w:rFonts w:ascii="Liberation Serif" w:hAnsi="Liberation Serif" w:cs="Liberation Serif"/>
          <w:sz w:val="27"/>
          <w:szCs w:val="28"/>
        </w:rPr>
        <w:t xml:space="preserve">по благоустройству территорий</w:t>
      </w:r>
      <w:r>
        <w:rPr>
          <w:rFonts w:ascii="Liberation Serif" w:hAnsi="Liberation Serif" w:cs="Liberation Serif"/>
          <w:sz w:val="27"/>
          <w:szCs w:val="28"/>
        </w:rPr>
        <w:t xml:space="preserve"> в </w:t>
      </w:r>
      <w:r>
        <w:rPr>
          <w:rFonts w:ascii="Liberation Serif" w:hAnsi="Liberation Serif" w:cs="Liberation Serif"/>
          <w:sz w:val="27"/>
          <w:szCs w:val="28"/>
        </w:rPr>
        <w:t xml:space="preserve">муниципальном округе</w:t>
      </w:r>
      <w:r>
        <w:rPr>
          <w:rFonts w:ascii="Liberation Serif" w:hAnsi="Liberation Serif" w:cs="Liberation Serif"/>
          <w:sz w:val="27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8"/>
        </w:rPr>
        <w:t xml:space="preserve">Красноселькупский район Ямало-Н</w:t>
      </w:r>
      <w:r>
        <w:rPr>
          <w:rFonts w:ascii="Liberation Serif" w:hAnsi="Liberation Serif" w:cs="Liberation Serif"/>
          <w:sz w:val="27"/>
          <w:szCs w:val="28"/>
        </w:rPr>
        <w:t xml:space="preserve">ен</w:t>
      </w:r>
      <w:r>
        <w:rPr>
          <w:rFonts w:ascii="Liberation Serif" w:hAnsi="Liberation Serif" w:cs="Liberation Serif"/>
          <w:sz w:val="27"/>
          <w:szCs w:val="28"/>
        </w:rPr>
        <w:t xml:space="preserve">ецкого автономного округа </w:t>
      </w:r>
      <w:r>
        <w:rPr>
          <w:rFonts w:ascii="Liberation Serif" w:hAnsi="Liberation Serif" w:cs="Liberation Serif"/>
          <w:sz w:val="27"/>
          <w:szCs w:val="28"/>
        </w:rPr>
        <w:t xml:space="preserve">согласно приложению № 1</w:t>
      </w:r>
      <w:r>
        <w:rPr>
          <w:rFonts w:ascii="Liberation Serif" w:hAnsi="Liberation Serif" w:cs="Liberation Serif"/>
          <w:sz w:val="27"/>
          <w:szCs w:val="28"/>
        </w:rPr>
        <w:t xml:space="preserve">.</w:t>
      </w:r>
      <w:r>
        <w:rPr>
          <w:sz w:val="27"/>
        </w:rPr>
      </w:r>
      <w:r/>
    </w:p>
    <w:p>
      <w:pPr>
        <w:pStyle w:val="835"/>
        <w:jc w:val="both"/>
        <w:tabs>
          <w:tab w:val="left" w:pos="709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ab/>
        <w:t xml:space="preserve">2. Признать утратившими силу:</w:t>
      </w:r>
      <w:r>
        <w:rPr>
          <w:sz w:val="27"/>
        </w:rPr>
      </w:r>
      <w:r/>
    </w:p>
    <w:p>
      <w:pPr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7"/>
          <w:szCs w:val="28"/>
          <w:highlight w:val="none"/>
        </w:rPr>
      </w:pPr>
      <w:r>
        <w:rPr>
          <w:rFonts w:ascii="Liberation Serif" w:hAnsi="Liberation Serif" w:cs="Liberation Serif"/>
          <w:sz w:val="27"/>
          <w:szCs w:val="28"/>
        </w:rPr>
        <w:tab/>
        <w:t xml:space="preserve">2.1.</w:t>
      </w:r>
      <w:r>
        <w:rPr>
          <w:rFonts w:ascii="Liberation Serif" w:hAnsi="Liberation Serif" w:cs="Liberation Serif"/>
          <w:sz w:val="27"/>
          <w:szCs w:val="28"/>
        </w:rPr>
        <w:t xml:space="preserve"> распоряжение Администрации  Красноселькупского района от 18.03.2022 № 124-Р 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«О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б утверждении П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оложения о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 проведении конкурса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по благоустройству территорий в 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мун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иц</w:t>
      </w:r>
      <w:r>
        <w:rPr>
          <w:rFonts w:ascii="Liberation Serif" w:hAnsi="Liberation Serif" w:cs="Liberation Serif"/>
          <w:b w:val="0"/>
          <w:bCs w:val="0"/>
          <w:sz w:val="27"/>
          <w:szCs w:val="28"/>
        </w:rPr>
        <w:t xml:space="preserve">ипальном округе Красноселькупский район Ямало-Ненецкого автономного округа»;</w:t>
      </w:r>
      <w:r>
        <w:rPr>
          <w:sz w:val="27"/>
        </w:rPr>
      </w:r>
      <w:r/>
    </w:p>
    <w:p>
      <w:pPr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7"/>
          <w:szCs w:val="28"/>
        </w:rPr>
      </w:pPr>
      <w:r>
        <w:rPr>
          <w:rFonts w:ascii="Liberation Serif" w:hAnsi="Liberation Serif" w:cs="Liberation Serif"/>
          <w:b w:val="0"/>
          <w:bCs w:val="0"/>
          <w:sz w:val="27"/>
          <w:szCs w:val="28"/>
          <w:highlight w:val="none"/>
        </w:rPr>
        <w:tab/>
        <w:t xml:space="preserve">2.2. распоряжение Администрации Красноселькупского района от 19.07.2022 № 364-Р «О внесении изменений в Положение о проведении конкурса по благоустройству территорий в муниципальном округе Красноселькупский район Ямало-Ненецкого автономного округа».</w:t>
      </w:r>
      <w:r>
        <w:rPr>
          <w:sz w:val="27"/>
        </w:rPr>
      </w:r>
      <w:r/>
    </w:p>
    <w:p>
      <w:pPr>
        <w:pStyle w:val="835"/>
        <w:ind w:left="0" w:firstLine="0"/>
        <w:jc w:val="both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ab/>
        <w:t xml:space="preserve">3. Утвердить состав </w:t>
      </w:r>
      <w:r>
        <w:rPr>
          <w:rFonts w:ascii="Liberation Serif" w:hAnsi="Liberation Serif" w:cs="Liberation Serif"/>
          <w:sz w:val="27"/>
          <w:szCs w:val="28"/>
        </w:rPr>
        <w:t xml:space="preserve">коми</w:t>
      </w:r>
      <w:r>
        <w:rPr>
          <w:rFonts w:ascii="Liberation Serif" w:hAnsi="Liberation Serif" w:cs="Liberation Serif"/>
          <w:sz w:val="27"/>
          <w:szCs w:val="28"/>
        </w:rPr>
        <w:t xml:space="preserve">ссии</w:t>
      </w:r>
      <w:r>
        <w:rPr>
          <w:rFonts w:ascii="Liberation Serif" w:hAnsi="Liberation Serif" w:cs="Liberation Serif"/>
          <w:sz w:val="27"/>
          <w:szCs w:val="28"/>
        </w:rPr>
        <w:t xml:space="preserve"> по проведению конкурса </w:t>
      </w:r>
      <w:r>
        <w:rPr>
          <w:rFonts w:ascii="Liberation Serif" w:hAnsi="Liberation Serif" w:cs="Liberation Serif"/>
          <w:sz w:val="27"/>
          <w:szCs w:val="28"/>
        </w:rPr>
        <w:t xml:space="preserve">по благоустройству территорий в муниципальном округе Красноселькупский район Ямало-Ненецкого авт</w:t>
      </w:r>
      <w:r>
        <w:rPr>
          <w:rFonts w:ascii="Liberation Serif" w:hAnsi="Liberation Serif" w:cs="Liberation Serif"/>
          <w:sz w:val="27"/>
          <w:szCs w:val="28"/>
        </w:rPr>
        <w:t xml:space="preserve">он</w:t>
      </w:r>
      <w:r>
        <w:rPr>
          <w:rFonts w:ascii="Liberation Serif" w:hAnsi="Liberation Serif" w:cs="Liberation Serif"/>
          <w:sz w:val="27"/>
          <w:szCs w:val="28"/>
        </w:rPr>
        <w:t xml:space="preserve">омного округа</w:t>
      </w:r>
      <w:r>
        <w:rPr>
          <w:rFonts w:ascii="Liberation Serif" w:hAnsi="Liberation Serif" w:cs="Liberation Serif"/>
          <w:sz w:val="27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8"/>
        </w:rPr>
        <w:t xml:space="preserve">согласно приложению № 2</w:t>
      </w:r>
      <w:r>
        <w:rPr>
          <w:rFonts w:ascii="Liberation Serif" w:hAnsi="Liberation Serif" w:cs="Liberation Serif"/>
          <w:sz w:val="27"/>
          <w:szCs w:val="28"/>
        </w:rPr>
        <w:t xml:space="preserve">.</w:t>
      </w:r>
      <w:r>
        <w:rPr>
          <w:sz w:val="27"/>
        </w:rPr>
      </w:r>
      <w:r/>
    </w:p>
    <w:p>
      <w:pPr>
        <w:pStyle w:val="835"/>
        <w:jc w:val="both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ab/>
        <w:t xml:space="preserve">4. Опубликовать</w:t>
      </w:r>
      <w:r>
        <w:rPr>
          <w:rFonts w:ascii="Liberation Serif" w:hAnsi="Liberation Serif" w:cs="Liberation Serif"/>
          <w:sz w:val="27"/>
          <w:szCs w:val="28"/>
        </w:rPr>
        <w:t xml:space="preserve"> настоящ</w:t>
      </w:r>
      <w:r>
        <w:rPr>
          <w:rFonts w:ascii="Liberation Serif" w:hAnsi="Liberation Serif" w:cs="Liberation Serif"/>
          <w:sz w:val="27"/>
          <w:szCs w:val="28"/>
        </w:rPr>
        <w:t xml:space="preserve">е</w:t>
      </w:r>
      <w:r>
        <w:rPr>
          <w:rFonts w:ascii="Liberation Serif" w:hAnsi="Liberation Serif" w:cs="Liberation Serif"/>
          <w:sz w:val="27"/>
          <w:szCs w:val="28"/>
        </w:rPr>
        <w:t xml:space="preserve">е распоряжение </w:t>
      </w:r>
      <w:r>
        <w:rPr>
          <w:rFonts w:ascii="Liberation Serif" w:hAnsi="Liberation Serif" w:cs="Liberation Serif"/>
          <w:sz w:val="27"/>
          <w:szCs w:val="28"/>
        </w:rPr>
        <w:t xml:space="preserve">в</w:t>
      </w:r>
      <w:r>
        <w:rPr>
          <w:rFonts w:ascii="Liberation Serif" w:hAnsi="Liberation Serif" w:cs="Liberation Serif"/>
          <w:sz w:val="27"/>
          <w:szCs w:val="28"/>
        </w:rPr>
        <w:t xml:space="preserve"> газете «Северный край»</w:t>
      </w:r>
      <w:r>
        <w:rPr>
          <w:rFonts w:ascii="Liberation Serif" w:hAnsi="Liberation Serif" w:cs="Liberation Serif"/>
          <w:sz w:val="27"/>
          <w:szCs w:val="28"/>
        </w:rPr>
        <w:t xml:space="preserve"> и разместить </w:t>
      </w:r>
      <w:r>
        <w:rPr>
          <w:rFonts w:ascii="Liberation Serif" w:hAnsi="Liberation Serif" w:cs="Liberation Serif"/>
          <w:sz w:val="27"/>
          <w:szCs w:val="28"/>
        </w:rPr>
        <w:t xml:space="preserve">на </w:t>
      </w:r>
      <w:r>
        <w:rPr>
          <w:rFonts w:ascii="Liberation Serif" w:hAnsi="Liberation Serif" w:cs="Liberation Serif"/>
          <w:sz w:val="27"/>
          <w:szCs w:val="28"/>
        </w:rPr>
        <w:t xml:space="preserve">официальном </w:t>
      </w:r>
      <w:r>
        <w:rPr>
          <w:rFonts w:ascii="Liberation Serif" w:hAnsi="Liberation Serif" w:cs="Liberation Serif"/>
          <w:sz w:val="27"/>
          <w:szCs w:val="28"/>
        </w:rPr>
        <w:t xml:space="preserve">сайте </w:t>
      </w:r>
      <w:r>
        <w:rPr>
          <w:rFonts w:ascii="Liberation Serif" w:hAnsi="Liberation Serif" w:cs="Liberation Serif"/>
          <w:sz w:val="27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7"/>
          <w:szCs w:val="28"/>
        </w:rPr>
        <w:t xml:space="preserve"> Красноселькупский район Ямало-Н</w:t>
      </w:r>
      <w:r>
        <w:rPr>
          <w:rFonts w:ascii="Liberation Serif" w:hAnsi="Liberation Serif" w:cs="Liberation Serif"/>
          <w:sz w:val="27"/>
          <w:szCs w:val="28"/>
        </w:rPr>
        <w:t xml:space="preserve">енецкого автономного</w:t>
      </w:r>
      <w:r>
        <w:rPr>
          <w:rFonts w:ascii="Liberation Serif" w:hAnsi="Liberation Serif" w:cs="Liberation Serif"/>
          <w:sz w:val="27"/>
          <w:szCs w:val="28"/>
        </w:rPr>
        <w:t xml:space="preserve"> округа</w:t>
      </w:r>
      <w:r>
        <w:rPr>
          <w:rFonts w:ascii="Liberation Serif" w:hAnsi="Liberation Serif" w:cs="Liberation Serif"/>
          <w:sz w:val="27"/>
          <w:szCs w:val="28"/>
        </w:rPr>
        <w:t xml:space="preserve">.</w:t>
      </w:r>
      <w:r>
        <w:rPr>
          <w:sz w:val="27"/>
        </w:rPr>
      </w:r>
      <w:r/>
    </w:p>
    <w:p>
      <w:pPr>
        <w:pStyle w:val="835"/>
        <w:jc w:val="both"/>
        <w:widowControl w:val="off"/>
        <w:tabs>
          <w:tab w:val="left" w:pos="709" w:leader="none"/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ab/>
        <w:t xml:space="preserve">5. Контроль за исполнением настоящего распоряжения возложить на заместителя Главы Администрации </w:t>
      </w:r>
      <w:r>
        <w:rPr>
          <w:rFonts w:ascii="Liberation Serif" w:hAnsi="Liberation Serif" w:cs="Liberation Serif"/>
          <w:sz w:val="27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7"/>
          <w:szCs w:val="28"/>
        </w:rPr>
        <w:t xml:space="preserve">района по социальным вопросам.</w:t>
      </w:r>
      <w:r>
        <w:rPr>
          <w:sz w:val="27"/>
        </w:rPr>
      </w:r>
      <w:r/>
    </w:p>
    <w:p>
      <w:pPr>
        <w:pStyle w:val="835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</w:r>
      <w:r>
        <w:rPr>
          <w:sz w:val="27"/>
        </w:rPr>
      </w:r>
      <w:r/>
    </w:p>
    <w:p>
      <w:pPr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</w:r>
      <w:r>
        <w:rPr>
          <w:sz w:val="27"/>
        </w:rPr>
      </w:r>
      <w:r/>
    </w:p>
    <w:p>
      <w:pPr>
        <w:pStyle w:val="835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</w:r>
      <w:r>
        <w:rPr>
          <w:sz w:val="27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Первый заместитель</w:t>
      </w:r>
      <w:r>
        <w:rPr>
          <w:sz w:val="27"/>
        </w:rPr>
      </w:r>
      <w:r/>
    </w:p>
    <w:p>
      <w:pPr>
        <w:jc w:val="both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Главы Администрации</w:t>
      </w:r>
      <w:r>
        <w:rPr>
          <w:sz w:val="27"/>
        </w:rPr>
      </w:r>
      <w:r/>
    </w:p>
    <w:p>
      <w:pPr>
        <w:jc w:val="both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Красноселькупского района          </w:t>
      </w:r>
      <w:r>
        <w:rPr>
          <w:rFonts w:ascii="Liberation Serif" w:hAnsi="Liberation Serif" w:cs="Liberation Serif"/>
          <w:sz w:val="27"/>
          <w:szCs w:val="28"/>
        </w:rPr>
        <w:t xml:space="preserve">                              </w:t>
      </w:r>
      <w:r>
        <w:rPr>
          <w:rFonts w:ascii="Liberation Serif" w:hAnsi="Liberation Serif" w:cs="Liberation Serif"/>
          <w:sz w:val="27"/>
          <w:szCs w:val="28"/>
        </w:rPr>
        <w:t xml:space="preserve">    </w:t>
      </w:r>
      <w:r>
        <w:rPr>
          <w:rFonts w:ascii="Liberation Serif" w:hAnsi="Liberation Serif" w:cs="Liberation Serif"/>
          <w:sz w:val="27"/>
          <w:szCs w:val="28"/>
        </w:rPr>
        <w:t xml:space="preserve">     </w:t>
      </w:r>
      <w:r>
        <w:rPr>
          <w:rFonts w:ascii="Liberation Serif" w:hAnsi="Liberation Serif" w:cs="Liberation Serif"/>
          <w:sz w:val="27"/>
          <w:szCs w:val="28"/>
        </w:rPr>
        <w:t xml:space="preserve">   </w:t>
      </w:r>
      <w:r>
        <w:rPr>
          <w:rFonts w:ascii="Liberation Serif" w:hAnsi="Liberation Serif" w:cs="Liberation Serif"/>
          <w:sz w:val="27"/>
          <w:szCs w:val="28"/>
        </w:rPr>
        <w:t xml:space="preserve">      </w:t>
      </w:r>
      <w:r>
        <w:rPr>
          <w:rFonts w:ascii="Liberation Serif" w:hAnsi="Liberation Serif" w:cs="Liberation Serif"/>
          <w:sz w:val="27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8"/>
        </w:rPr>
        <w:t xml:space="preserve">            М.М. Иманов</w:t>
      </w:r>
      <w:r>
        <w:rPr>
          <w:sz w:val="27"/>
        </w:rPr>
      </w:r>
      <w:r/>
    </w:p>
    <w:p>
      <w:pPr>
        <w:pStyle w:val="849"/>
        <w:ind w:left="5670"/>
        <w:jc w:val="left"/>
        <w:rPr>
          <w:rFonts w:ascii="Liberation Serif" w:hAnsi="Liberation Serif" w:cs="Liberation Serif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49"/>
        <w:ind w:left="567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1</w:t>
      </w:r>
      <w:r>
        <w:rPr>
          <w:rFonts w:ascii="Liberation Serif" w:hAnsi="Liberation Serif" w:cs="Liberation Serif"/>
        </w:rPr>
      </w:r>
      <w:r/>
    </w:p>
    <w:p>
      <w:pPr>
        <w:pStyle w:val="835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</w:rPr>
      </w:r>
      <w:r/>
    </w:p>
    <w:p>
      <w:pPr>
        <w:pStyle w:val="835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Liberation Serif"/>
        </w:rPr>
      </w:r>
      <w:r/>
    </w:p>
    <w:p>
      <w:pPr>
        <w:pStyle w:val="835"/>
        <w:ind w:left="567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35"/>
        <w:ind w:left="567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«20</w:t>
      </w:r>
      <w:r>
        <w:rPr>
          <w:rFonts w:ascii="Liberation Serif" w:hAnsi="Liberation Serif" w:cs="Liberation Serif"/>
          <w:sz w:val="28"/>
          <w:szCs w:val="28"/>
        </w:rPr>
        <w:t xml:space="preserve">» апреля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г. № 185-Р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835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ПОЛОЖЕНИЕ</w:t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 проведении конкурса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благоустройству территорий в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муниципальном округе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Ямало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-Ненецкого автономного 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круга</w:t>
      </w:r>
      <w:r>
        <w:rPr>
          <w:b w:val="0"/>
          <w:bCs w:val="0"/>
        </w:rPr>
      </w:r>
      <w:r/>
    </w:p>
    <w:p>
      <w:pPr>
        <w:ind w:firstLine="709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835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I. Общие положения</w:t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ind w:left="106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Настоящее Положение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о проведении конкурса по благоустройству территорий в муниципальном округе Красноселькупский район Ямало-Ненецкого автономного округа (далее – Положение)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разработано на основании Фе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дераль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ного закона от 06.10.2</w:t>
      </w:r>
      <w:r>
        <w:rPr>
          <w:rFonts w:ascii="Liberation Serif" w:hAnsi="Liberation Serif" w:cs="Liberation Serif"/>
          <w:iCs/>
          <w:sz w:val="28"/>
          <w:szCs w:val="28"/>
        </w:rPr>
        <w:t xml:space="preserve">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3 №131-ФЗ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решения Думы Красноселькупского района от 14.01.2022 № 86 «Об утверждении Правил благоустройства территории муниципального округа Красн</w:t>
      </w:r>
      <w:r>
        <w:rPr>
          <w:rFonts w:ascii="Liberation Serif" w:hAnsi="Liberation Serif" w:cs="Liberation Serif"/>
          <w:iCs/>
          <w:sz w:val="28"/>
          <w:szCs w:val="28"/>
        </w:rPr>
        <w:t xml:space="preserve">осельк</w:t>
      </w:r>
      <w:r>
        <w:rPr>
          <w:rFonts w:ascii="Liberation Serif" w:hAnsi="Liberation Serif" w:cs="Liberation Serif"/>
          <w:iCs/>
          <w:sz w:val="28"/>
          <w:szCs w:val="28"/>
        </w:rPr>
        <w:t xml:space="preserve">упский район Ямало-Ненец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кого автономного округа»</w:t>
      </w:r>
      <w:r>
        <w:rPr>
          <w:rFonts w:ascii="Liberation Serif" w:hAnsi="Liberation Serif" w:cs="Liberation Serif"/>
          <w:iCs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5"/>
        <w:numPr>
          <w:ilvl w:val="1"/>
          <w:numId w:val="2"/>
        </w:numPr>
        <w:contextualSpacing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Конкурс </w:t>
      </w:r>
      <w:r>
        <w:rPr>
          <w:rFonts w:ascii="Liberation Serif" w:hAnsi="Liberation Serif" w:cs="Liberation Serif"/>
          <w:sz w:val="28"/>
          <w:szCs w:val="28"/>
        </w:rPr>
        <w:t xml:space="preserve">по благоустройству территорий муниципального округа Красноселькупский район Ямало-Ненецкого автономного округа (далее – конкурс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муниципальный округ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 xml:space="preserve">проводится ежегодно в целях повышения уровн</w:t>
      </w:r>
      <w:r>
        <w:rPr>
          <w:rFonts w:ascii="Liberation Serif" w:hAnsi="Liberation Serif" w:cs="Liberation Serif"/>
          <w:sz w:val="28"/>
          <w:szCs w:val="28"/>
        </w:rPr>
        <w:t xml:space="preserve">я комп</w:t>
      </w:r>
      <w:r>
        <w:rPr>
          <w:rFonts w:ascii="Liberation Serif" w:hAnsi="Liberation Serif" w:cs="Liberation Serif"/>
          <w:sz w:val="28"/>
          <w:szCs w:val="28"/>
        </w:rPr>
        <w:t xml:space="preserve">лексного благоустройства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населенных пунктов, </w:t>
      </w:r>
      <w:r>
        <w:rPr>
          <w:rFonts w:ascii="Liberation Serif" w:hAnsi="Liberation Serif" w:cs="Liberation Serif"/>
          <w:sz w:val="28"/>
          <w:szCs w:val="28"/>
        </w:rPr>
        <w:t xml:space="preserve">дворов и придомовых территорий 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округа</w:t>
      </w:r>
      <w:r>
        <w:rPr>
          <w:rFonts w:ascii="Liberation Serif" w:hAnsi="Liberation Serif" w:cs="Liberation Serif"/>
          <w:sz w:val="28"/>
          <w:szCs w:val="28"/>
        </w:rPr>
        <w:t xml:space="preserve"> и направлен на более широкое вовлечение в работы по благоустройству придомовых территорий и жилищного фонда населения, активизацию деятельности служб жи</w:t>
      </w:r>
      <w:r>
        <w:rPr>
          <w:rFonts w:ascii="Liberation Serif" w:hAnsi="Liberation Serif" w:cs="Liberation Serif"/>
          <w:sz w:val="28"/>
          <w:szCs w:val="28"/>
        </w:rPr>
        <w:t xml:space="preserve">лищно-</w:t>
      </w:r>
      <w:r>
        <w:rPr>
          <w:rFonts w:ascii="Liberation Serif" w:hAnsi="Liberation Serif" w:cs="Liberation Serif"/>
          <w:sz w:val="28"/>
          <w:szCs w:val="28"/>
        </w:rPr>
        <w:t xml:space="preserve">коммунального хозяйства,</w:t>
      </w:r>
      <w:r>
        <w:rPr>
          <w:rFonts w:ascii="Liberation Serif" w:hAnsi="Liberation Serif" w:cs="Liberation Serif"/>
          <w:sz w:val="28"/>
          <w:szCs w:val="28"/>
        </w:rPr>
        <w:t xml:space="preserve"> а также привлечение финансовых средств спонсоров.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jc w:val="center"/>
        <w:tabs>
          <w:tab w:val="left" w:pos="0" w:leader="none"/>
          <w:tab w:val="left" w:pos="3543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 Цель конкурса </w:t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2.1.  Целью проведения конкурса</w:t>
      </w:r>
      <w:r>
        <w:rPr>
          <w:rFonts w:ascii="Liberation Serif" w:hAnsi="Liberation Serif" w:cs="Liberation Serif"/>
          <w:sz w:val="28"/>
          <w:szCs w:val="28"/>
        </w:rPr>
        <w:t xml:space="preserve"> явля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тся: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положительного о</w:t>
      </w:r>
      <w:r>
        <w:rPr>
          <w:rFonts w:ascii="Liberation Serif" w:hAnsi="Liberation Serif" w:cs="Liberation Serif"/>
          <w:sz w:val="28"/>
          <w:szCs w:val="28"/>
        </w:rPr>
        <w:t xml:space="preserve">бщественного мнения по вопросу </w:t>
      </w:r>
      <w:r>
        <w:rPr>
          <w:rFonts w:ascii="Liberation Serif" w:hAnsi="Liberation Serif" w:cs="Liberation Serif"/>
          <w:sz w:val="28"/>
          <w:szCs w:val="28"/>
        </w:rPr>
        <w:t xml:space="preserve">благоустройства населенных пунктов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</w:t>
      </w:r>
      <w:r>
        <w:rPr>
          <w:rFonts w:ascii="Liberation Serif" w:hAnsi="Liberation Serif" w:cs="Liberation Serif"/>
          <w:sz w:val="28"/>
          <w:szCs w:val="28"/>
        </w:rPr>
        <w:t xml:space="preserve">уга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пропаганда положительн</w:t>
      </w:r>
      <w:r>
        <w:rPr>
          <w:rFonts w:ascii="Liberation Serif" w:hAnsi="Liberation Serif" w:cs="Liberation Serif"/>
          <w:sz w:val="28"/>
          <w:szCs w:val="28"/>
        </w:rPr>
        <w:t xml:space="preserve">ого опыта жителей по наведению чистоты и порядка во дворах и домах, сотрудничества управляющих и эксплуатирующих организаций, старши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по домам и други</w:t>
      </w:r>
      <w:r>
        <w:rPr>
          <w:rFonts w:ascii="Liberation Serif" w:hAnsi="Liberation Serif" w:cs="Liberation Serif"/>
          <w:sz w:val="28"/>
          <w:szCs w:val="28"/>
        </w:rPr>
        <w:t xml:space="preserve">х</w:t>
      </w:r>
      <w:r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 территориального общественного самоуправления;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</w:t>
      </w:r>
      <w:r>
        <w:rPr>
          <w:rFonts w:ascii="Liberation Serif" w:hAnsi="Liberation Serif" w:cs="Liberation Serif"/>
          <w:sz w:val="28"/>
          <w:szCs w:val="28"/>
        </w:rPr>
        <w:t xml:space="preserve"> развитие самодея</w:t>
      </w:r>
      <w:r>
        <w:rPr>
          <w:rFonts w:ascii="Liberation Serif" w:hAnsi="Liberation Serif" w:cs="Liberation Serif"/>
          <w:sz w:val="28"/>
          <w:szCs w:val="28"/>
        </w:rPr>
        <w:t xml:space="preserve">тельно</w:t>
      </w:r>
      <w:r>
        <w:rPr>
          <w:rFonts w:ascii="Liberation Serif" w:hAnsi="Liberation Serif" w:cs="Liberation Serif"/>
          <w:sz w:val="28"/>
          <w:szCs w:val="28"/>
        </w:rPr>
        <w:t xml:space="preserve">сти жителе</w:t>
      </w:r>
      <w:r>
        <w:rPr>
          <w:rFonts w:ascii="Liberation Serif" w:hAnsi="Liberation Serif" w:cs="Liberation Serif"/>
          <w:sz w:val="28"/>
          <w:szCs w:val="28"/>
        </w:rPr>
        <w:t xml:space="preserve">й в сфере благ</w:t>
      </w:r>
      <w:r>
        <w:rPr>
          <w:rFonts w:ascii="Liberation Serif" w:hAnsi="Liberation Serif" w:cs="Liberation Serif"/>
          <w:sz w:val="28"/>
          <w:szCs w:val="28"/>
        </w:rPr>
        <w:t xml:space="preserve">оустройства своих</w:t>
      </w:r>
      <w:r>
        <w:rPr>
          <w:rFonts w:ascii="Liberation Serif" w:hAnsi="Liberation Serif" w:cs="Liberation Serif"/>
          <w:sz w:val="28"/>
          <w:szCs w:val="28"/>
        </w:rPr>
        <w:t xml:space="preserve"> домов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28"/>
        </w:rPr>
        <w:t xml:space="preserve"> дворов.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2.2.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Участниками 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 могут быть жители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юридические лица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индивидуальные предприниматели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осуществляющие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подавшие за</w:t>
      </w:r>
      <w:r>
        <w:rPr>
          <w:rFonts w:ascii="Liberation Serif" w:hAnsi="Liberation Serif" w:cs="Liberation Serif"/>
          <w:sz w:val="28"/>
          <w:szCs w:val="28"/>
        </w:rPr>
        <w:t xml:space="preserve">явку в конкурсную комиссию в установленный</w:t>
      </w:r>
      <w:r>
        <w:rPr>
          <w:rFonts w:ascii="Liberation Serif" w:hAnsi="Liberation Serif" w:cs="Liberation Serif"/>
          <w:sz w:val="28"/>
          <w:szCs w:val="28"/>
        </w:rPr>
        <w:t xml:space="preserve"> настоящим По</w:t>
      </w:r>
      <w:r>
        <w:rPr>
          <w:rFonts w:ascii="Liberation Serif" w:hAnsi="Liberation Serif" w:cs="Liberation Serif"/>
          <w:sz w:val="28"/>
          <w:szCs w:val="28"/>
        </w:rPr>
        <w:t xml:space="preserve">ложением</w:t>
      </w:r>
      <w:r>
        <w:rPr>
          <w:rFonts w:ascii="Liberation Serif" w:hAnsi="Liberation Serif" w:cs="Liberation Serif"/>
          <w:sz w:val="28"/>
          <w:szCs w:val="28"/>
        </w:rPr>
        <w:t xml:space="preserve"> срок.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Итоги конкурса</w:t>
      </w:r>
      <w:r>
        <w:rPr>
          <w:rFonts w:ascii="Liberation Serif" w:hAnsi="Liberation Serif" w:cs="Liberation Serif"/>
          <w:sz w:val="28"/>
          <w:szCs w:val="28"/>
        </w:rPr>
        <w:t xml:space="preserve"> подводятся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омиссией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1 раз в год - ко Дню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sz w:val="28"/>
          <w:szCs w:val="28"/>
        </w:rPr>
        <w:t xml:space="preserve">района.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35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III. Этапы и правила конкурса </w:t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Заявки и материалы участников предоставляются в конкурсную комиссию до 15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3.2. Конкурсная комиссия рассматривает заявки и материалы участников до 21 августа текущего года.</w:t>
      </w:r>
      <w:r>
        <w:rPr>
          <w:rFonts w:ascii="Liberation Serif" w:hAnsi="Liberation Serif" w:cs="Liberation Serif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3.3. </w:t>
      </w:r>
      <w:r>
        <w:rPr>
          <w:rFonts w:ascii="Liberation Serif" w:hAnsi="Liberation Serif" w:cs="Liberation Serif"/>
          <w:sz w:val="28"/>
          <w:szCs w:val="28"/>
        </w:rPr>
        <w:t xml:space="preserve">Заявку на участие в конкурсе, фотографии и видеоматериалы можно отправить </w:t>
      </w:r>
      <w:r>
        <w:rPr>
          <w:rFonts w:ascii="Liberation Serif" w:hAnsi="Liberation Serif" w:cs="Liberation Serif"/>
          <w:sz w:val="28"/>
          <w:szCs w:val="28"/>
        </w:rPr>
        <w:t xml:space="preserve">на электронный адрес</w:t>
      </w:r>
      <w:r>
        <w:rPr>
          <w:rFonts w:ascii="Liberation Serif" w:hAnsi="Liberation Serif" w:cs="Liberation Serif"/>
          <w:sz w:val="28"/>
          <w:szCs w:val="28"/>
        </w:rPr>
        <w:t xml:space="preserve"> отдела архитектуры и градостроительства Администрации Красноселькупского района (далее – отдел)</w:t>
      </w:r>
      <w:r>
        <w:rPr>
          <w:rFonts w:ascii="Liberation Serif" w:hAnsi="Liberation Serif" w:cs="Liberation Serif"/>
          <w:sz w:val="28"/>
          <w:szCs w:val="28"/>
        </w:rPr>
        <w:t xml:space="preserve"> по электронной почте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</w:r>
      <w:hyperlink r:id="rId12" w:tooltip="mailto:arc_work@mail.ru," w:history="1">
        <w:r>
          <w:rPr>
            <w:rStyle w:val="817"/>
            <w:rFonts w:ascii="Liberation Serif" w:hAnsi="Liberation Serif" w:cs="Liberation Serif"/>
            <w:sz w:val="28"/>
            <w:szCs w:val="28"/>
          </w:rPr>
          <w:t xml:space="preserve">arc_work@mail.ru</w:t>
        </w:r>
        <w:r>
          <w:rPr>
            <w:rStyle w:val="817"/>
            <w:rFonts w:ascii="Liberation Serif" w:hAnsi="Liberation Serif" w:cs="Liberation Serif"/>
            <w:sz w:val="28"/>
            <w:szCs w:val="28"/>
            <w:highlight w:val="none"/>
          </w:rPr>
          <w:t xml:space="preserve">,</w:t>
        </w:r>
      </w:hyperlink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а также  при личном посещении отдела. Телефон для справок: 8(34932)2-16-65.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3.4. Круг заявителей - правообладатели земельных участков.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3.5.</w:t>
      </w:r>
      <w:r>
        <w:rPr>
          <w:rFonts w:ascii="Liberation Serif" w:hAnsi="Liberation Serif" w:cs="Liberation Serif"/>
          <w:sz w:val="28"/>
          <w:szCs w:val="28"/>
        </w:rPr>
        <w:t xml:space="preserve"> Определение победителей осуществляет</w:t>
      </w:r>
      <w:r>
        <w:rPr>
          <w:rFonts w:ascii="Liberation Serif" w:hAnsi="Liberation Serif" w:cs="Liberation Serif"/>
          <w:sz w:val="28"/>
          <w:szCs w:val="28"/>
        </w:rPr>
        <w:t xml:space="preserve">ся конкурсной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комиссией.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contextualSpacing/>
        <w:jc w:val="center"/>
        <w:tabs>
          <w:tab w:val="left" w:pos="2835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IV. Номинации конкурса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4.1.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Конкурс проводится по следующим номинациям: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физических лиц: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</w:t>
      </w:r>
      <w:r>
        <w:rPr>
          <w:rFonts w:ascii="Liberation Serif" w:hAnsi="Liberation Serif" w:cs="Liberation Serif"/>
          <w:sz w:val="28"/>
          <w:szCs w:val="28"/>
        </w:rPr>
        <w:t xml:space="preserve">и»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«Ваше плодородие»;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в)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Дом – наша крепость, двор – наша гордость»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</w:t>
      </w:r>
      <w:r>
        <w:rPr>
          <w:rFonts w:ascii="Liberation Serif" w:hAnsi="Liberation Serif" w:cs="Liberation Serif"/>
          <w:sz w:val="28"/>
          <w:szCs w:val="28"/>
        </w:rPr>
        <w:t xml:space="preserve">ля </w:t>
      </w:r>
      <w:r>
        <w:rPr>
          <w:rFonts w:ascii="Liberation Serif" w:hAnsi="Liberation Serif" w:cs="Liberation Serif"/>
          <w:sz w:val="28"/>
          <w:szCs w:val="28"/>
        </w:rPr>
        <w:t xml:space="preserve">юридических лиц</w:t>
      </w:r>
      <w:r>
        <w:rPr>
          <w:rFonts w:ascii="Liberation Serif" w:hAnsi="Liberation Serif" w:cs="Liberation Serif"/>
          <w:sz w:val="28"/>
          <w:szCs w:val="28"/>
        </w:rPr>
        <w:t xml:space="preserve"> и индивидуальных предпринимателей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tabs>
          <w:tab w:val="left" w:pos="1276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4.2.</w:t>
      </w:r>
      <w:r>
        <w:rPr>
          <w:rFonts w:ascii="Liberation Serif" w:hAnsi="Liberation Serif" w:cs="Liberation Serif"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Подведение итогов конкурса и определение победителей осуществляется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следующим показателя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м: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номинации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«Ваше плодород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ие»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53"/>
        <w:gridCol w:w="2266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 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«Посадили огород – посмотрите что растет!» - грамотный подбор и разнообразие высаживаемых культур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и состояние трудового инвентаря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«Необычное решение!»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огород оформлен из природного материала в единую композицию (песок, камень,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«Двойняшки» - посев или посадка нескольких сортов одной культуры, например салатов, лука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«Креативная теплица» - нео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бычные и 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расивые теплицы и 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рники, а также их общее состояние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Эстетика и внешний вид участка – скошенная трава, отсутствие сорняков, сухих листьев на огороде и в теплице)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«Ландшафтный дизайнер» - интересное оформление садовых дорожек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например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из гравия, спилов,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«Вот так уродился!» - фотографии выращенных фруктов, овощей или ягод необычного размера или интересных форм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«Водная стихия» - креативно оформленная лейка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 система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полива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53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5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</w:t>
      </w:r>
      <w:r>
        <w:rPr>
          <w:rFonts w:ascii="Liberation Serif" w:hAnsi="Liberation Serif" w:cs="Liberation Serif"/>
          <w:b/>
          <w:sz w:val="28"/>
          <w:szCs w:val="28"/>
        </w:rPr>
        <w:t xml:space="preserve">«Дом - наша крепость, двор - наша гордость»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237"/>
        <w:gridCol w:w="2268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номерного знака на доме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Опрятный внешний вид всех элементов фасада здания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уголка отдыха на участке (беседки, лавочки, качели, навесы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Санитарное состояние и содержание двора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Состояние внешнего вида хозяйственных построек (гаража, бани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иных строений на земельном участке)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При наличии 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омашних животных (например, собак) состояние внешнего вида вольера или будки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во дворе цветов (опрятный внешний вид, отсутствие сорняков и сухих листьев, веток)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ное содержание и внешний вид ограждений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237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5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для физических лиц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523"/>
        <w:gridCol w:w="1996"/>
      </w:tblGrid>
      <w:tr>
        <w:trPr>
          <w:tblCellSpacing w:w="0" w:type="dxa"/>
          <w:trHeight w:val="8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Наименование показателя оценки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86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«Экзотические 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веты»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цветы, редкие для нашего региона. (Обязательное предос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тавление видео или фото с названиями редких цветов)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 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30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«Творческий подход и креативность»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-Эстетическое оформление. Применение природных материалов при оформлении цветников (щебень, пес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ок, галька, гравий, дерево и пр.)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«Краски лета» 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ачное сочетание окраски цветов и соцветий, их оттенков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Отсутствие увядших соцветий, сорняков, качество и здоровый вид растений, ухоженность 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Объемность клумбы или цве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Наличие малых архитектурных форм (в пределах 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дного тематического сюжета, например клумбы и цветники оформлены по сюжету одной сказки или малые архитектурные формы в виде одного вида животного)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Четкость границ рисунка клумбы/цветн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ика и общее состояние бордюра клумбы/цветника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«Ландш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афтный дизайн» - интересное оформление садовых дорожек, например из гравия, спилов, обрамление дорожек в виде бордюрчиков или растений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12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23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96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sz w:val="28"/>
          <w:szCs w:val="28"/>
        </w:rPr>
        <w:t xml:space="preserve">- «Украсим Родину цветами»</w:t>
      </w:r>
      <w:r>
        <w:rPr>
          <w:rFonts w:ascii="Liberation Serif" w:hAnsi="Liberation Serif" w:cs="Liberation Serif"/>
          <w:b/>
          <w:sz w:val="28"/>
          <w:szCs w:val="28"/>
        </w:rPr>
        <w:t xml:space="preserve"> д</w:t>
      </w:r>
      <w:r>
        <w:rPr>
          <w:rFonts w:ascii="Liberation Serif" w:hAnsi="Liberation Serif" w:cs="Liberation Serif"/>
          <w:b/>
          <w:sz w:val="28"/>
          <w:szCs w:val="28"/>
        </w:rPr>
        <w:t xml:space="preserve">ля юридических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tbl>
      <w:tblPr>
        <w:tblW w:w="0" w:type="auto"/>
        <w:tblCellSpacing w:w="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000000" w:sz="0" w:space="0"/>
          <w:insideV w:val="none" w:color="000000" w:sz="0" w:space="0"/>
        </w:tblBorders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149"/>
        <w:gridCol w:w="6315"/>
        <w:gridCol w:w="2204"/>
      </w:tblGrid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№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Наимено</w:t>
            </w: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вание показателя оценки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Максимальное количество баллов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Сдержанность при оформлении участка, соблюдение делового стиля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Строгая симметрия, четкие формы клумб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Использов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ание уличных вазонов из: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глины;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бетона;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камня;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мет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алла;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пластика;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- керамики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Подстриженные кустарники (при их наличии)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Оформление цветников в гармонической цветовой гамме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blCellSpacing w:w="0" w:type="dxa"/>
          <w:trHeight w:val="5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49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15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Итого: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04" w:type="dxa"/>
            <w:vAlign w:val="top"/>
            <w:textDirection w:val="lrTb"/>
            <w:noWrap w:val="false"/>
          </w:tcPr>
          <w:p>
            <w:pPr>
              <w:pStyle w:val="835"/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835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ДОПОЛНИТЕЛЬНО: 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Приветству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тся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презентац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 виде видеоролика с комментариями участника о пр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оделанной работе, с какими трудностями столкнулись при оформлении двора, его содержании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высаживании цветов, фруктов, овощей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 прочие интересные моменты по теме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выбранной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номинации.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За предостав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ление видеоролика, участнику будут насчитываться дополнительны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 баллы. 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Дополнительное количество баллов за видеопрезентацию – 20.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Видеоролик можно отправить через Viber</w:t>
      </w:r>
      <w:r>
        <w:rPr>
          <w:rFonts w:ascii="Liberation Serif" w:hAnsi="Liberation Serif" w:cs="Liberation Serif"/>
          <w:bCs/>
          <w:sz w:val="28"/>
          <w:szCs w:val="28"/>
        </w:rPr>
        <w:t xml:space="preserve">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WhatsApp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Telegram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предварительно узнав номер телефона в отделе архитектуры и гр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адостроительства.</w:t>
      </w: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pStyle w:val="835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4.4.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Победителям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конкурса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вручаются</w:t>
      </w:r>
      <w:r>
        <w:rPr>
          <w:rFonts w:ascii="Liberation Serif" w:hAnsi="Liberation Serif" w:cs="Liberation Serif"/>
          <w:sz w:val="28"/>
          <w:szCs w:val="28"/>
        </w:rPr>
        <w:t xml:space="preserve"> плакетк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 (плакетка - </w:t>
      </w:r>
      <w:r>
        <w:rPr>
          <w:rFonts w:ascii="Liberation Serif" w:hAnsi="Liberation Serif" w:cs="Liberation Serif"/>
          <w:sz w:val="28"/>
          <w:szCs w:val="28"/>
        </w:rPr>
        <w:t xml:space="preserve">памятная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или декоративная медаль</w:t>
      </w:r>
      <w:r>
        <w:rPr>
          <w:rFonts w:ascii="Liberation Serif" w:hAnsi="Liberation Serif" w:cs="Liberation Serif"/>
          <w:sz w:val="28"/>
          <w:szCs w:val="28"/>
        </w:rPr>
        <w:t xml:space="preserve"> или дощечка с креплением на стену или подставкой на стол)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</w:rPr>
        <w:t xml:space="preserve">денежные </w:t>
      </w:r>
      <w:r>
        <w:rPr>
          <w:rFonts w:ascii="Liberation Serif" w:hAnsi="Liberation Serif" w:cs="Liberation Serif"/>
          <w:sz w:val="28"/>
          <w:szCs w:val="28"/>
        </w:rPr>
        <w:t xml:space="preserve">премии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«Ваше плодородие»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«Дом – наша крепость, двор – на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ша гордость!»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</w:t>
      </w:r>
      <w:r>
        <w:rPr>
          <w:rFonts w:ascii="Liberation Serif" w:hAnsi="Liberation Serif" w:cs="Liberation Serif"/>
          <w:i/>
          <w:iCs/>
          <w:sz w:val="28"/>
          <w:szCs w:val="28"/>
        </w:rPr>
        <w:t xml:space="preserve"> 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для физических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 лиц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10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>
        <w:rPr>
          <w:rFonts w:ascii="Liberation Serif" w:hAnsi="Liberation Serif" w:cs="Liberation Serif"/>
          <w:b/>
          <w:iCs/>
          <w:sz w:val="28"/>
          <w:szCs w:val="28"/>
        </w:rPr>
        <w:t xml:space="preserve">В номинации 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«Украсим Родину цветами» для юри</w:t>
      </w:r>
      <w:r>
        <w:rPr>
          <w:rFonts w:ascii="Liberation Serif" w:hAnsi="Liberation Serif" w:cs="Liberation Serif"/>
          <w:b/>
          <w:iCs/>
          <w:sz w:val="28"/>
          <w:szCs w:val="28"/>
        </w:rPr>
        <w:t xml:space="preserve">дических лиц и индивидуальных предпринимателей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 место                                            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25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2 место               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                              </w:t>
      </w:r>
      <w:r>
        <w:rPr>
          <w:rFonts w:ascii="Liberation Serif" w:hAnsi="Liberation Serif" w:cs="Liberation Serif"/>
          <w:iCs/>
          <w:sz w:val="28"/>
          <w:szCs w:val="28"/>
        </w:rPr>
        <w:t xml:space="preserve">20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000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</w:t>
      </w:r>
      <w:r>
        <w:rPr>
          <w:rFonts w:ascii="Liberation Serif" w:hAnsi="Liberation Serif" w:cs="Liberation Serif"/>
          <w:iCs/>
          <w:sz w:val="28"/>
          <w:szCs w:val="28"/>
        </w:rPr>
        <w:t xml:space="preserve">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3 место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                               </w:t>
      </w:r>
      <w:r>
        <w:rPr>
          <w:rFonts w:ascii="Liberation Serif" w:hAnsi="Liberation Serif" w:cs="Liberation Serif"/>
          <w:iCs/>
          <w:sz w:val="28"/>
          <w:szCs w:val="28"/>
        </w:rPr>
        <w:t xml:space="preserve">15</w:t>
      </w:r>
      <w:r>
        <w:rPr>
          <w:rFonts w:ascii="Liberation Serif" w:hAnsi="Liberation Serif" w:cs="Liberation Serif"/>
          <w:iCs/>
          <w:sz w:val="28"/>
          <w:szCs w:val="28"/>
        </w:rPr>
        <w:t xml:space="preserve"> 000</w:t>
      </w:r>
      <w:r>
        <w:rPr>
          <w:rFonts w:ascii="Liberation Serif" w:hAnsi="Liberation Serif" w:cs="Liberation Serif"/>
          <w:iCs/>
          <w:sz w:val="28"/>
          <w:szCs w:val="28"/>
        </w:rPr>
        <w:t xml:space="preserve"> руб.</w:t>
      </w:r>
      <w:r>
        <w:rPr>
          <w:rFonts w:ascii="Liberation Serif" w:hAnsi="Liberation Serif" w:cs="Liberation Serif"/>
          <w:iCs/>
          <w:sz w:val="28"/>
          <w:szCs w:val="28"/>
        </w:rPr>
        <w:t xml:space="preserve">, плакетка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Поощрени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участников конкурса, не признанных победителями, но проявивших особые отличия в той или иной номинации, осуществляется в виде </w:t>
      </w:r>
      <w:r>
        <w:rPr>
          <w:rFonts w:ascii="Liberation Serif" w:hAnsi="Liberation Serif" w:cs="Liberation Serif"/>
          <w:sz w:val="28"/>
          <w:szCs w:val="28"/>
        </w:rPr>
        <w:t xml:space="preserve">дипломов и призов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4.5. Победителю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конку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рса в номинаци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вр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учается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настенная вывеска</w:t>
      </w:r>
      <w:r>
        <w:rPr>
          <w:rFonts w:ascii="Liberation Serif" w:hAnsi="Liberation Serif" w:cs="Liberation Serif"/>
          <w:sz w:val="28"/>
          <w:szCs w:val="28"/>
        </w:rPr>
        <w:t xml:space="preserve"> следующего содержания:</w:t>
      </w:r>
      <w:r>
        <w:rPr>
          <w:rFonts w:ascii="Liberation Serif" w:hAnsi="Liberation Serif" w:cs="Liberation Serif"/>
        </w:rPr>
      </w:r>
      <w:r/>
    </w:p>
    <w:p>
      <w:pPr>
        <w:pStyle w:val="835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Победитель конкурса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«Дом – наша крепость, двор – наша гордость».</w:t>
      </w:r>
      <w:r>
        <w:rPr>
          <w:rFonts w:ascii="Liberation Serif" w:hAnsi="Liberation Serif" w:cs="Liberation Serif"/>
        </w:rPr>
      </w:r>
      <w:r/>
    </w:p>
    <w:p>
      <w:pPr>
        <w:pStyle w:val="849"/>
        <w:jc w:val="left"/>
        <w:rPr>
          <w:rFonts w:ascii="Liberation Serif" w:hAnsi="Liberation Serif" w:cs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к Положению 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проведении конкурса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униципальном округе Красноселькупский район Ямало-Ненецкого ав</w:t>
      </w:r>
      <w:r>
        <w:rPr>
          <w:rFonts w:ascii="Liberation Serif" w:hAnsi="Liberation Serif" w:cs="Liberation Serif"/>
          <w:sz w:val="28"/>
          <w:szCs w:val="28"/>
        </w:rPr>
        <w:t xml:space="preserve">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62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left="4247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Председателю комиссии 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62" w:right="-1" w:hanging="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проведению конкурса </w:t>
      </w:r>
      <w:r>
        <w:rPr>
          <w:rFonts w:ascii="Liberation Serif" w:hAnsi="Liberation Serif" w:cs="Liberation Serif"/>
          <w:sz w:val="28"/>
          <w:szCs w:val="28"/>
        </w:rPr>
        <w:t xml:space="preserve"> по благоустройству территорий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 округе Красноселькупский район 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От______________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Ф.И.О. (полн</w:t>
      </w:r>
      <w:r>
        <w:rPr>
          <w:rFonts w:ascii="Liberation Serif" w:hAnsi="Liberation Serif" w:cs="Liberation Serif"/>
          <w:sz w:val="20"/>
          <w:szCs w:val="28"/>
        </w:rPr>
        <w:t xml:space="preserve">остью)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956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865"/>
        <w:ind w:left="4247" w:firstLine="709"/>
        <w:jc w:val="center"/>
        <w:spacing w:after="0" w:line="240" w:lineRule="auto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 xml:space="preserve"> </w:t>
      </w:r>
      <w:r>
        <w:rPr>
          <w:rFonts w:ascii="Liberation Serif" w:hAnsi="Liberation Serif" w:cs="Liberation Serif"/>
          <w:sz w:val="20"/>
          <w:szCs w:val="28"/>
        </w:rPr>
        <w:t xml:space="preserve">(адрес)</w:t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left="3538"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Заявка </w:t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Прошу считать меня участником конкурса по благоустройству территорий </w:t>
      </w:r>
      <w:r>
        <w:rPr>
          <w:rFonts w:ascii="Liberation Serif" w:hAnsi="Liberation Serif" w:cs="Liberation Serif"/>
          <w:sz w:val="28"/>
          <w:szCs w:val="28"/>
        </w:rPr>
        <w:t xml:space="preserve">в муниципальном округе Красносе</w:t>
      </w:r>
      <w:r>
        <w:rPr>
          <w:rFonts w:ascii="Liberation Serif" w:hAnsi="Liberation Serif" w:cs="Liberation Serif"/>
          <w:sz w:val="28"/>
          <w:szCs w:val="28"/>
        </w:rPr>
        <w:t xml:space="preserve">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в номинации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«Украсим Родину цветами», «Ваше плодородие», «Дом – наша крепость – двор – наша гордость»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ab/>
        <w:tab/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  <w:sz w:val="22"/>
          <w:szCs w:val="22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pStyle w:val="865"/>
        <w:ind w:firstLine="709"/>
        <w:jc w:val="both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(Подчеркните выбранную номинацию)</w:t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Приложение: фотографии</w:t>
      </w:r>
      <w:r>
        <w:rPr>
          <w:rFonts w:ascii="Liberation Serif" w:hAnsi="Liberation Serif" w:cs="Liberation Serif"/>
          <w:sz w:val="28"/>
          <w:szCs w:val="28"/>
        </w:rPr>
        <w:t xml:space="preserve">  ____шт.</w:t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видеопре</w:t>
      </w:r>
      <w:r>
        <w:rPr>
          <w:rFonts w:ascii="Liberation Serif" w:hAnsi="Liberation Serif" w:cs="Liberation Serif"/>
          <w:sz w:val="28"/>
          <w:szCs w:val="28"/>
        </w:rPr>
        <w:t xml:space="preserve">зентация _______ да/нет</w:t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ind w:firstLine="709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65"/>
        <w:spacing w:after="0" w:line="240" w:lineRule="auto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дата</w:t>
      </w:r>
      <w:r>
        <w:rPr>
          <w:rFonts w:ascii="Liberation Serif" w:hAnsi="Liberation Serif" w:cs="Liberation Serif"/>
          <w:sz w:val="28"/>
          <w:szCs w:val="28"/>
        </w:rPr>
        <w:t xml:space="preserve">_______________</w:t>
        <w:tab/>
        <w:tab/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подпись 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2</w:t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УТВЕРЖДЕН</w:t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р</w:t>
      </w:r>
      <w:r>
        <w:rPr>
          <w:rFonts w:ascii="Liberation Serif" w:hAnsi="Liberation Serif" w:cs="Liberation Serif"/>
        </w:rPr>
        <w:t xml:space="preserve">аспоряжением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Администрации </w:t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Красноселькупск</w:t>
      </w:r>
      <w:r>
        <w:rPr>
          <w:rFonts w:ascii="Liberation Serif" w:hAnsi="Liberation Serif" w:cs="Liberation Serif"/>
        </w:rPr>
        <w:t xml:space="preserve">ого</w:t>
      </w:r>
      <w:r>
        <w:rPr>
          <w:rFonts w:ascii="Liberation Serif" w:hAnsi="Liberation Serif" w:cs="Liberation Serif"/>
        </w:rPr>
        <w:t xml:space="preserve"> район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49"/>
        <w:ind w:left="5387"/>
        <w:jc w:val="left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от «</w:t>
      </w:r>
      <w:r>
        <w:rPr>
          <w:rFonts w:ascii="Liberation Serif" w:hAnsi="Liberation Serif" w:cs="Liberation Serif"/>
        </w:rPr>
        <w:t xml:space="preserve">20» апреля </w:t>
      </w:r>
      <w:r>
        <w:rPr>
          <w:rFonts w:ascii="Liberation Serif" w:hAnsi="Liberation Serif" w:cs="Liberation Serif"/>
        </w:rPr>
        <w:t xml:space="preserve">202</w:t>
      </w:r>
      <w:r>
        <w:rPr>
          <w:rFonts w:ascii="Liberation Serif" w:hAnsi="Liberation Serif" w:cs="Liberation Serif"/>
        </w:rPr>
        <w:t xml:space="preserve">3 </w:t>
      </w:r>
      <w:r>
        <w:rPr>
          <w:rFonts w:ascii="Liberation Serif" w:hAnsi="Liberation Serif" w:cs="Liberation Serif"/>
        </w:rPr>
        <w:t xml:space="preserve">г. № 185-Р</w:t>
      </w:r>
      <w:r>
        <w:rPr>
          <w:rFonts w:ascii="Liberation Serif" w:hAnsi="Liberation Serif" w:cs="Liberation Serif"/>
        </w:rPr>
      </w:r>
      <w:r/>
    </w:p>
    <w:p>
      <w:pPr>
        <w:pStyle w:val="849"/>
        <w:ind w:firstLine="709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849"/>
        <w:ind w:left="0" w:right="0"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67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СОСТАВ</w:t>
      </w:r>
      <w:r/>
    </w:p>
    <w:p>
      <w:pPr>
        <w:pStyle w:val="676"/>
        <w:jc w:val="center"/>
        <w:rPr>
          <w:rFonts w:ascii="Liberation Serif" w:hAnsi="Liberation Serif" w:cs="Liberation Serif"/>
          <w:b w:val="0"/>
          <w:bCs w:val="0"/>
          <w:sz w:val="26"/>
          <w:szCs w:val="26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комиссии по проведению 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онкурса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 благоустройству территорий в муниципальном округе К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расноселькупский район Ямало-Ненецкого автономного округа</w:t>
      </w:r>
      <w:r>
        <w:rPr>
          <w:b w:val="0"/>
          <w:bCs w:val="0"/>
        </w:rPr>
      </w:r>
      <w:r/>
    </w:p>
    <w:p>
      <w:pPr>
        <w:pStyle w:val="67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pStyle w:val="676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начальник отдела архитектуры и градостроительства Администрации Красноселькупского района (председатель комиссии)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инженер отдела архитектуры и градостроительства Администрации Красноселькупского района (секретарь председателя)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6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Члены комиссии: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6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главный специалист отдела архитектуры и градостроительства Администрации Красноселькупского района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6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председатель общественной палаты муниципального округа Красноселькупский район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депутат Думы Красноселькупского района</w:t>
      </w:r>
      <w:r/>
    </w:p>
    <w:p>
      <w:pPr>
        <w:pStyle w:val="676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ab/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начальник отдела благоустройства и ЖКХ управления жизнеобеспечения села Красноселькуп Администрации Красноселькупского района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676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ab/>
        <w:t xml:space="preserve">глава администрации села Толька (по согласованию)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676"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глава администрации села Ратта (по согласованию)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35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35"/>
        <w:tabs>
          <w:tab w:val="left" w:pos="18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SchoolBook">
    <w:panose1 w:val="02000603000000000000"/>
  </w:font>
  <w:font w:name="Symbol">
    <w:panose1 w:val="05010000000000000000"/>
  </w:font>
  <w:font w:name="Tahoma">
    <w:panose1 w:val="020B0606030504020204"/>
  </w:font>
  <w:font w:name="Courier New">
    <w:panose1 w:val="02070409020205020404"/>
  </w:font>
  <w:font w:name="Verdana">
    <w:panose1 w:val="020B060603050402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9"/>
      <w:jc w:val="center"/>
      <w:rPr>
        <w:rFonts w:ascii="Liberation Serif" w:hAnsi="Liberation Serif" w:cs="Liberation Serif" w:eastAsia="Liberation Serif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 w:eastAsia="Liberation Serif"/>
      </w:rPr>
      <w:fldChar w:fldCharType="separate"/>
    </w:r>
    <w:r>
      <w:rPr>
        <w:rFonts w:ascii="Liberation Serif" w:hAnsi="Liberation Serif" w:cs="Liberation Serif" w:eastAsia="Liberation Serif"/>
      </w:rPr>
      <w:t xml:space="preserve">2</w:t>
    </w:r>
    <w:r>
      <w:rPr>
        <w:rFonts w:ascii="Liberation Serif" w:hAnsi="Liberation Serif" w:cs="Liberation Serif" w:eastAsia="Liberation Serif"/>
      </w:rPr>
      <w:fldChar w:fldCharType="end"/>
    </w:r>
    <w:r>
      <w:rPr>
        <w:rFonts w:ascii="Liberation Serif" w:hAnsi="Liberation Serif" w:cs="Liberation Serif" w:eastAsia="Liberation Serif"/>
      </w:rPr>
    </w:r>
    <w:r/>
  </w:p>
  <w:p>
    <w:pPr>
      <w:pStyle w:val="8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5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35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35"/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35"/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35"/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35"/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35"/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35"/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35"/>
        <w:ind w:left="2869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5"/>
        <w:ind w:left="780" w:hanging="420"/>
        <w:tabs>
          <w:tab w:val="num" w:pos="78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3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3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3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3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3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3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3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35"/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5"/>
    <w:next w:val="835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8">
    <w:name w:val="Heading 1 Char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5"/>
    <w:next w:val="835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60">
    <w:name w:val="Heading 2 Char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5"/>
    <w:next w:val="835"/>
    <w:link w:val="6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2">
    <w:name w:val="Heading 3 Char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5"/>
    <w:next w:val="835"/>
    <w:link w:val="66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4">
    <w:name w:val="Heading 4 Char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5"/>
    <w:next w:val="835"/>
    <w:link w:val="66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6">
    <w:name w:val="Heading 5 Char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5"/>
    <w:next w:val="835"/>
    <w:link w:val="66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8">
    <w:name w:val="Heading 6 Char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5"/>
    <w:next w:val="835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70">
    <w:name w:val="Heading 7 Char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5"/>
    <w:next w:val="835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2">
    <w:name w:val="Heading 8 Char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5"/>
    <w:next w:val="835"/>
    <w:link w:val="67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4">
    <w:name w:val="Heading 9 Char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835"/>
    <w:uiPriority w:val="34"/>
    <w:qFormat/>
    <w:pPr>
      <w:contextualSpacing/>
      <w:ind w:left="720"/>
    </w:pPr>
  </w:style>
  <w:style w:type="paragraph" w:styleId="676">
    <w:name w:val="No Spacing"/>
    <w:uiPriority w:val="1"/>
    <w:qFormat/>
    <w:pPr>
      <w:spacing w:before="0" w:after="0" w:line="240" w:lineRule="auto"/>
    </w:pPr>
  </w:style>
  <w:style w:type="paragraph" w:styleId="677">
    <w:name w:val="Title"/>
    <w:basedOn w:val="835"/>
    <w:next w:val="835"/>
    <w:link w:val="67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8">
    <w:name w:val="Title Char"/>
    <w:link w:val="677"/>
    <w:uiPriority w:val="10"/>
    <w:rPr>
      <w:sz w:val="48"/>
      <w:szCs w:val="48"/>
    </w:rPr>
  </w:style>
  <w:style w:type="paragraph" w:styleId="679">
    <w:name w:val="Subtitle"/>
    <w:basedOn w:val="835"/>
    <w:next w:val="835"/>
    <w:link w:val="680"/>
    <w:uiPriority w:val="11"/>
    <w:qFormat/>
    <w:pPr>
      <w:spacing w:before="200" w:after="200"/>
    </w:pPr>
    <w:rPr>
      <w:sz w:val="24"/>
      <w:szCs w:val="24"/>
    </w:rPr>
  </w:style>
  <w:style w:type="character" w:styleId="680">
    <w:name w:val="Subtitle Char"/>
    <w:link w:val="679"/>
    <w:uiPriority w:val="11"/>
    <w:rPr>
      <w:sz w:val="24"/>
      <w:szCs w:val="24"/>
    </w:rPr>
  </w:style>
  <w:style w:type="paragraph" w:styleId="681">
    <w:name w:val="Quote"/>
    <w:basedOn w:val="835"/>
    <w:next w:val="835"/>
    <w:link w:val="682"/>
    <w:uiPriority w:val="29"/>
    <w:qFormat/>
    <w:pPr>
      <w:ind w:left="720" w:right="720"/>
    </w:pPr>
    <w:rPr>
      <w:i/>
    </w:r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5"/>
    <w:next w:val="835"/>
    <w:link w:val="68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4">
    <w:name w:val="Intense Quote Char"/>
    <w:link w:val="683"/>
    <w:uiPriority w:val="30"/>
    <w:rPr>
      <w:i/>
    </w:rPr>
  </w:style>
  <w:style w:type="paragraph" w:styleId="685">
    <w:name w:val="Header"/>
    <w:basedOn w:val="835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Header Char"/>
    <w:link w:val="685"/>
    <w:uiPriority w:val="99"/>
  </w:style>
  <w:style w:type="paragraph" w:styleId="687">
    <w:name w:val="Footer"/>
    <w:basedOn w:val="835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8">
    <w:name w:val="Footer Char"/>
    <w:link w:val="687"/>
    <w:uiPriority w:val="99"/>
  </w:style>
  <w:style w:type="paragraph" w:styleId="689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0">
    <w:name w:val="Caption Char"/>
    <w:basedOn w:val="689"/>
    <w:link w:val="687"/>
    <w:uiPriority w:val="99"/>
  </w:style>
  <w:style w:type="table" w:styleId="69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next w:val="835"/>
    <w:link w:val="835"/>
    <w:qFormat/>
    <w:rPr>
      <w:sz w:val="24"/>
      <w:szCs w:val="24"/>
      <w:lang w:val="ru-RU" w:bidi="ar-SA" w:eastAsia="ru-RU"/>
    </w:rPr>
  </w:style>
  <w:style w:type="paragraph" w:styleId="836">
    <w:name w:val="Заголовок 1"/>
    <w:basedOn w:val="835"/>
    <w:next w:val="835"/>
    <w:link w:val="835"/>
    <w:qFormat/>
    <w:pPr>
      <w:jc w:val="center"/>
      <w:spacing w:before="108" w:after="108"/>
      <w:widowControl w:val="off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837">
    <w:name w:val="Заголовок 2"/>
    <w:basedOn w:val="835"/>
    <w:next w:val="835"/>
    <w:link w:val="864"/>
    <w:semiHidden/>
    <w:unhideWhenUsed/>
    <w:qFormat/>
    <w:pPr>
      <w:keepLines/>
      <w:keepNext/>
      <w:spacing w:before="200"/>
      <w:outlineLvl w:val="1"/>
    </w:pPr>
    <w:rPr>
      <w:rFonts w:ascii="Cambria" w:hAnsi="Cambria" w:cs="Times New Roman" w:eastAsia="Times New Roman"/>
      <w:b/>
      <w:bCs/>
      <w:color w:val="4F81BD"/>
      <w:sz w:val="26"/>
      <w:szCs w:val="26"/>
    </w:rPr>
  </w:style>
  <w:style w:type="paragraph" w:styleId="838">
    <w:name w:val="Заголовок 3"/>
    <w:basedOn w:val="835"/>
    <w:next w:val="835"/>
    <w:link w:val="86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839">
    <w:name w:val="Основной шрифт абзаца"/>
    <w:next w:val="839"/>
    <w:link w:val="835"/>
    <w:uiPriority w:val="1"/>
    <w:semiHidden/>
    <w:unhideWhenUsed/>
  </w:style>
  <w:style w:type="table" w:styleId="840">
    <w:name w:val="Обычная таблица"/>
    <w:next w:val="840"/>
    <w:link w:val="835"/>
    <w:uiPriority w:val="99"/>
    <w:semiHidden/>
    <w:unhideWhenUsed/>
    <w:tblPr/>
  </w:style>
  <w:style w:type="numbering" w:styleId="841">
    <w:name w:val="Нет списка"/>
    <w:next w:val="841"/>
    <w:link w:val="835"/>
    <w:uiPriority w:val="99"/>
    <w:semiHidden/>
    <w:unhideWhenUsed/>
  </w:style>
  <w:style w:type="character" w:styleId="842">
    <w:name w:val="Гиперссылка"/>
    <w:next w:val="842"/>
    <w:link w:val="835"/>
    <w:rPr>
      <w:color w:val="175FA7"/>
      <w:u w:val="single"/>
    </w:rPr>
  </w:style>
  <w:style w:type="character" w:styleId="843">
    <w:name w:val="section_title"/>
    <w:basedOn w:val="839"/>
    <w:next w:val="843"/>
    <w:link w:val="835"/>
  </w:style>
  <w:style w:type="paragraph" w:styleId="844">
    <w:name w:val="ConsPlusNormal"/>
    <w:next w:val="844"/>
    <w:link w:val="835"/>
    <w:pPr>
      <w:ind w:firstLine="720"/>
      <w:widowControl w:val="off"/>
    </w:pPr>
    <w:rPr>
      <w:rFonts w:ascii="Arial" w:hAnsi="Arial" w:cs="Arial"/>
      <w:lang w:val="ru-RU" w:bidi="ar-SA" w:eastAsia="ru-RU"/>
    </w:rPr>
  </w:style>
  <w:style w:type="paragraph" w:styleId="845">
    <w:name w:val="ConsPlusTitle"/>
    <w:next w:val="845"/>
    <w:link w:val="835"/>
    <w:pPr>
      <w:widowControl w:val="off"/>
    </w:pPr>
    <w:rPr>
      <w:rFonts w:ascii="Arial" w:hAnsi="Arial" w:cs="Arial"/>
      <w:b/>
      <w:bCs/>
      <w:lang w:val="ru-RU" w:bidi="ar-SA" w:eastAsia="ru-RU"/>
    </w:rPr>
  </w:style>
  <w:style w:type="paragraph" w:styleId="846">
    <w:name w:val="Знак Знак Знак Знак Знак Знак1 Знак Знак Знак Знак Знак Знак Знак"/>
    <w:basedOn w:val="835"/>
    <w:next w:val="846"/>
    <w:link w:val="835"/>
    <w:rPr>
      <w:rFonts w:ascii="Verdana" w:hAnsi="Verdana" w:cs="Verdana"/>
      <w:lang w:eastAsia="en-US"/>
    </w:rPr>
  </w:style>
  <w:style w:type="paragraph" w:styleId="847">
    <w:name w:val="ConsPlusNonformat"/>
    <w:next w:val="847"/>
    <w:link w:val="835"/>
    <w:rPr>
      <w:rFonts w:ascii="Courier New" w:hAnsi="Courier New" w:cs="Courier New"/>
      <w:lang w:val="ru-RU" w:bidi="ar-SA" w:eastAsia="ru-RU"/>
    </w:rPr>
  </w:style>
  <w:style w:type="table" w:styleId="848">
    <w:name w:val="Сетка таблицы"/>
    <w:basedOn w:val="840"/>
    <w:next w:val="848"/>
    <w:link w:val="835"/>
    <w:tblPr/>
  </w:style>
  <w:style w:type="paragraph" w:styleId="849">
    <w:name w:val="Название"/>
    <w:basedOn w:val="835"/>
    <w:next w:val="849"/>
    <w:link w:val="858"/>
    <w:qFormat/>
    <w:pPr>
      <w:jc w:val="center"/>
    </w:pPr>
    <w:rPr>
      <w:rFonts w:ascii="Arial" w:hAnsi="Arial" w:cs="Arial"/>
      <w:sz w:val="28"/>
      <w:szCs w:val="28"/>
    </w:rPr>
  </w:style>
  <w:style w:type="paragraph" w:styleId="850">
    <w:name w:val="Знак Знак Знак"/>
    <w:basedOn w:val="835"/>
    <w:next w:val="850"/>
    <w:link w:val="8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851">
    <w:name w:val="WW8Num7z1"/>
    <w:next w:val="851"/>
    <w:link w:val="835"/>
    <w:rPr>
      <w:rFonts w:ascii="Symbol" w:hAnsi="Symbol"/>
    </w:rPr>
  </w:style>
  <w:style w:type="paragraph" w:styleId="852">
    <w:name w:val="Таблицы (моноширинный)"/>
    <w:basedOn w:val="835"/>
    <w:next w:val="835"/>
    <w:link w:val="835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53">
    <w:name w:val="Основной текст с отступом"/>
    <w:basedOn w:val="835"/>
    <w:next w:val="853"/>
    <w:link w:val="835"/>
    <w:pPr>
      <w:ind w:firstLine="540"/>
      <w:jc w:val="both"/>
    </w:pPr>
    <w:rPr>
      <w:sz w:val="28"/>
    </w:rPr>
  </w:style>
  <w:style w:type="paragraph" w:styleId="854">
    <w:name w:val="Обычный.Название подразделения"/>
    <w:next w:val="854"/>
    <w:link w:val="835"/>
    <w:rPr>
      <w:rFonts w:ascii="SchoolBook" w:hAnsi="SchoolBook"/>
      <w:sz w:val="28"/>
      <w:lang w:val="ru-RU" w:bidi="ar-SA" w:eastAsia="ru-RU"/>
    </w:rPr>
  </w:style>
  <w:style w:type="paragraph" w:styleId="855">
    <w:name w:val="Основной текст с отступом 2"/>
    <w:basedOn w:val="835"/>
    <w:next w:val="855"/>
    <w:link w:val="835"/>
    <w:pPr>
      <w:ind w:left="283"/>
      <w:spacing w:after="120" w:line="480" w:lineRule="auto"/>
    </w:pPr>
  </w:style>
  <w:style w:type="paragraph" w:styleId="856">
    <w:name w:val="Нижний колонтитул"/>
    <w:basedOn w:val="835"/>
    <w:next w:val="856"/>
    <w:link w:val="857"/>
    <w:pPr>
      <w:tabs>
        <w:tab w:val="center" w:pos="4677" w:leader="none"/>
        <w:tab w:val="right" w:pos="9355" w:leader="none"/>
      </w:tabs>
    </w:pPr>
  </w:style>
  <w:style w:type="character" w:styleId="857">
    <w:name w:val="Нижний колонтитул Знак"/>
    <w:next w:val="857"/>
    <w:link w:val="856"/>
    <w:rPr>
      <w:sz w:val="24"/>
      <w:szCs w:val="24"/>
      <w:lang w:val="ru-RU" w:bidi="ar-SA" w:eastAsia="ru-RU"/>
    </w:rPr>
  </w:style>
  <w:style w:type="character" w:styleId="858">
    <w:name w:val="Название Знак"/>
    <w:next w:val="858"/>
    <w:link w:val="849"/>
    <w:rPr>
      <w:rFonts w:ascii="Arial" w:hAnsi="Arial" w:cs="Arial"/>
      <w:sz w:val="28"/>
      <w:szCs w:val="28"/>
      <w:lang w:val="ru-RU" w:bidi="ar-SA" w:eastAsia="ru-RU"/>
    </w:rPr>
  </w:style>
  <w:style w:type="paragraph" w:styleId="859">
    <w:name w:val="Текст выноски"/>
    <w:basedOn w:val="835"/>
    <w:next w:val="859"/>
    <w:link w:val="835"/>
    <w:semiHidden/>
    <w:rPr>
      <w:rFonts w:ascii="Tahoma" w:hAnsi="Tahoma" w:cs="Tahoma"/>
      <w:sz w:val="16"/>
      <w:szCs w:val="16"/>
    </w:rPr>
  </w:style>
  <w:style w:type="character" w:styleId="860">
    <w:name w:val="Заголовок 3 Знак"/>
    <w:next w:val="860"/>
    <w:link w:val="838"/>
    <w:semiHidden/>
    <w:rPr>
      <w:rFonts w:ascii="Cambria" w:hAnsi="Cambria" w:cs="Times New Roman" w:eastAsia="Times New Roman"/>
      <w:b/>
      <w:bCs/>
      <w:sz w:val="26"/>
      <w:szCs w:val="26"/>
    </w:rPr>
  </w:style>
  <w:style w:type="paragraph" w:styleId="861">
    <w:name w:val="Основной текст"/>
    <w:basedOn w:val="835"/>
    <w:next w:val="861"/>
    <w:link w:val="862"/>
    <w:pPr>
      <w:spacing w:after="120"/>
    </w:pPr>
  </w:style>
  <w:style w:type="character" w:styleId="862">
    <w:name w:val="Основной текст Знак"/>
    <w:next w:val="862"/>
    <w:link w:val="861"/>
    <w:rPr>
      <w:sz w:val="24"/>
      <w:szCs w:val="24"/>
    </w:rPr>
  </w:style>
  <w:style w:type="paragraph" w:styleId="863">
    <w:name w:val="Абзац списка"/>
    <w:basedOn w:val="835"/>
    <w:next w:val="863"/>
    <w:link w:val="835"/>
    <w:uiPriority w:val="34"/>
    <w:qFormat/>
    <w:pPr>
      <w:contextualSpacing/>
      <w:ind w:left="720"/>
    </w:pPr>
  </w:style>
  <w:style w:type="character" w:styleId="864">
    <w:name w:val="Заголовок 2 Знак"/>
    <w:next w:val="864"/>
    <w:link w:val="837"/>
    <w:uiPriority w:val="9"/>
    <w:rPr>
      <w:rFonts w:ascii="Cambria" w:hAnsi="Cambria" w:cs="Times New Roman" w:eastAsia="Times New Roman"/>
      <w:b/>
      <w:bCs/>
      <w:color w:val="4F81BD"/>
      <w:sz w:val="26"/>
      <w:szCs w:val="26"/>
    </w:rPr>
  </w:style>
  <w:style w:type="paragraph" w:styleId="865">
    <w:name w:val="Основной текст 2"/>
    <w:basedOn w:val="835"/>
    <w:next w:val="865"/>
    <w:link w:val="866"/>
    <w:pPr>
      <w:spacing w:after="120" w:line="480" w:lineRule="auto"/>
    </w:pPr>
  </w:style>
  <w:style w:type="character" w:styleId="866">
    <w:name w:val="Основной текст 2 Знак"/>
    <w:next w:val="866"/>
    <w:link w:val="865"/>
    <w:rPr>
      <w:sz w:val="24"/>
      <w:szCs w:val="24"/>
    </w:rPr>
  </w:style>
  <w:style w:type="paragraph" w:styleId="867">
    <w:name w:val="Без интервала"/>
    <w:next w:val="867"/>
    <w:link w:val="868"/>
    <w:uiPriority w:val="1"/>
    <w:qFormat/>
    <w:rPr>
      <w:rFonts w:ascii="Calibri" w:hAnsi="Calibri" w:cs="Calibri"/>
      <w:sz w:val="22"/>
      <w:szCs w:val="22"/>
      <w:lang w:val="ru-RU" w:bidi="ar-SA" w:eastAsia="ru-RU"/>
    </w:rPr>
  </w:style>
  <w:style w:type="character" w:styleId="868">
    <w:name w:val="Без интервала Знак"/>
    <w:next w:val="868"/>
    <w:link w:val="867"/>
    <w:uiPriority w:val="1"/>
    <w:rPr>
      <w:rFonts w:ascii="Calibri" w:hAnsi="Calibri" w:cs="Calibri"/>
      <w:sz w:val="22"/>
      <w:szCs w:val="22"/>
    </w:rPr>
  </w:style>
  <w:style w:type="paragraph" w:styleId="869">
    <w:name w:val="Верхний колонтитул"/>
    <w:basedOn w:val="835"/>
    <w:next w:val="869"/>
    <w:link w:val="870"/>
    <w:uiPriority w:val="99"/>
    <w:pPr>
      <w:tabs>
        <w:tab w:val="center" w:pos="4677" w:leader="none"/>
        <w:tab w:val="right" w:pos="9355" w:leader="none"/>
      </w:tabs>
    </w:pPr>
  </w:style>
  <w:style w:type="character" w:styleId="870">
    <w:name w:val="Верхний колонтитул Знак"/>
    <w:next w:val="870"/>
    <w:link w:val="869"/>
    <w:uiPriority w:val="99"/>
    <w:rPr>
      <w:sz w:val="24"/>
      <w:szCs w:val="24"/>
    </w:rPr>
  </w:style>
  <w:style w:type="character" w:styleId="871">
    <w:name w:val="apple-style-span"/>
    <w:next w:val="871"/>
    <w:link w:val="835"/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table" w:styleId="87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mailto:arc_work@mail.ru,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RBS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IvanovaOV</dc:creator>
  <cp:revision>53</cp:revision>
  <dcterms:created xsi:type="dcterms:W3CDTF">2020-07-16T11:30:00Z</dcterms:created>
  <dcterms:modified xsi:type="dcterms:W3CDTF">2023-04-21T04:10:21Z</dcterms:modified>
  <cp:version>1048576</cp:version>
</cp:coreProperties>
</file>