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afterAutospacing="0" w:line="17" w:lineRule="atLeas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2pt;height:57.8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sz w:val="22"/>
          <w:szCs w:val="22"/>
        </w:rPr>
      </w:r>
      <w:r/>
    </w:p>
    <w:p>
      <w:pPr>
        <w:contextualSpacing/>
        <w:ind w:left="0"/>
        <w:jc w:val="center"/>
        <w:spacing w:after="0" w:afterAutospacing="0" w:line="17" w:lineRule="atLeast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 xml:space="preserve">АДМИНИСТРАЦИЯ КРАСНОСЕЛЬКУПСК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А</w:t>
      </w:r>
      <w:r/>
    </w:p>
    <w:p>
      <w:pPr>
        <w:contextualSpacing/>
        <w:jc w:val="center"/>
        <w:spacing w:after="0" w:afterAutospacing="0" w:line="17" w:lineRule="atLeast"/>
        <w:widowControl w:val="off"/>
        <w:tabs>
          <w:tab w:val="left" w:pos="180" w:leader="none"/>
        </w:tabs>
        <w:rPr>
          <w:b/>
          <w:bCs/>
          <w:sz w:val="28"/>
          <w:szCs w:val="28"/>
        </w:rPr>
        <w:outlineLvl w:val="2"/>
      </w:pPr>
      <w:r>
        <w:rPr>
          <w:b/>
          <w:bCs/>
          <w:sz w:val="28"/>
          <w:szCs w:val="28"/>
        </w:rPr>
        <w:t xml:space="preserve">РАСПОРЯЖЕНИЕ</w:t>
      </w:r>
      <w:r/>
    </w:p>
    <w:p>
      <w:pPr>
        <w:contextualSpacing/>
        <w:jc w:val="center"/>
        <w:spacing w:after="200" w:line="276" w:lineRule="auto"/>
        <w:tabs>
          <w:tab w:val="left" w:pos="180" w:leader="none"/>
        </w:tabs>
        <w:rPr>
          <w:sz w:val="20"/>
        </w:rPr>
      </w:pPr>
      <w:r>
        <w:rPr>
          <w:sz w:val="20"/>
        </w:rPr>
      </w:r>
      <w:r/>
    </w:p>
    <w:p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05» </w:t>
      </w:r>
      <w:r>
        <w:rPr>
          <w:sz w:val="28"/>
          <w:szCs w:val="28"/>
        </w:rPr>
        <w:t xml:space="preserve">апреля 2023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151-Р</w:t>
      </w:r>
      <w:r/>
    </w:p>
    <w:p>
      <w:pPr>
        <w:contextualSpacing/>
        <w:ind w:left="0" w:right="0" w:firstLine="0"/>
        <w:jc w:val="center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с. Красноселькуп  </w:t>
      </w:r>
      <w:r/>
    </w:p>
    <w:p>
      <w:pPr>
        <w:pStyle w:val="844"/>
        <w:contextualSpacing/>
        <w:ind w:left="709" w:right="282" w:hanging="709"/>
        <w:jc w:val="center"/>
        <w:rPr>
          <w:b/>
        </w:rPr>
      </w:pPr>
      <w:r>
        <w:rPr>
          <w:b/>
        </w:rPr>
      </w:r>
      <w:r/>
    </w:p>
    <w:p>
      <w:pPr>
        <w:pStyle w:val="844"/>
        <w:ind w:left="0" w:right="0" w:firstLine="0"/>
        <w:jc w:val="center"/>
        <w:rPr>
          <w:b/>
        </w:rPr>
      </w:pPr>
      <w:r>
        <w:rPr>
          <w:b/>
        </w:rPr>
        <w:t xml:space="preserve">О</w:t>
      </w:r>
      <w:r>
        <w:rPr>
          <w:b/>
        </w:rPr>
        <w:t xml:space="preserve"> </w:t>
      </w:r>
      <w:r>
        <w:rPr>
          <w:b/>
        </w:rPr>
        <w:t xml:space="preserve">распределении суммы</w:t>
      </w:r>
      <w:r>
        <w:rPr>
          <w:b/>
        </w:rPr>
        <w:t xml:space="preserve"> гранта </w:t>
      </w:r>
      <w:r>
        <w:rPr>
          <w:b/>
        </w:rPr>
        <w:t xml:space="preserve">при</w:t>
      </w:r>
      <w:r>
        <w:rPr>
          <w:b/>
        </w:rPr>
        <w:t xml:space="preserve"> </w:t>
      </w:r>
      <w:r>
        <w:rPr>
          <w:b/>
        </w:rPr>
        <w:t xml:space="preserve">проведении конкурса по оказанию</w:t>
      </w:r>
      <w:r>
        <w:rPr>
          <w:b/>
        </w:rPr>
        <w:t xml:space="preserve"> </w:t>
      </w:r>
      <w:r>
        <w:rPr>
          <w:b/>
        </w:rPr>
        <w:t xml:space="preserve">грантовой поддержки </w:t>
      </w:r>
      <w:r>
        <w:rPr>
          <w:b/>
        </w:rPr>
        <w:t xml:space="preserve">начинающим субъектам</w:t>
      </w:r>
      <w:r>
        <w:rPr>
          <w:b/>
        </w:rPr>
        <w:t xml:space="preserve"> малого и среднего пре</w:t>
      </w:r>
      <w:r>
        <w:rPr>
          <w:b/>
        </w:rPr>
        <w:t xml:space="preserve">дпринимательства, осуществляющим</w:t>
      </w:r>
      <w:r>
        <w:rPr>
          <w:b/>
        </w:rPr>
        <w:t xml:space="preserve"> деятельность </w:t>
      </w:r>
      <w:r/>
    </w:p>
    <w:p>
      <w:pPr>
        <w:pStyle w:val="844"/>
        <w:ind w:right="0" w:firstLine="709"/>
        <w:jc w:val="center"/>
        <w:rPr>
          <w:b/>
        </w:rPr>
      </w:pPr>
      <w:r>
        <w:rPr>
          <w:b/>
        </w:rPr>
        <w:t xml:space="preserve">на территории </w:t>
      </w:r>
      <w:r>
        <w:rPr>
          <w:b/>
        </w:rPr>
        <w:t xml:space="preserve">района</w:t>
      </w:r>
      <w:r/>
    </w:p>
    <w:p>
      <w:pPr>
        <w:pStyle w:val="844"/>
        <w:ind w:left="709" w:right="282" w:hanging="709"/>
        <w:jc w:val="center"/>
      </w:pPr>
      <w:r/>
      <w:r/>
    </w:p>
    <w:p>
      <w:pPr>
        <w:ind w:right="-241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постановлением Администрации Красноселькупск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.12.20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    № </w:t>
      </w:r>
      <w:r>
        <w:rPr>
          <w:sz w:val="28"/>
          <w:szCs w:val="28"/>
        </w:rPr>
        <w:t xml:space="preserve">77-П</w:t>
      </w:r>
      <w:r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муниципального округа Красноселькупский район Ямало-Ненецкого автономного округа </w:t>
      </w:r>
      <w:r>
        <w:rPr>
          <w:sz w:val="28"/>
          <w:szCs w:val="28"/>
        </w:rPr>
        <w:t xml:space="preserve">«Экономическое развитие и иннова</w:t>
      </w:r>
      <w:r>
        <w:rPr>
          <w:sz w:val="28"/>
          <w:szCs w:val="28"/>
        </w:rPr>
        <w:t xml:space="preserve">ционная экономика»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Красноселькупск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</w:t>
      </w:r>
      <w:r>
        <w:rPr>
          <w:sz w:val="28"/>
          <w:szCs w:val="28"/>
        </w:rPr>
        <w:t xml:space="preserve">.0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121-П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предоставления грантов начинающим субъектам малого и среднего предпринимательства на создание собственного дела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 xml:space="preserve">круга</w:t>
      </w:r>
      <w:r>
        <w:rPr>
          <w:sz w:val="28"/>
          <w:szCs w:val="28"/>
        </w:rPr>
        <w:t xml:space="preserve"> Красноселькупский район</w:t>
      </w:r>
      <w:r>
        <w:rPr>
          <w:sz w:val="28"/>
          <w:szCs w:val="28"/>
        </w:rPr>
        <w:t xml:space="preserve"> Ямало-Ненецкого автономного округа</w:t>
      </w:r>
      <w:r>
        <w:rPr>
          <w:sz w:val="28"/>
          <w:szCs w:val="28"/>
        </w:rPr>
        <w:t xml:space="preserve">:</w:t>
      </w:r>
      <w:r/>
    </w:p>
    <w:p>
      <w:pPr>
        <w:pStyle w:val="84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сумму</w:t>
      </w:r>
      <w:r>
        <w:rPr>
          <w:sz w:val="28"/>
          <w:szCs w:val="28"/>
        </w:rPr>
        <w:t xml:space="preserve"> гранта для </w:t>
      </w:r>
      <w:r>
        <w:rPr>
          <w:sz w:val="28"/>
          <w:szCs w:val="28"/>
        </w:rPr>
        <w:t xml:space="preserve">проведения конкурса </w:t>
      </w:r>
      <w:r>
        <w:rPr>
          <w:sz w:val="28"/>
          <w:szCs w:val="28"/>
        </w:rPr>
        <w:t xml:space="preserve">по оказанию грантовой поддержки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начинающим субъектам</w:t>
      </w:r>
      <w:r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осуществляющим</w:t>
      </w:r>
      <w:r>
        <w:rPr>
          <w:sz w:val="28"/>
          <w:szCs w:val="28"/>
        </w:rPr>
        <w:t xml:space="preserve"> деятельность на территории Красноселькупского района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пятьсот</w:t>
      </w:r>
      <w:r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</w:t>
      </w:r>
      <w:r/>
    </w:p>
    <w:p>
      <w:pPr>
        <w:pStyle w:val="84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максимальную сумму гранта для начинающих субъект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, осуществляющи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деятельность на территории Красноселькупского района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пятьсот</w:t>
      </w:r>
      <w:r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) рублей</w:t>
      </w:r>
      <w:r>
        <w:rPr>
          <w:sz w:val="28"/>
          <w:szCs w:val="28"/>
        </w:rPr>
        <w:t xml:space="preserve">.</w:t>
      </w:r>
      <w:r/>
    </w:p>
    <w:p>
      <w:pPr>
        <w:pStyle w:val="84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суммы грант</w:t>
      </w:r>
      <w:r>
        <w:rPr>
          <w:sz w:val="28"/>
          <w:szCs w:val="28"/>
        </w:rPr>
        <w:t xml:space="preserve">а осуществить следующим образом</w:t>
      </w:r>
      <w:r>
        <w:rPr>
          <w:sz w:val="28"/>
          <w:szCs w:val="28"/>
        </w:rPr>
        <w:t xml:space="preserve">:</w:t>
      </w:r>
      <w:r/>
    </w:p>
    <w:p>
      <w:pPr>
        <w:pStyle w:val="84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случ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если победителем признан один </w:t>
      </w:r>
      <w:r>
        <w:rPr>
          <w:sz w:val="28"/>
          <w:szCs w:val="28"/>
        </w:rPr>
        <w:t xml:space="preserve">участник конкурса -</w:t>
      </w:r>
      <w:r>
        <w:rPr>
          <w:sz w:val="28"/>
          <w:szCs w:val="28"/>
        </w:rPr>
        <w:t xml:space="preserve"> сумма грантовой поддержки составит </w:t>
      </w:r>
      <w:r>
        <w:rPr>
          <w:sz w:val="28"/>
          <w:szCs w:val="28"/>
        </w:rPr>
        <w:t xml:space="preserve">100% от </w:t>
      </w:r>
      <w:r>
        <w:rPr>
          <w:sz w:val="28"/>
          <w:szCs w:val="28"/>
        </w:rPr>
        <w:t xml:space="preserve">максимальной </w:t>
      </w:r>
      <w:r>
        <w:rPr>
          <w:sz w:val="28"/>
          <w:szCs w:val="28"/>
        </w:rPr>
        <w:t xml:space="preserve">суммы гранта</w:t>
      </w:r>
      <w:r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не более суммы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заявленн</w:t>
      </w:r>
      <w:r>
        <w:rPr>
          <w:sz w:val="28"/>
          <w:szCs w:val="28"/>
        </w:rPr>
        <w:t xml:space="preserve">ой в заявке на получение гранта;</w:t>
      </w:r>
      <w:r/>
    </w:p>
    <w:p>
      <w:pPr>
        <w:pStyle w:val="84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признания </w:t>
      </w:r>
      <w:r>
        <w:rPr>
          <w:sz w:val="28"/>
          <w:szCs w:val="28"/>
        </w:rPr>
        <w:t xml:space="preserve">победителями </w:t>
      </w:r>
      <w:r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2-х </w:t>
      </w:r>
      <w:r>
        <w:rPr>
          <w:sz w:val="28"/>
          <w:szCs w:val="28"/>
        </w:rPr>
        <w:t xml:space="preserve">участников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сумма гранта распределяется следующим образом:</w:t>
      </w:r>
      <w:r/>
    </w:p>
    <w:p>
      <w:pPr>
        <w:pStyle w:val="847"/>
        <w:ind w:left="0" w:right="0" w:firstLine="709"/>
        <w:jc w:val="both"/>
        <w:widowControl/>
        <w:tabs>
          <w:tab w:val="left" w:pos="709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1-е место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% от суммы гранта, но не более суммы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заявленной в заявке на получение грантовой поддержки;</w:t>
      </w:r>
      <w:r/>
    </w:p>
    <w:p>
      <w:pPr>
        <w:pStyle w:val="847"/>
        <w:ind w:left="0" w:right="0" w:firstLine="709"/>
        <w:jc w:val="both"/>
        <w:widowControl/>
        <w:tabs>
          <w:tab w:val="left" w:pos="709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2-е место 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% от суммы гранта, но не более суммы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заявленной в заявке 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получение грантовой поддержки.</w:t>
      </w:r>
      <w:r/>
    </w:p>
    <w:p>
      <w:pPr>
        <w:pStyle w:val="846"/>
        <w:numPr>
          <w:ilvl w:val="1"/>
          <w:numId w:val="2"/>
        </w:num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случае признания победителями </w:t>
      </w:r>
      <w:r>
        <w:rPr>
          <w:sz w:val="28"/>
          <w:szCs w:val="28"/>
        </w:rPr>
        <w:t xml:space="preserve">конкурса 3</w:t>
      </w:r>
      <w:r>
        <w:rPr>
          <w:sz w:val="28"/>
          <w:szCs w:val="28"/>
        </w:rPr>
        <w:t xml:space="preserve">-х участников </w:t>
      </w:r>
      <w:r>
        <w:rPr>
          <w:sz w:val="28"/>
          <w:szCs w:val="28"/>
        </w:rPr>
        <w:t xml:space="preserve">и более - </w:t>
      </w:r>
      <w:r>
        <w:rPr>
          <w:sz w:val="28"/>
          <w:szCs w:val="28"/>
        </w:rPr>
        <w:t xml:space="preserve">сумма гранта распределяется следующим образом:</w:t>
      </w:r>
      <w:r/>
    </w:p>
    <w:p>
      <w:pPr>
        <w:pStyle w:val="847"/>
        <w:ind w:left="0" w:right="0" w:firstLine="709"/>
        <w:jc w:val="both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1-е место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0% от суммы гранта, но не более суммы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заявленной в заявке на получение грантовой поддержки;</w:t>
      </w:r>
      <w:r/>
    </w:p>
    <w:p>
      <w:pPr>
        <w:pStyle w:val="847"/>
        <w:ind w:left="0" w:right="0" w:firstLine="709"/>
        <w:jc w:val="both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2-е место 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0% от суммы гранта, но не более суммы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заявленной в заявке на получение грантовой поддержки;</w:t>
      </w:r>
      <w:r/>
    </w:p>
    <w:p>
      <w:pPr>
        <w:pStyle w:val="847"/>
        <w:ind w:left="0" w:right="0" w:firstLine="709"/>
        <w:jc w:val="both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3-е и последующие места - распределяется между местами в равных долях от оставшейся суммы гранта, но не более суммы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заявленной в заявке на получение грантовой поддержки.</w:t>
      </w:r>
      <w:r/>
    </w:p>
    <w:p>
      <w:p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газете «Северный край» и разместить на официальном сайте </w:t>
      </w:r>
      <w:r>
        <w:rPr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sz w:val="28"/>
          <w:szCs w:val="28"/>
        </w:rPr>
        <w:t xml:space="preserve">.</w:t>
      </w:r>
      <w:r/>
    </w:p>
    <w:p>
      <w:pPr>
        <w:pStyle w:val="847"/>
        <w:ind w:left="0" w:right="0" w:firstLine="709"/>
        <w:jc w:val="both"/>
        <w:widowControl/>
        <w:rPr>
          <w:rFonts w:ascii="Times New Roman" w:hAnsi="Times New Roman" w:cs="Times New Roman"/>
          <w:b w:val="0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распоряжение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вступает в силу с момента его подписания.</w:t>
      </w:r>
      <w:r/>
    </w:p>
    <w:p>
      <w:pPr>
        <w:pStyle w:val="847"/>
        <w:ind w:left="0" w:right="0" w:firstLine="709"/>
        <w:jc w:val="both"/>
        <w:widowControl/>
        <w:tabs>
          <w:tab w:val="left" w:pos="1256" w:leader="none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none"/>
        </w:rPr>
        <w:t xml:space="preserve">6.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none"/>
        </w:rPr>
        <w:t xml:space="preserve">Контроль за исполнением настоящего распоряжения возложить на заместителя Главы Администрации Красноселькупского района по экономике и финансам.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8"/>
        <w:jc w:val="both"/>
        <w:rPr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лав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Красноселькупского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района                                                        Ю.В. Фишер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409020205020404"/>
  </w:font>
  <w:font w:name="Tahoma">
    <w:panose1 w:val="020B06060305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38298696"/>
      <w:docPartObj>
        <w:docPartGallery w:val="Page Numbers (Top of Page)"/>
        <w:docPartUnique w:val="true"/>
      </w:docPartObj>
      <w:rPr/>
    </w:sdtPr>
    <w:sdtContent>
      <w:p>
        <w:pPr>
          <w:pStyle w:val="85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35"/>
    <w:next w:val="835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5">
    <w:name w:val="Heading 1 Char"/>
    <w:basedOn w:val="839"/>
    <w:link w:val="664"/>
    <w:uiPriority w:val="9"/>
    <w:rPr>
      <w:rFonts w:ascii="Arial" w:hAnsi="Arial" w:cs="Arial" w:eastAsia="Arial"/>
      <w:sz w:val="40"/>
      <w:szCs w:val="40"/>
    </w:rPr>
  </w:style>
  <w:style w:type="character" w:styleId="666">
    <w:name w:val="Heading 2 Char"/>
    <w:basedOn w:val="839"/>
    <w:link w:val="836"/>
    <w:uiPriority w:val="9"/>
    <w:rPr>
      <w:rFonts w:ascii="Arial" w:hAnsi="Arial" w:cs="Arial" w:eastAsia="Arial"/>
      <w:sz w:val="34"/>
    </w:rPr>
  </w:style>
  <w:style w:type="character" w:styleId="667">
    <w:name w:val="Heading 3 Char"/>
    <w:basedOn w:val="839"/>
    <w:link w:val="837"/>
    <w:uiPriority w:val="9"/>
    <w:rPr>
      <w:rFonts w:ascii="Arial" w:hAnsi="Arial" w:cs="Arial" w:eastAsia="Arial"/>
      <w:sz w:val="30"/>
      <w:szCs w:val="30"/>
    </w:rPr>
  </w:style>
  <w:style w:type="character" w:styleId="668">
    <w:name w:val="Heading 4 Char"/>
    <w:basedOn w:val="839"/>
    <w:link w:val="838"/>
    <w:uiPriority w:val="9"/>
    <w:rPr>
      <w:rFonts w:ascii="Arial" w:hAnsi="Arial" w:cs="Arial" w:eastAsia="Arial"/>
      <w:b/>
      <w:bCs/>
      <w:sz w:val="26"/>
      <w:szCs w:val="26"/>
    </w:rPr>
  </w:style>
  <w:style w:type="paragraph" w:styleId="669">
    <w:name w:val="Heading 5"/>
    <w:basedOn w:val="835"/>
    <w:next w:val="835"/>
    <w:link w:val="67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0">
    <w:name w:val="Heading 5 Char"/>
    <w:basedOn w:val="839"/>
    <w:link w:val="669"/>
    <w:uiPriority w:val="9"/>
    <w:rPr>
      <w:rFonts w:ascii="Arial" w:hAnsi="Arial" w:cs="Arial" w:eastAsia="Arial"/>
      <w:b/>
      <w:bCs/>
      <w:sz w:val="24"/>
      <w:szCs w:val="24"/>
    </w:rPr>
  </w:style>
  <w:style w:type="paragraph" w:styleId="671">
    <w:name w:val="Heading 6"/>
    <w:basedOn w:val="835"/>
    <w:next w:val="835"/>
    <w:link w:val="67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2">
    <w:name w:val="Heading 6 Char"/>
    <w:basedOn w:val="839"/>
    <w:link w:val="671"/>
    <w:uiPriority w:val="9"/>
    <w:rPr>
      <w:rFonts w:ascii="Arial" w:hAnsi="Arial" w:cs="Arial" w:eastAsia="Arial"/>
      <w:b/>
      <w:bCs/>
      <w:sz w:val="22"/>
      <w:szCs w:val="22"/>
    </w:rPr>
  </w:style>
  <w:style w:type="paragraph" w:styleId="673">
    <w:name w:val="Heading 7"/>
    <w:basedOn w:val="835"/>
    <w:next w:val="835"/>
    <w:link w:val="67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4">
    <w:name w:val="Heading 7 Char"/>
    <w:basedOn w:val="839"/>
    <w:link w:val="6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5">
    <w:name w:val="Heading 8"/>
    <w:basedOn w:val="835"/>
    <w:next w:val="835"/>
    <w:link w:val="67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6">
    <w:name w:val="Heading 8 Char"/>
    <w:basedOn w:val="839"/>
    <w:link w:val="675"/>
    <w:uiPriority w:val="9"/>
    <w:rPr>
      <w:rFonts w:ascii="Arial" w:hAnsi="Arial" w:cs="Arial" w:eastAsia="Arial"/>
      <w:i/>
      <w:iCs/>
      <w:sz w:val="22"/>
      <w:szCs w:val="22"/>
    </w:rPr>
  </w:style>
  <w:style w:type="paragraph" w:styleId="677">
    <w:name w:val="Heading 9"/>
    <w:basedOn w:val="835"/>
    <w:next w:val="835"/>
    <w:link w:val="67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8">
    <w:name w:val="Heading 9 Char"/>
    <w:basedOn w:val="839"/>
    <w:link w:val="677"/>
    <w:uiPriority w:val="9"/>
    <w:rPr>
      <w:rFonts w:ascii="Arial" w:hAnsi="Arial" w:cs="Arial" w:eastAsia="Arial"/>
      <w:i/>
      <w:iCs/>
      <w:sz w:val="21"/>
      <w:szCs w:val="21"/>
    </w:rPr>
  </w:style>
  <w:style w:type="paragraph" w:styleId="679">
    <w:name w:val="No Spacing"/>
    <w:uiPriority w:val="1"/>
    <w:qFormat/>
    <w:pPr>
      <w:spacing w:before="0" w:after="0" w:line="240" w:lineRule="auto"/>
    </w:pPr>
  </w:style>
  <w:style w:type="paragraph" w:styleId="680">
    <w:name w:val="Title"/>
    <w:basedOn w:val="835"/>
    <w:next w:val="835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basedOn w:val="839"/>
    <w:link w:val="680"/>
    <w:uiPriority w:val="10"/>
    <w:rPr>
      <w:sz w:val="48"/>
      <w:szCs w:val="48"/>
    </w:rPr>
  </w:style>
  <w:style w:type="paragraph" w:styleId="682">
    <w:name w:val="Subtitle"/>
    <w:basedOn w:val="835"/>
    <w:next w:val="835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basedOn w:val="839"/>
    <w:link w:val="682"/>
    <w:uiPriority w:val="11"/>
    <w:rPr>
      <w:sz w:val="24"/>
      <w:szCs w:val="24"/>
    </w:rPr>
  </w:style>
  <w:style w:type="paragraph" w:styleId="684">
    <w:name w:val="Quote"/>
    <w:basedOn w:val="835"/>
    <w:next w:val="835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5"/>
    <w:next w:val="835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character" w:styleId="688">
    <w:name w:val="Header Char"/>
    <w:basedOn w:val="839"/>
    <w:link w:val="854"/>
    <w:uiPriority w:val="99"/>
  </w:style>
  <w:style w:type="character" w:styleId="689">
    <w:name w:val="Footer Char"/>
    <w:basedOn w:val="839"/>
    <w:link w:val="856"/>
    <w:uiPriority w:val="99"/>
  </w:style>
  <w:style w:type="paragraph" w:styleId="690">
    <w:name w:val="Caption"/>
    <w:basedOn w:val="835"/>
    <w:next w:val="8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856"/>
    <w:uiPriority w:val="99"/>
  </w:style>
  <w:style w:type="table" w:styleId="692">
    <w:name w:val="Table Grid"/>
    <w:basedOn w:val="84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 &amp; 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Bordered &amp; 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Bordered &amp; 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Bordered &amp; 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Bordered &amp; 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Bordered &amp; 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8">
    <w:name w:val="footnote text"/>
    <w:basedOn w:val="835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basedOn w:val="839"/>
    <w:uiPriority w:val="99"/>
    <w:unhideWhenUsed/>
    <w:rPr>
      <w:vertAlign w:val="superscript"/>
    </w:rPr>
  </w:style>
  <w:style w:type="paragraph" w:styleId="821">
    <w:name w:val="endnote text"/>
    <w:basedOn w:val="835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basedOn w:val="839"/>
    <w:uiPriority w:val="99"/>
    <w:semiHidden/>
    <w:unhideWhenUsed/>
    <w:rPr>
      <w:vertAlign w:val="superscript"/>
    </w:rPr>
  </w:style>
  <w:style w:type="paragraph" w:styleId="824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5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6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7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8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9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0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1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2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835" w:default="1">
    <w:name w:val="Normal"/>
    <w:qFormat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36">
    <w:name w:val="Heading 2"/>
    <w:basedOn w:val="835"/>
    <w:next w:val="835"/>
    <w:link w:val="842"/>
    <w:qFormat/>
    <w:pPr>
      <w:jc w:val="center"/>
      <w:keepNext/>
      <w:outlineLvl w:val="1"/>
    </w:pPr>
    <w:rPr>
      <w:sz w:val="28"/>
    </w:rPr>
  </w:style>
  <w:style w:type="paragraph" w:styleId="837">
    <w:name w:val="Heading 3"/>
    <w:basedOn w:val="835"/>
    <w:next w:val="835"/>
    <w:link w:val="851"/>
    <w:uiPriority w:val="9"/>
    <w:semiHidden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38">
    <w:name w:val="Heading 4"/>
    <w:basedOn w:val="835"/>
    <w:next w:val="835"/>
    <w:link w:val="843"/>
    <w:qFormat/>
    <w:pPr>
      <w:jc w:val="center"/>
      <w:keepNext/>
      <w:outlineLvl w:val="3"/>
    </w:pPr>
    <w:rPr>
      <w:b/>
    </w:rPr>
  </w:style>
  <w:style w:type="character" w:styleId="839" w:default="1">
    <w:name w:val="Default Paragraph Font"/>
    <w:uiPriority w:val="1"/>
    <w:semiHidden/>
    <w:unhideWhenUsed/>
  </w:style>
  <w:style w:type="table" w:styleId="8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1" w:default="1">
    <w:name w:val="No List"/>
    <w:uiPriority w:val="99"/>
    <w:semiHidden/>
    <w:unhideWhenUsed/>
  </w:style>
  <w:style w:type="character" w:styleId="842" w:customStyle="1">
    <w:name w:val="Заголовок 2 Знак"/>
    <w:basedOn w:val="839"/>
    <w:link w:val="836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843" w:customStyle="1">
    <w:name w:val="Заголовок 4 Знак"/>
    <w:basedOn w:val="839"/>
    <w:link w:val="838"/>
    <w:rPr>
      <w:rFonts w:ascii="Times New Roman" w:hAnsi="Times New Roman" w:cs="Times New Roman" w:eastAsia="Times New Roman"/>
      <w:b/>
      <w:sz w:val="24"/>
      <w:szCs w:val="20"/>
      <w:lang w:eastAsia="ru-RU"/>
    </w:rPr>
  </w:style>
  <w:style w:type="paragraph" w:styleId="844">
    <w:name w:val="Body Text 2"/>
    <w:basedOn w:val="835"/>
    <w:link w:val="845"/>
    <w:pPr>
      <w:ind w:right="-241"/>
      <w:jc w:val="both"/>
    </w:pPr>
    <w:rPr>
      <w:sz w:val="28"/>
    </w:rPr>
  </w:style>
  <w:style w:type="character" w:styleId="845" w:customStyle="1">
    <w:name w:val="Основной текст 2 Знак"/>
    <w:basedOn w:val="839"/>
    <w:link w:val="844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46">
    <w:name w:val="List Paragraph"/>
    <w:basedOn w:val="835"/>
    <w:uiPriority w:val="34"/>
    <w:qFormat/>
    <w:pPr>
      <w:contextualSpacing/>
      <w:ind w:left="720"/>
    </w:pPr>
  </w:style>
  <w:style w:type="paragraph" w:styleId="847" w:customStyle="1">
    <w:name w:val="ConsPlusTitle"/>
    <w:uiPriority w:val="99"/>
    <w:pPr>
      <w:widowControl w:val="off"/>
    </w:pPr>
    <w:rPr>
      <w:rFonts w:ascii="Arial" w:hAnsi="Arial" w:cs="Arial" w:eastAsia="Times New Roman"/>
      <w:b/>
      <w:bCs/>
      <w:sz w:val="20"/>
      <w:szCs w:val="20"/>
      <w:lang w:eastAsia="ru-RU"/>
    </w:rPr>
  </w:style>
  <w:style w:type="character" w:styleId="848">
    <w:name w:val="Hyperlink"/>
    <w:basedOn w:val="839"/>
    <w:uiPriority w:val="99"/>
    <w:unhideWhenUsed/>
    <w:rPr>
      <w:color w:val="0000FF"/>
      <w:u w:val="single"/>
    </w:rPr>
  </w:style>
  <w:style w:type="paragraph" w:styleId="849">
    <w:name w:val="Balloon Text"/>
    <w:basedOn w:val="835"/>
    <w:link w:val="850"/>
    <w:uiPriority w:val="99"/>
    <w:semiHidden/>
    <w:unhideWhenUsed/>
    <w:rPr>
      <w:rFonts w:ascii="Tahoma" w:hAnsi="Tahoma" w:cs="Tahoma"/>
      <w:sz w:val="16"/>
      <w:szCs w:val="16"/>
    </w:rPr>
  </w:style>
  <w:style w:type="character" w:styleId="850" w:customStyle="1">
    <w:name w:val="Текст выноски Знак"/>
    <w:basedOn w:val="839"/>
    <w:link w:val="84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character" w:styleId="851" w:customStyle="1">
    <w:name w:val="Заголовок 3 Знак"/>
    <w:basedOn w:val="839"/>
    <w:link w:val="837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4"/>
      <w:szCs w:val="20"/>
      <w:lang w:eastAsia="ru-RU"/>
    </w:rPr>
  </w:style>
  <w:style w:type="paragraph" w:styleId="852">
    <w:name w:val="Body Text"/>
    <w:basedOn w:val="835"/>
    <w:link w:val="853"/>
    <w:uiPriority w:val="99"/>
    <w:semiHidden/>
    <w:unhideWhenUsed/>
    <w:pPr>
      <w:spacing w:after="120"/>
    </w:pPr>
  </w:style>
  <w:style w:type="character" w:styleId="853" w:customStyle="1">
    <w:name w:val="Основной текст Знак"/>
    <w:basedOn w:val="839"/>
    <w:link w:val="852"/>
    <w:uiPriority w:val="99"/>
    <w:semiHidden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54">
    <w:name w:val="Header"/>
    <w:basedOn w:val="835"/>
    <w:link w:val="85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5" w:customStyle="1">
    <w:name w:val="Верхний колонтитул Знак"/>
    <w:basedOn w:val="839"/>
    <w:link w:val="854"/>
    <w:uiPriority w:val="99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56">
    <w:name w:val="Footer"/>
    <w:basedOn w:val="835"/>
    <w:link w:val="85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7" w:customStyle="1">
    <w:name w:val="Нижний колонтитул Знак"/>
    <w:basedOn w:val="839"/>
    <w:link w:val="856"/>
    <w:uiPriority w:val="99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58">
    <w:name w:val="Plain Text"/>
    <w:basedOn w:val="835"/>
    <w:link w:val="859"/>
    <w:rPr>
      <w:rFonts w:ascii="Courier New" w:hAnsi="Courier New"/>
      <w:sz w:val="20"/>
    </w:rPr>
  </w:style>
  <w:style w:type="character" w:styleId="859" w:customStyle="1">
    <w:name w:val="Текст Знак"/>
    <w:basedOn w:val="839"/>
    <w:link w:val="858"/>
    <w:rPr>
      <w:rFonts w:ascii="Courier New" w:hAnsi="Courier New" w:cs="Times New Roman" w:eastAsia="Times New Roman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econom4</dc:creator>
  <cp:revision>7</cp:revision>
  <dcterms:created xsi:type="dcterms:W3CDTF">2022-04-05T10:59:00Z</dcterms:created>
  <dcterms:modified xsi:type="dcterms:W3CDTF">2023-04-06T04:11:19Z</dcterms:modified>
</cp:coreProperties>
</file>