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8pt;height:58.1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56"/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46"/>
        <w:contextualSpacing/>
        <w:jc w:val="center"/>
        <w:spacing w:after="0" w:afterAutospacing="0" w:line="17" w:lineRule="atLeast"/>
        <w:tabs>
          <w:tab w:val="left" w:pos="180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21»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февраля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23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   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35-П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240" w:lineRule="auto"/>
        <w:tabs>
          <w:tab w:val="left" w:pos="709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изменения в состав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овета общественных, политических, профсоюзных, национальных и религиозных объединений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709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Главе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Красносе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лькупск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993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Times New Roman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993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Times New Roman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Style w:val="861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уточнения состава </w:t>
      </w:r>
      <w:r>
        <w:rPr>
          <w:rFonts w:ascii="Liberation Serif" w:hAnsi="Liberation Serif" w:cs="Liberation Serif"/>
          <w:sz w:val="28"/>
          <w:szCs w:val="28"/>
        </w:rPr>
        <w:t xml:space="preserve">Совета 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общественных, политических, профсоюзных, национальных и религиозных объединений при Главе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 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ого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 w:eastAsia="Calibri"/>
          <w:sz w:val="28"/>
          <w:szCs w:val="28"/>
          <w:lang w:eastAsia="en-US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района </w:t>
      </w:r>
      <w:r>
        <w:rPr>
          <w:rStyle w:val="861"/>
          <w:rFonts w:ascii="Liberation Serif" w:hAnsi="Liberation Serif" w:cs="Liberation Serif"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Times New Roman"/>
          <w:sz w:val="28"/>
          <w:szCs w:val="28"/>
        </w:rPr>
        <w:t xml:space="preserve">1. Утвердить прилагаемое изменение, которое вносится в состав Совета общественных, политических, профсоюзных, национальных и религиозных объединений при Главе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 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ого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а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, утвержденный постановлением Администрации Красноселькупского района от 16.11.2021     № 18-П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 w:eastAsia="Times New Roman"/>
          <w:sz w:val="28"/>
          <w:szCs w:val="28"/>
        </w:rPr>
        <w:t xml:space="preserve">2. Опубликовать настоящее постановление в газете «Северный край» и разместить на официал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ьном сайте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 муниципального округа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 Красноселькупск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ий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.</w:t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left="0" w:right="-142" w:firstLine="0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  <w:t xml:space="preserve">Глава Красноселькупского района                                                         Ю.В. Фишер    </w:t>
      </w:r>
      <w:r>
        <w:rPr>
          <w:rFonts w:ascii="Liberation Serif" w:hAnsi="Liberation Serif" w:cs="Liberation Serif" w:eastAsia="Times New Roman"/>
          <w:sz w:val="28"/>
          <w:szCs w:val="28"/>
        </w:rPr>
        <w:t xml:space="preserve">                                                   </w:t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0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 w:eastAsia="Times New Roman"/>
          <w:sz w:val="28"/>
          <w:szCs w:val="28"/>
        </w:rPr>
      </w:r>
      <w:r/>
    </w:p>
    <w:p>
      <w:pPr>
        <w:contextualSpacing/>
        <w:ind w:firstLine="0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 w:eastAsia="Times New Roman"/>
          <w:sz w:val="28"/>
          <w:szCs w:val="28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851"/>
        <w:jc w:val="center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  <w:t xml:space="preserve">                                  Приложение</w:t>
      </w:r>
      <w:r/>
    </w:p>
    <w:p>
      <w:pPr>
        <w:contextualSpacing/>
        <w:ind w:left="0" w:right="0" w:firstLine="720"/>
        <w:spacing w:before="0" w:after="0" w:line="240" w:lineRule="auto"/>
        <w:rPr>
          <w:rFonts w:ascii="Liberation Serif" w:hAnsi="Liberation Serif" w:cs="Liberation Serif" w:eastAsia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Times New Roman"/>
          <w:color w:val="000000"/>
          <w:sz w:val="28"/>
        </w:rPr>
        <w:t xml:space="preserve">                                                                     </w:t>
      </w:r>
      <w:r>
        <w:rPr>
          <w:rFonts w:ascii="Liberation Serif" w:hAnsi="Liberation Serif" w:cs="Liberation Serif" w:eastAsia="Times New Roman"/>
          <w:color w:val="000000"/>
          <w:sz w:val="28"/>
        </w:rPr>
        <w:t xml:space="preserve"> 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20"/>
        <w:spacing w:before="0" w:after="0" w:line="240" w:lineRule="auto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Times New Roman"/>
          <w:color w:val="000000"/>
          <w:sz w:val="28"/>
        </w:rPr>
        <w:t xml:space="preserve">                                                                       УТВЕРЖДЕНО</w:t>
      </w:r>
      <w:r/>
    </w:p>
    <w:p>
      <w:pPr>
        <w:contextualSpacing/>
        <w:ind w:left="0" w:right="0" w:firstLine="720"/>
        <w:spacing w:before="0" w:after="0" w:line="240" w:lineRule="auto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Times New Roman"/>
          <w:color w:val="000000"/>
          <w:sz w:val="28"/>
        </w:rPr>
        <w:tab/>
        <w:tab/>
        <w:tab/>
        <w:tab/>
        <w:tab/>
        <w:tab/>
        <w:tab/>
        <w:t xml:space="preserve">постановлением Администрации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20"/>
        <w:spacing w:before="0" w:after="0" w:line="240" w:lineRule="auto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Times New Roman"/>
          <w:color w:val="000000"/>
          <w:sz w:val="28"/>
        </w:rPr>
        <w:tab/>
        <w:tab/>
        <w:tab/>
        <w:tab/>
        <w:tab/>
        <w:tab/>
        <w:tab/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20"/>
        <w:spacing w:before="0"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Times New Roman"/>
          <w:color w:val="000000"/>
          <w:sz w:val="28"/>
        </w:rPr>
        <w:tab/>
        <w:tab/>
        <w:tab/>
        <w:tab/>
        <w:tab/>
        <w:tab/>
        <w:tab/>
        <w:t xml:space="preserve">от «21» февраля 2023 г. № 35-П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20"/>
        <w:spacing w:before="0" w:after="0"/>
        <w:rPr>
          <w:rFonts w:ascii="Liberation Serif" w:hAnsi="Liberation Serif" w:cs="Liberation Serif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contextualSpacing/>
        <w:ind w:left="0" w:right="0" w:firstLine="720"/>
        <w:spacing w:before="0" w:after="0"/>
        <w:rPr>
          <w:rFonts w:ascii="Liberation Serif" w:hAnsi="Liberation Serif" w:cs="Liberation Serif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contextualSpacing/>
        <w:ind w:left="0" w:right="0" w:firstLine="0"/>
        <w:jc w:val="center"/>
        <w:spacing w:before="0" w:after="0" w:line="240" w:lineRule="auto"/>
        <w:rPr>
          <w:rFonts w:ascii="Liberation Serif" w:hAnsi="Liberation Serif" w:cs="Liberation Serif" w:eastAsia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Times New Roman"/>
          <w:b/>
          <w:color w:val="000000"/>
          <w:sz w:val="28"/>
        </w:rPr>
        <w:t xml:space="preserve">ИЗМЕНЕНИЕ, </w:t>
      </w:r>
      <w:r>
        <w:rPr>
          <w:rFonts w:ascii="Liberation Serif" w:hAnsi="Liberation Serif" w:cs="Liberation Serif"/>
          <w:b/>
          <w:bCs/>
        </w:rPr>
      </w:r>
      <w:r/>
    </w:p>
    <w:p>
      <w:pPr>
        <w:contextualSpacing/>
        <w:ind w:left="0" w:right="0" w:firstLine="0"/>
        <w:jc w:val="center"/>
        <w:spacing w:before="0" w:after="0" w:line="240" w:lineRule="auto"/>
        <w:rPr>
          <w:rFonts w:ascii="Liberation Serif" w:hAnsi="Liberation Serif" w:cs="Liberation Serif"/>
          <w:b w:val="0"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Times New Roman"/>
          <w:b w:val="0"/>
          <w:color w:val="000000"/>
          <w:sz w:val="28"/>
        </w:rPr>
        <w:t xml:space="preserve">которое вносится в состав </w:t>
      </w:r>
      <w:r>
        <w:rPr>
          <w:rFonts w:ascii="Liberation Serif" w:hAnsi="Liberation Serif" w:cs="Liberation Serif" w:eastAsia="Times New Roman"/>
          <w:b w:val="0"/>
          <w:bCs/>
          <w:sz w:val="28"/>
          <w:szCs w:val="28"/>
        </w:rPr>
        <w:t xml:space="preserve">Совета общественных, политических, профсоюзных, национальных</w:t>
      </w:r>
      <w:r>
        <w:rPr>
          <w:rFonts w:ascii="Liberation Serif" w:hAnsi="Liberation Serif" w:cs="Liberation Serif" w:eastAsia="Times New Roman"/>
          <w:b w:val="0"/>
          <w:bCs/>
          <w:sz w:val="28"/>
          <w:szCs w:val="28"/>
        </w:rPr>
        <w:t xml:space="preserve"> и религиозных объединений при Главе</w:t>
      </w:r>
      <w:r>
        <w:rPr>
          <w:rFonts w:ascii="Liberation Serif" w:hAnsi="Liberation Serif" w:cs="Liberation Serif" w:eastAsia="Times New Roman"/>
          <w:b w:val="0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Times New Roman"/>
          <w:b w:val="0"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Times New Roman"/>
          <w:b w:val="0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Times New Roman"/>
          <w:b w:val="0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Times New Roman"/>
          <w:b w:val="0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, утвержденный</w:t>
      </w:r>
      <w:r>
        <w:rPr>
          <w:rFonts w:ascii="Liberation Serif" w:hAnsi="Liberation Serif" w:cs="Liberation Serif"/>
          <w:b w:val="0"/>
        </w:rPr>
        <w:t xml:space="preserve"> </w:t>
      </w:r>
      <w:r>
        <w:rPr>
          <w:rFonts w:ascii="Liberation Serif" w:hAnsi="Liberation Serif" w:cs="Liberation Serif" w:eastAsia="Times New Roman"/>
          <w:b w:val="0"/>
          <w:bCs/>
          <w:sz w:val="28"/>
          <w:szCs w:val="28"/>
        </w:rPr>
        <w:t xml:space="preserve">постановлением Администрации Красноселькупского района от 16.11.2021 № 18-П</w:t>
      </w:r>
      <w:r>
        <w:rPr>
          <w:b w:val="0"/>
        </w:rPr>
      </w:r>
      <w:r/>
    </w:p>
    <w:p>
      <w:pPr>
        <w:contextualSpacing/>
        <w:ind w:left="0" w:right="0" w:firstLine="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Times New Roman"/>
          <w:color w:val="000000"/>
          <w:sz w:val="28"/>
          <w:highlight w:val="none"/>
        </w:rPr>
      </w:r>
      <w:r>
        <w:rPr>
          <w:rFonts w:ascii="Liberation Serif" w:hAnsi="Liberation Serif" w:cs="Liberation Serif" w:eastAsia="Times New Roman"/>
          <w:color w:val="000000"/>
          <w:sz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 w:eastAsia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Times New Roman"/>
          <w:color w:val="000000"/>
          <w:sz w:val="28"/>
        </w:rPr>
        <w:t xml:space="preserve">Состав Совета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общественных, политических, профсоюзных, национальных и религиозных объединений при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Главе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а</w:t>
      </w:r>
      <w:r>
        <w:rPr>
          <w:rFonts w:ascii="Liberation Serif" w:hAnsi="Liberation Serif" w:cs="Liberation Serif" w:eastAsia="Times New Roman"/>
          <w:color w:val="000000"/>
          <w:sz w:val="28"/>
        </w:rPr>
        <w:t xml:space="preserve"> изложить в следующей редакции: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567" w:right="0" w:firstLine="0"/>
        <w:jc w:val="both"/>
        <w:spacing w:before="0" w:after="0" w:line="240" w:lineRule="auto"/>
        <w:rPr>
          <w:b/>
          <w:bCs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</w:t>
      </w:r>
      <w:r>
        <w:rPr>
          <w:b/>
          <w:bCs/>
          <w:sz w:val="28"/>
          <w:szCs w:val="28"/>
        </w:rPr>
      </w:r>
      <w:r/>
    </w:p>
    <w:p>
      <w:pPr>
        <w:ind w:left="4955" w:right="0" w:firstLine="709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Приложение № 2</w:t>
      </w:r>
      <w:r/>
    </w:p>
    <w:p>
      <w:pPr>
        <w:ind w:left="0" w:right="0" w:firstLine="720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20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УТВЕРЖДЕН</w:t>
      </w:r>
      <w:r/>
    </w:p>
    <w:p>
      <w:pPr>
        <w:ind w:left="0" w:right="0" w:firstLine="720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постановлением Администрации</w:t>
      </w:r>
      <w:r/>
    </w:p>
    <w:p>
      <w:pPr>
        <w:ind w:left="0" w:right="0" w:firstLine="720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Красноселькупского района</w:t>
      </w:r>
      <w:r/>
    </w:p>
    <w:p>
      <w:pPr>
        <w:ind w:left="0" w:right="0" w:firstLine="720"/>
        <w:spacing w:before="0"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от «16» 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ноября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2021 г. № 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18-П</w:t>
      </w:r>
      <w:r>
        <w:rPr>
          <w:u w:val="none"/>
        </w:rPr>
      </w:r>
      <w:r/>
    </w:p>
    <w:p>
      <w:pPr>
        <w:ind w:left="5669" w:right="0" w:hanging="4949"/>
        <w:spacing w:before="0" w:after="0" w:line="240" w:lineRule="auto"/>
        <w:rPr>
          <w:rFonts w:ascii="Times New Roman" w:hAnsi="Times New Roman" w:cs="Times New Roman" w:eastAsia="Times New Roman"/>
          <w:color w:val="000000"/>
          <w:sz w:val="28"/>
          <w:szCs w:val="22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u w:val="none"/>
        </w:rPr>
        <w:t xml:space="preserve">                                                                       (в редакции постановления                                Администрации Красноселькупского района </w:t>
      </w:r>
      <w:r/>
    </w:p>
    <w:p>
      <w:pPr>
        <w:ind w:left="5669" w:right="0" w:firstLine="0"/>
        <w:spacing w:before="0" w:after="0" w:line="240" w:lineRule="auto"/>
        <w:rPr>
          <w:sz w:val="22"/>
          <w:szCs w:val="22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u w:val="none"/>
        </w:rPr>
        <w:t xml:space="preserve">от «21» февраля 2023 г.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u w:val="none"/>
        </w:rPr>
        <w:t xml:space="preserve">№ 35-П)</w:t>
      </w:r>
      <w:r/>
    </w:p>
    <w:p>
      <w:pPr>
        <w:ind w:left="0" w:right="0" w:firstLine="0"/>
        <w:keepLines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contextualSpacing/>
        <w:jc w:val="center"/>
        <w:keepLines/>
        <w:keepNext/>
        <w:spacing w:after="0" w:line="240" w:lineRule="auto"/>
        <w:rPr>
          <w:rFonts w:ascii="Liberation Serif" w:hAnsi="Liberation Serif" w:cs="Liberation Serif"/>
        </w:rPr>
        <w:outlineLvl w:val="1"/>
      </w:pPr>
      <w:r>
        <w:rPr>
          <w:rFonts w:ascii="Liberation Serif" w:hAnsi="Liberation Serif" w:cs="Liberation Serif" w:eastAsiaTheme="majorEastAsia"/>
          <w:bCs/>
          <w:color w:val="4F81BD" w:themeColor="accent1"/>
          <w:sz w:val="28"/>
          <w:szCs w:val="28"/>
          <w:highlight w:val="none"/>
        </w:rPr>
      </w:r>
      <w:r>
        <w:rPr>
          <w:rFonts w:ascii="Liberation Serif" w:hAnsi="Liberation Serif" w:cs="Liberation Serif" w:eastAsiaTheme="majorEastAsia"/>
          <w:bCs/>
          <w:color w:val="4F81BD" w:themeColor="accent1"/>
          <w:sz w:val="28"/>
          <w:szCs w:val="28"/>
          <w:highlight w:val="none"/>
        </w:rPr>
      </w:r>
      <w:r/>
    </w:p>
    <w:p>
      <w:pPr>
        <w:contextualSpacing/>
        <w:jc w:val="center"/>
        <w:keepLines/>
        <w:keepNext/>
        <w:spacing w:after="0" w:line="240" w:lineRule="auto"/>
        <w:rPr>
          <w:rFonts w:ascii="Liberation Serif" w:hAnsi="Liberation Serif" w:cs="Liberation Serif" w:eastAsiaTheme="majorEastAsia"/>
          <w:color w:val="4F81BD"/>
          <w:sz w:val="28"/>
          <w:szCs w:val="28"/>
          <w:highlight w:val="none"/>
        </w:rPr>
        <w:outlineLvl w:val="1"/>
      </w:pPr>
      <w:r>
        <w:rPr>
          <w:rFonts w:ascii="Liberation Serif" w:hAnsi="Liberation Serif" w:cs="Liberation Serif" w:eastAsiaTheme="majorEastAsia"/>
          <w:b/>
          <w:bCs/>
          <w:sz w:val="28"/>
          <w:szCs w:val="28"/>
        </w:rPr>
        <w:t xml:space="preserve">СОСТАВ</w:t>
      </w:r>
      <w:r>
        <w:rPr>
          <w:rFonts w:ascii="Liberation Serif" w:hAnsi="Liberation Serif" w:cs="Liberation Serif" w:eastAsiaTheme="majorEastAsia"/>
          <w:bCs/>
          <w:color w:val="4F81BD" w:themeColor="accent1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567" w:right="0" w:firstLine="0"/>
        <w:jc w:val="center"/>
        <w:spacing w:before="0" w:after="0" w:line="240" w:lineRule="auto"/>
        <w:rPr>
          <w:rFonts w:ascii="Liberation Serif" w:hAnsi="Liberation Serif" w:cs="Liberation Serif"/>
          <w:b w:val="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Theme="majorEastAsia"/>
          <w:b w:val="0"/>
          <w:sz w:val="28"/>
          <w:szCs w:val="28"/>
        </w:rPr>
        <w:t xml:space="preserve">Совета </w:t>
      </w:r>
      <w:r>
        <w:rPr>
          <w:rFonts w:ascii="Liberation Serif" w:hAnsi="Liberation Serif" w:cs="Liberation Serif" w:eastAsia="Times New Roman"/>
          <w:b w:val="0"/>
          <w:sz w:val="28"/>
          <w:szCs w:val="28"/>
        </w:rPr>
        <w:t xml:space="preserve">общественных, политических, профсоюзных, национальных и религиозных объединений при Главе </w:t>
      </w:r>
      <w:r>
        <w:rPr>
          <w:rFonts w:ascii="Liberation Serif" w:hAnsi="Liberation Serif" w:cs="Liberation Serif" w:eastAsia="Times New Roman"/>
          <w:b w:val="0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Times New Roman"/>
          <w:b w:val="0"/>
          <w:sz w:val="28"/>
          <w:szCs w:val="28"/>
        </w:rPr>
        <w:t xml:space="preserve">ого</w:t>
      </w:r>
      <w:r>
        <w:rPr>
          <w:rFonts w:ascii="Liberation Serif" w:hAnsi="Liberation Serif" w:cs="Liberation Serif" w:eastAsia="Times New Roman"/>
          <w:b w:val="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Times New Roman"/>
          <w:b w:val="0"/>
          <w:sz w:val="28"/>
          <w:szCs w:val="28"/>
        </w:rPr>
        <w:t xml:space="preserve">а</w:t>
      </w:r>
      <w:r>
        <w:rPr>
          <w:b w:val="0"/>
        </w:rPr>
      </w:r>
      <w:r/>
    </w:p>
    <w:p>
      <w:pPr>
        <w:contextualSpacing/>
        <w:ind w:left="567" w:right="0" w:firstLine="0"/>
        <w:jc w:val="center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/>
        <w:ind w:left="567" w:right="0" w:firstLine="0"/>
        <w:jc w:val="center"/>
        <w:spacing w:before="0" w:after="0" w:line="240" w:lineRule="auto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/>
          <w:sz w:val="28"/>
          <w:szCs w:val="28"/>
        </w:rPr>
        <w:t xml:space="preserve">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(председатель Совета)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заместитель 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 (заместитель председателя Совета)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инспектор по контролю отдела информационно-аналитической деятельности Управления информационно-аналитической деятельности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(секретарь Совета)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Члены Совета: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 Красноселькупского района по экономике и финансам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по социальным вопросам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села Толька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сел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Ратта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начальник отдела информационно-аналитической деятельности Администрации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Times New Roman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директор муниципального бюджетного учреждения «СМИ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»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pStyle w:val="880"/>
        <w:contextualSpacing/>
        <w:ind w:left="0" w:right="0" w:firstLine="709"/>
        <w:jc w:val="both"/>
        <w:spacing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представитель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районного отделения окружного общественного движения «Ассоциация коренных малочисленных народов Севера ЯНАО «Ямал-потомкам!» (по согласованию)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80"/>
        <w:contextualSpacing/>
        <w:ind w:left="0" w:right="0" w:firstLine="709"/>
        <w:jc w:val="both"/>
        <w:spacing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представитель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хуторского казачьего общества Обско-Полярного </w:t>
      </w:r>
      <w:r>
        <w:rPr>
          <w:rFonts w:ascii="Liberation Serif" w:hAnsi="Liberation Serif" w:cs="Liberation Serif"/>
          <w:sz w:val="28"/>
          <w:szCs w:val="28"/>
        </w:rPr>
        <w:t xml:space="preserve">отдельского</w:t>
      </w:r>
      <w:r>
        <w:rPr>
          <w:rFonts w:ascii="Liberation Serif" w:hAnsi="Liberation Serif" w:cs="Liberation Serif"/>
          <w:sz w:val="28"/>
          <w:szCs w:val="28"/>
        </w:rPr>
        <w:t xml:space="preserve"> казачьего общества Сибирского войскового казачьего общества (по согласованию)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0"/>
        <w:contextualSpacing/>
        <w:ind w:left="0" w:right="0" w:firstLine="709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представитель общественной организации «Совет ветеранов отдела внутренних дел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района» (по согласованию)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секретарь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местного отделения Всероссийской политической партии «ЕДИНАЯ РОССИЯ» (по согласованию)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представитель православного Прихода Храма в честь святого мученика Василия </w:t>
      </w:r>
      <w:r>
        <w:rPr>
          <w:rFonts w:ascii="Liberation Serif" w:hAnsi="Liberation Serif" w:cs="Liberation Serif"/>
          <w:sz w:val="28"/>
          <w:szCs w:val="28"/>
        </w:rPr>
        <w:t xml:space="preserve">Мангазейского</w:t>
      </w:r>
      <w:r>
        <w:rPr>
          <w:rFonts w:ascii="Liberation Serif" w:hAnsi="Liberation Serif" w:cs="Liberation Serif"/>
          <w:sz w:val="28"/>
          <w:szCs w:val="28"/>
        </w:rPr>
        <w:t xml:space="preserve"> села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  <w:t xml:space="preserve"> (по согласованию)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представитель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Красноселькупской</w:t>
      </w:r>
      <w:r>
        <w:rPr>
          <w:rFonts w:ascii="Liberation Serif" w:hAnsi="Liberation Serif" w:cs="Liberation Serif"/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(по согласованию)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представитель </w:t>
      </w:r>
      <w:r>
        <w:rPr>
          <w:rFonts w:ascii="Liberation Serif" w:hAnsi="Liberation Serif" w:cs="Liberation Serif"/>
          <w:sz w:val="28"/>
          <w:szCs w:val="28"/>
        </w:rPr>
        <w:t xml:space="preserve">Местной</w:t>
      </w:r>
      <w:r>
        <w:rPr>
          <w:rFonts w:ascii="Liberation Serif" w:hAnsi="Liberation Serif" w:cs="Liberation Serif"/>
          <w:sz w:val="28"/>
          <w:szCs w:val="28"/>
        </w:rPr>
        <w:t xml:space="preserve"> молодёжной общественной организации села Красноселькуп «Адреналин»</w:t>
      </w:r>
      <w:r>
        <w:rPr>
          <w:rFonts w:ascii="Liberation Serif" w:hAnsi="Liberation Serif" w:cs="Liberation Serif"/>
          <w:sz w:val="28"/>
          <w:szCs w:val="28"/>
        </w:rPr>
        <w:t xml:space="preserve"> (по согласованию)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Бондаренко Ольга Михайловна </w:t>
      </w:r>
      <w:r>
        <w:rPr>
          <w:rFonts w:ascii="Liberation Serif" w:hAnsi="Liberation Serif" w:cs="Liberation Serif"/>
          <w:sz w:val="28"/>
          <w:szCs w:val="28"/>
        </w:rPr>
        <w:t xml:space="preserve">(по согласованию)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Бирюков Михаил Викторович </w:t>
      </w:r>
      <w:r>
        <w:rPr>
          <w:rFonts w:ascii="Liberation Serif" w:hAnsi="Liberation Serif" w:cs="Liberation Serif"/>
          <w:sz w:val="28"/>
          <w:szCs w:val="28"/>
        </w:rPr>
        <w:t xml:space="preserve">(по согласованию)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Степанов Николай Васильевич </w:t>
      </w:r>
      <w:r>
        <w:rPr>
          <w:rFonts w:ascii="Liberation Serif" w:hAnsi="Liberation Serif" w:cs="Liberation Serif"/>
          <w:sz w:val="28"/>
          <w:szCs w:val="28"/>
        </w:rPr>
        <w:t xml:space="preserve">(по согласованию)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индивидуальный предприниматель Клименко Инна Анатольевна (по согласованию) 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firstLine="851"/>
        <w:jc w:val="both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 w:eastAsia="Times New Roman"/>
          <w:b w:val="0"/>
          <w:bCs w:val="0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/>
        <w:ind w:firstLine="851"/>
        <w:jc w:val="right"/>
        <w:spacing w:after="0" w:line="240" w:lineRule="auto"/>
        <w:tabs>
          <w:tab w:val="left" w:pos="-90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  <w:t xml:space="preserve">».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="Times New Roman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Times New Roman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Calibri">
    <w:panose1 w:val="020F050202020403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  <w:rPr>
        <w:rFonts w:ascii="Liberation Serif" w:hAnsi="Liberation Serif" w:cs="Liberation Serif" w:eastAsia="Liberation Serif"/>
        <w:sz w:val="24"/>
      </w:rPr>
    </w:pPr>
    <w:r>
      <w:rPr>
        <w:rFonts w:ascii="Liberation Serif" w:hAnsi="Liberation Serif" w:cs="Liberation Serif" w:eastAsia="Liberation Serif"/>
        <w:sz w:val="24"/>
      </w:rPr>
      <w:t xml:space="preserve">2</w:t>
    </w:r>
    <w:r>
      <w:rPr>
        <w:rFonts w:ascii="Liberation Serif" w:hAnsi="Liberation Serif" w:cs="Liberation Serif" w:eastAsia="Liberation Serif"/>
        <w:sz w:val="24"/>
      </w:rPr>
    </w:r>
    <w:r/>
  </w:p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Heading 1 Char"/>
    <w:basedOn w:val="847"/>
    <w:link w:val="844"/>
    <w:uiPriority w:val="9"/>
    <w:rPr>
      <w:rFonts w:ascii="Arial" w:hAnsi="Arial" w:cs="Arial" w:eastAsia="Arial"/>
      <w:sz w:val="40"/>
      <w:szCs w:val="40"/>
    </w:rPr>
  </w:style>
  <w:style w:type="character" w:styleId="674">
    <w:name w:val="Heading 2 Char"/>
    <w:basedOn w:val="847"/>
    <w:link w:val="845"/>
    <w:uiPriority w:val="9"/>
    <w:rPr>
      <w:rFonts w:ascii="Arial" w:hAnsi="Arial" w:cs="Arial" w:eastAsia="Arial"/>
      <w:sz w:val="34"/>
    </w:rPr>
  </w:style>
  <w:style w:type="character" w:styleId="675">
    <w:name w:val="Heading 3 Char"/>
    <w:basedOn w:val="847"/>
    <w:link w:val="846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7">
    <w:name w:val="Heading 4 Char"/>
    <w:basedOn w:val="847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9">
    <w:name w:val="Heading 5 Char"/>
    <w:basedOn w:val="847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1">
    <w:name w:val="Heading 6 Char"/>
    <w:basedOn w:val="847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3">
    <w:name w:val="Heading 7 Char"/>
    <w:basedOn w:val="847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5">
    <w:name w:val="Heading 8 Char"/>
    <w:basedOn w:val="847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3"/>
    <w:next w:val="843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7">
    <w:name w:val="Heading 9 Char"/>
    <w:basedOn w:val="84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688">
    <w:name w:val="Title Char"/>
    <w:basedOn w:val="847"/>
    <w:link w:val="858"/>
    <w:uiPriority w:val="10"/>
    <w:rPr>
      <w:sz w:val="48"/>
      <w:szCs w:val="48"/>
    </w:rPr>
  </w:style>
  <w:style w:type="paragraph" w:styleId="689">
    <w:name w:val="Subtitle"/>
    <w:basedOn w:val="843"/>
    <w:next w:val="843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7"/>
    <w:link w:val="689"/>
    <w:uiPriority w:val="11"/>
    <w:rPr>
      <w:sz w:val="24"/>
      <w:szCs w:val="24"/>
    </w:rPr>
  </w:style>
  <w:style w:type="paragraph" w:styleId="691">
    <w:name w:val="Quote"/>
    <w:basedOn w:val="843"/>
    <w:next w:val="843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3"/>
    <w:next w:val="843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7"/>
    <w:link w:val="872"/>
    <w:uiPriority w:val="99"/>
  </w:style>
  <w:style w:type="character" w:styleId="696">
    <w:name w:val="Footer Char"/>
    <w:basedOn w:val="847"/>
    <w:link w:val="876"/>
    <w:uiPriority w:val="99"/>
  </w:style>
  <w:style w:type="paragraph" w:styleId="697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876"/>
    <w:uiPriority w:val="99"/>
  </w:style>
  <w:style w:type="table" w:styleId="699">
    <w:name w:val="Table Grid"/>
    <w:basedOn w:val="8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7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7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rPr>
      <w:rFonts w:eastAsiaTheme="minorEastAsia"/>
      <w:lang w:eastAsia="ru-RU"/>
    </w:rPr>
  </w:style>
  <w:style w:type="paragraph" w:styleId="844">
    <w:name w:val="Heading 1"/>
    <w:basedOn w:val="843"/>
    <w:next w:val="843"/>
    <w:link w:val="852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45">
    <w:name w:val="Heading 2"/>
    <w:basedOn w:val="843"/>
    <w:next w:val="843"/>
    <w:link w:val="860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6">
    <w:name w:val="Heading 3"/>
    <w:basedOn w:val="845"/>
    <w:next w:val="843"/>
    <w:link w:val="853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cs="Arial" w:eastAsia="Times New Roman"/>
      <w:b w:val="0"/>
      <w:bCs w:val="0"/>
      <w:color w:val="auto"/>
      <w:sz w:val="24"/>
      <w:szCs w:val="24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>
    <w:name w:val="List Paragraph"/>
    <w:basedOn w:val="843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51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character" w:styleId="852" w:customStyle="1">
    <w:name w:val="Заголовок 1 Знак"/>
    <w:basedOn w:val="847"/>
    <w:link w:val="844"/>
    <w:uiPriority w:val="9"/>
    <w:rPr>
      <w:rFonts w:asciiTheme="majorHAnsi" w:hAnsiTheme="majorHAnsi" w:eastAsiaTheme="majorEastAsia" w:cstheme="majorBidi"/>
      <w:b/>
      <w:bCs/>
      <w:sz w:val="32"/>
      <w:szCs w:val="32"/>
      <w:lang w:eastAsia="ru-RU"/>
    </w:rPr>
  </w:style>
  <w:style w:type="character" w:styleId="853" w:customStyle="1">
    <w:name w:val="Заголовок 3 Знак"/>
    <w:basedOn w:val="847"/>
    <w:link w:val="846"/>
    <w:uiPriority w:val="99"/>
    <w:rPr>
      <w:rFonts w:ascii="Arial" w:hAnsi="Arial" w:cs="Arial" w:eastAsia="Times New Roman"/>
      <w:sz w:val="24"/>
      <w:szCs w:val="24"/>
      <w:lang w:eastAsia="ru-RU"/>
    </w:rPr>
  </w:style>
  <w:style w:type="character" w:styleId="854" w:customStyle="1">
    <w:name w:val="Цветовое выделение"/>
    <w:uiPriority w:val="99"/>
    <w:rPr>
      <w:b/>
      <w:bCs/>
      <w:color w:val="000080"/>
    </w:rPr>
  </w:style>
  <w:style w:type="paragraph" w:styleId="855" w:customStyle="1">
    <w:name w:val="Таблицы (моноширинный)"/>
    <w:basedOn w:val="843"/>
    <w:next w:val="843"/>
    <w:uiPriority w:val="99"/>
    <w:pPr>
      <w:jc w:val="both"/>
      <w:spacing w:after="0" w:line="240" w:lineRule="auto"/>
      <w:widowControl w:val="off"/>
    </w:pPr>
    <w:rPr>
      <w:rFonts w:ascii="Courier New" w:hAnsi="Courier New" w:cs="Courier New" w:eastAsia="Times New Roman"/>
      <w:sz w:val="24"/>
      <w:szCs w:val="24"/>
    </w:rPr>
  </w:style>
  <w:style w:type="paragraph" w:styleId="856">
    <w:name w:val="Body Text"/>
    <w:basedOn w:val="843"/>
    <w:link w:val="857"/>
    <w:uiPriority w:val="99"/>
    <w:semiHidden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857" w:customStyle="1">
    <w:name w:val="Основной текст Знак"/>
    <w:basedOn w:val="847"/>
    <w:link w:val="856"/>
    <w:uiPriority w:val="99"/>
    <w:semiHidden/>
    <w:rPr>
      <w:rFonts w:ascii="Calibri" w:hAnsi="Calibri" w:cs="Calibri" w:eastAsia="Times New Roman"/>
      <w:sz w:val="24"/>
      <w:szCs w:val="24"/>
      <w:lang w:eastAsia="ru-RU"/>
    </w:rPr>
  </w:style>
  <w:style w:type="paragraph" w:styleId="858">
    <w:name w:val="Title"/>
    <w:basedOn w:val="843"/>
    <w:link w:val="859"/>
    <w:uiPriority w:val="99"/>
    <w:qFormat/>
    <w:pPr>
      <w:ind w:right="-766"/>
      <w:jc w:val="center"/>
      <w:spacing w:after="0" w:line="240" w:lineRule="auto"/>
    </w:pPr>
    <w:rPr>
      <w:rFonts w:ascii="Calibri" w:hAnsi="Calibri" w:cs="Calibri" w:eastAsia="Times New Roman"/>
      <w:b/>
      <w:bCs/>
      <w:sz w:val="24"/>
      <w:szCs w:val="24"/>
    </w:rPr>
  </w:style>
  <w:style w:type="character" w:styleId="859" w:customStyle="1">
    <w:name w:val="Заголовок Знак"/>
    <w:basedOn w:val="847"/>
    <w:link w:val="858"/>
    <w:uiPriority w:val="99"/>
    <w:rPr>
      <w:rFonts w:ascii="Calibri" w:hAnsi="Calibri" w:cs="Calibri" w:eastAsia="Times New Roman"/>
      <w:b/>
      <w:bCs/>
      <w:sz w:val="24"/>
      <w:szCs w:val="24"/>
      <w:lang w:eastAsia="ru-RU"/>
    </w:rPr>
  </w:style>
  <w:style w:type="character" w:styleId="860" w:customStyle="1">
    <w:name w:val="Заголовок 2 Знак"/>
    <w:basedOn w:val="847"/>
    <w:link w:val="845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861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62" w:customStyle="1">
    <w:name w:val="Style6"/>
    <w:basedOn w:val="843"/>
    <w:uiPriority w:val="99"/>
    <w:pPr>
      <w:jc w:val="center"/>
      <w:spacing w:after="0" w:line="318" w:lineRule="exact"/>
      <w:widowControl w:val="off"/>
    </w:pPr>
    <w:rPr>
      <w:rFonts w:ascii="Times New Roman" w:hAnsi="Times New Roman" w:cs="Times New Roman" w:eastAsia="Times New Roman"/>
      <w:sz w:val="24"/>
      <w:szCs w:val="24"/>
    </w:rPr>
  </w:style>
  <w:style w:type="paragraph" w:styleId="863">
    <w:name w:val="Body Text 2"/>
    <w:basedOn w:val="843"/>
    <w:link w:val="864"/>
    <w:uiPriority w:val="99"/>
    <w:semiHidden/>
    <w:unhideWhenUsed/>
    <w:pPr>
      <w:spacing w:after="120" w:line="480" w:lineRule="auto"/>
    </w:pPr>
  </w:style>
  <w:style w:type="character" w:styleId="864" w:customStyle="1">
    <w:name w:val="Основной текст 2 Знак"/>
    <w:basedOn w:val="847"/>
    <w:link w:val="863"/>
    <w:uiPriority w:val="99"/>
    <w:semiHidden/>
    <w:rPr>
      <w:rFonts w:eastAsiaTheme="minorEastAsia"/>
      <w:lang w:eastAsia="ru-RU"/>
    </w:rPr>
  </w:style>
  <w:style w:type="character" w:styleId="865" w:customStyle="1">
    <w:name w:val="apple-style-span"/>
    <w:basedOn w:val="847"/>
  </w:style>
  <w:style w:type="paragraph" w:styleId="866">
    <w:name w:val="Normal (Web)"/>
    <w:basedOn w:val="84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67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Arial"/>
      <w:sz w:val="20"/>
      <w:szCs w:val="20"/>
      <w:lang w:eastAsia="ar-SA"/>
    </w:rPr>
  </w:style>
  <w:style w:type="character" w:styleId="868" w:customStyle="1">
    <w:name w:val="Гипертекстовая ссылка"/>
    <w:basedOn w:val="847"/>
    <w:uiPriority w:val="99"/>
    <w:rPr>
      <w:color w:val="008000"/>
    </w:rPr>
  </w:style>
  <w:style w:type="character" w:styleId="869" w:customStyle="1">
    <w:name w:val="Основной текст_"/>
    <w:link w:val="870"/>
    <w:rPr>
      <w:rFonts w:ascii="Times New Roman" w:hAnsi="Times New Roman"/>
      <w:spacing w:val="-10"/>
      <w:sz w:val="28"/>
      <w:shd w:val="clear" w:color="auto" w:fill="ffffff"/>
    </w:rPr>
  </w:style>
  <w:style w:type="paragraph" w:styleId="870" w:customStyle="1">
    <w:name w:val="Основной текст2"/>
    <w:basedOn w:val="843"/>
    <w:link w:val="869"/>
    <w:pPr>
      <w:jc w:val="right"/>
      <w:spacing w:after="240" w:line="322" w:lineRule="exact"/>
      <w:shd w:val="clear" w:color="auto" w:fill="ffffff"/>
    </w:pPr>
    <w:rPr>
      <w:rFonts w:ascii="Times New Roman" w:hAnsi="Times New Roman" w:eastAsiaTheme="minorHAnsi"/>
      <w:spacing w:val="-10"/>
      <w:sz w:val="28"/>
      <w:lang w:eastAsia="en-US"/>
    </w:rPr>
  </w:style>
  <w:style w:type="paragraph" w:styleId="871" w:customStyle="1">
    <w:name w:val="FR1"/>
    <w:uiPriority w:val="99"/>
    <w:pPr>
      <w:ind w:left="520" w:right="1600"/>
      <w:jc w:val="center"/>
      <w:spacing w:before="180" w:after="0" w:line="280" w:lineRule="auto"/>
      <w:widowControl w:val="off"/>
    </w:pPr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72">
    <w:name w:val="Header"/>
    <w:basedOn w:val="843"/>
    <w:link w:val="87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Theme="minorHAnsi"/>
      <w:lang w:eastAsia="en-US"/>
    </w:rPr>
  </w:style>
  <w:style w:type="character" w:styleId="873" w:customStyle="1">
    <w:name w:val="Верхний колонтитул Знак"/>
    <w:basedOn w:val="847"/>
    <w:link w:val="872"/>
    <w:uiPriority w:val="99"/>
  </w:style>
  <w:style w:type="paragraph" w:styleId="874">
    <w:name w:val="Balloon Text"/>
    <w:basedOn w:val="843"/>
    <w:link w:val="87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5" w:customStyle="1">
    <w:name w:val="Текст выноски Знак"/>
    <w:basedOn w:val="847"/>
    <w:link w:val="874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876">
    <w:name w:val="Footer"/>
    <w:basedOn w:val="843"/>
    <w:link w:val="8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7" w:customStyle="1">
    <w:name w:val="Нижний колонтитул Знак"/>
    <w:basedOn w:val="847"/>
    <w:link w:val="876"/>
    <w:uiPriority w:val="99"/>
    <w:rPr>
      <w:rFonts w:eastAsiaTheme="minorEastAsia"/>
      <w:lang w:eastAsia="ru-RU"/>
    </w:rPr>
  </w:style>
  <w:style w:type="paragraph" w:styleId="878">
    <w:name w:val="Body Text Indent"/>
    <w:basedOn w:val="843"/>
    <w:link w:val="879"/>
    <w:uiPriority w:val="99"/>
    <w:semiHidden/>
    <w:unhideWhenUsed/>
    <w:pPr>
      <w:ind w:left="283"/>
      <w:spacing w:after="120"/>
    </w:pPr>
  </w:style>
  <w:style w:type="character" w:styleId="879" w:customStyle="1">
    <w:name w:val="Основной текст с отступом Знак"/>
    <w:basedOn w:val="847"/>
    <w:link w:val="878"/>
    <w:uiPriority w:val="99"/>
    <w:semiHidden/>
    <w:rPr>
      <w:rFonts w:eastAsiaTheme="minorEastAsia"/>
      <w:lang w:eastAsia="ru-RU"/>
    </w:rPr>
  </w:style>
  <w:style w:type="paragraph" w:styleId="880">
    <w:name w:val="No Spacing"/>
    <w:uiPriority w:val="1"/>
    <w:qFormat/>
    <w:pPr>
      <w:spacing w:after="0" w:line="240" w:lineRule="auto"/>
    </w:pPr>
    <w:rPr>
      <w:rFonts w:ascii="Calibri" w:hAnsi="Calibri" w:cs="Calibri" w:eastAsia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A75CB0E-ECF3-4320-87E2-65F64D39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Анна Витальевна</dc:creator>
  <cp:revision>29</cp:revision>
  <dcterms:created xsi:type="dcterms:W3CDTF">2021-10-28T10:07:00Z</dcterms:created>
  <dcterms:modified xsi:type="dcterms:W3CDTF">2023-02-21T03:44:17Z</dcterms:modified>
</cp:coreProperties>
</file>